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81" w:rsidRPr="000D2410" w:rsidRDefault="00C01981" w:rsidP="00C01981">
      <w:pPr>
        <w:outlineLvl w:val="0"/>
        <w:rPr>
          <w:rFonts w:hAnsi="宋体" w:cs="Lucida Sans"/>
          <w:b/>
          <w:sz w:val="28"/>
          <w:szCs w:val="28"/>
        </w:rPr>
      </w:pPr>
      <w:r w:rsidRPr="000D2410">
        <w:rPr>
          <w:rFonts w:hAnsi="宋体" w:cs="Lucida Sans" w:hint="eastAsia"/>
          <w:b/>
          <w:sz w:val="28"/>
          <w:szCs w:val="28"/>
        </w:rPr>
        <w:t>招标工程</w:t>
      </w:r>
      <w:r w:rsidRPr="000D2410">
        <w:rPr>
          <w:rFonts w:hAnsi="宋体" w:cs="Lucida Sans"/>
          <w:b/>
          <w:sz w:val="28"/>
          <w:szCs w:val="28"/>
        </w:rPr>
        <w:t>设备要求</w:t>
      </w:r>
      <w:r>
        <w:rPr>
          <w:rFonts w:hAnsi="宋体" w:cs="Lucida Sans" w:hint="eastAsia"/>
          <w:b/>
          <w:sz w:val="28"/>
          <w:szCs w:val="28"/>
        </w:rPr>
        <w:t>如下：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bookmarkStart w:id="0" w:name="OLE_LINK25"/>
      <w:bookmarkStart w:id="1" w:name="OLE_LINK24"/>
      <w:bookmarkStart w:id="2" w:name="OLE_LINK23"/>
      <w:r w:rsidRPr="00D44C12">
        <w:rPr>
          <w:rFonts w:ascii="仿宋" w:eastAsia="仿宋" w:hAnsi="仿宋" w:cs="Lucida Sans" w:hint="eastAsia"/>
          <w:sz w:val="28"/>
          <w:szCs w:val="28"/>
        </w:rPr>
        <w:t>1.装载设备铲斗</w:t>
      </w:r>
      <w:proofErr w:type="gramStart"/>
      <w:r w:rsidRPr="00D44C12">
        <w:rPr>
          <w:rFonts w:ascii="仿宋" w:eastAsia="仿宋" w:hAnsi="仿宋" w:cs="Lucida Sans" w:hint="eastAsia"/>
          <w:sz w:val="28"/>
          <w:szCs w:val="28"/>
        </w:rPr>
        <w:t>斗</w:t>
      </w:r>
      <w:proofErr w:type="gramEnd"/>
      <w:r w:rsidRPr="00D44C12">
        <w:rPr>
          <w:rFonts w:ascii="仿宋" w:eastAsia="仿宋" w:hAnsi="仿宋" w:cs="Lucida Sans" w:hint="eastAsia"/>
          <w:sz w:val="28"/>
          <w:szCs w:val="28"/>
        </w:rPr>
        <w:t>容必须在2立方米以上。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2.自卸汽车标定载重量在20吨以上。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3.推土机功率必须在120马力以上。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4.配备道路维护必要的平路机、洒水车等设备。</w:t>
      </w:r>
    </w:p>
    <w:bookmarkEnd w:id="0"/>
    <w:bookmarkEnd w:id="1"/>
    <w:bookmarkEnd w:id="2"/>
    <w:p w:rsidR="00C01981" w:rsidRPr="00C01981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b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5.</w:t>
      </w:r>
      <w:proofErr w:type="gramStart"/>
      <w:r w:rsidRPr="00D44C12">
        <w:rPr>
          <w:rFonts w:ascii="仿宋" w:eastAsia="仿宋" w:hAnsi="仿宋" w:cs="Lucida Sans" w:hint="eastAsia"/>
          <w:sz w:val="28"/>
          <w:szCs w:val="28"/>
        </w:rPr>
        <w:t>主采设备</w:t>
      </w:r>
      <w:proofErr w:type="gramEnd"/>
      <w:r w:rsidRPr="00D44C12">
        <w:rPr>
          <w:rFonts w:ascii="仿宋" w:eastAsia="仿宋" w:hAnsi="仿宋" w:cs="Lucida Sans" w:hint="eastAsia"/>
          <w:sz w:val="28"/>
          <w:szCs w:val="28"/>
        </w:rPr>
        <w:t>台数按照装载设备铲斗</w:t>
      </w:r>
      <w:proofErr w:type="gramStart"/>
      <w:r w:rsidRPr="00D44C12">
        <w:rPr>
          <w:rFonts w:ascii="仿宋" w:eastAsia="仿宋" w:hAnsi="仿宋" w:cs="Lucida Sans" w:hint="eastAsia"/>
          <w:sz w:val="28"/>
          <w:szCs w:val="28"/>
        </w:rPr>
        <w:t>斗</w:t>
      </w:r>
      <w:proofErr w:type="gramEnd"/>
      <w:r w:rsidRPr="00D44C12">
        <w:rPr>
          <w:rFonts w:ascii="仿宋" w:eastAsia="仿宋" w:hAnsi="仿宋" w:cs="Lucida Sans" w:hint="eastAsia"/>
          <w:sz w:val="28"/>
          <w:szCs w:val="28"/>
        </w:rPr>
        <w:t>容2立方米，自卸汽车标定载重量20吨进行核定，各标段设备台数如下。</w:t>
      </w:r>
      <w:r w:rsidRPr="00C01981">
        <w:rPr>
          <w:rFonts w:ascii="仿宋" w:eastAsia="仿宋" w:hAnsi="仿宋" w:cs="Lucida Sans" w:hint="eastAsia"/>
          <w:b/>
          <w:sz w:val="28"/>
          <w:szCs w:val="28"/>
        </w:rPr>
        <w:t>若设备型号大于核定标准，设备台数按核定型号台数进行换算。</w:t>
      </w:r>
    </w:p>
    <w:p w:rsidR="00C01981" w:rsidRPr="00D44C12" w:rsidRDefault="00C01981" w:rsidP="00C01981">
      <w:pPr>
        <w:spacing w:line="360" w:lineRule="auto"/>
        <w:ind w:firstLineChars="200" w:firstLine="560"/>
        <w:outlineLvl w:val="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（1）黑岱沟露天煤矿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一标段：装载设备台数不少于25台，卡车台数不少于160台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二标段：装载设备台数不少于25台，卡车台数不少于160台</w:t>
      </w:r>
    </w:p>
    <w:p w:rsidR="00C01981" w:rsidRPr="00D44C12" w:rsidRDefault="00C01981" w:rsidP="00C01981">
      <w:pPr>
        <w:spacing w:line="360" w:lineRule="auto"/>
        <w:ind w:firstLineChars="200" w:firstLine="560"/>
        <w:outlineLvl w:val="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（2）哈尔乌素露天煤矿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一标段：装载设备台数不少于21台，卡车台数不少于144台</w:t>
      </w:r>
    </w:p>
    <w:p w:rsidR="00C01981" w:rsidRPr="00D44C12" w:rsidRDefault="00C01981" w:rsidP="00C01981">
      <w:pPr>
        <w:spacing w:line="360" w:lineRule="auto"/>
        <w:ind w:firstLineChars="200" w:firstLine="560"/>
        <w:rPr>
          <w:rFonts w:ascii="仿宋" w:eastAsia="仿宋" w:hAnsi="仿宋" w:cs="Lucida Sans"/>
          <w:sz w:val="28"/>
          <w:szCs w:val="28"/>
        </w:rPr>
      </w:pPr>
      <w:r w:rsidRPr="00D44C12">
        <w:rPr>
          <w:rFonts w:ascii="仿宋" w:eastAsia="仿宋" w:hAnsi="仿宋" w:cs="Lucida Sans" w:hint="eastAsia"/>
          <w:sz w:val="28"/>
          <w:szCs w:val="28"/>
        </w:rPr>
        <w:t>二标段：装载设备台数不少于18台，卡车台数不少于120台</w:t>
      </w:r>
    </w:p>
    <w:p w:rsidR="005105FE" w:rsidRPr="00C01981" w:rsidRDefault="00C01981" w:rsidP="00C01981">
      <w:pPr>
        <w:spacing w:line="360" w:lineRule="auto"/>
        <w:ind w:firstLineChars="200" w:firstLine="560"/>
      </w:pPr>
      <w:r w:rsidRPr="00D44C12">
        <w:rPr>
          <w:rFonts w:ascii="仿宋" w:eastAsia="仿宋" w:hAnsi="仿宋" w:cs="Lucida Sans" w:hint="eastAsia"/>
          <w:sz w:val="28"/>
          <w:szCs w:val="28"/>
        </w:rPr>
        <w:t>三标段：装载设备台数不少于24台，卡车台数不少于159台</w:t>
      </w:r>
    </w:p>
    <w:sectPr w:rsidR="005105FE" w:rsidRPr="00C01981" w:rsidSect="00510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1981"/>
    <w:rsid w:val="005105FE"/>
    <w:rsid w:val="00C0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81"/>
    <w:pPr>
      <w:widowControl w:val="0"/>
      <w:autoSpaceDE w:val="0"/>
      <w:autoSpaceDN w:val="0"/>
      <w:adjustRightInd w:val="0"/>
      <w:spacing w:after="120"/>
      <w:jc w:val="both"/>
    </w:pPr>
    <w:rPr>
      <w:rFonts w:ascii="宋体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C01981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C01981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中国神华国际工程有限公司-李远</dc:creator>
  <cp:lastModifiedBy>中国神华国际工程有限公司-李远</cp:lastModifiedBy>
  <cp:revision>1</cp:revision>
  <dcterms:created xsi:type="dcterms:W3CDTF">2016-09-22T02:08:00Z</dcterms:created>
  <dcterms:modified xsi:type="dcterms:W3CDTF">2016-09-22T02:12:00Z</dcterms:modified>
</cp:coreProperties>
</file>