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C15EC" w:rsidRDefault="005C15EC">
      <w:pPr>
        <w:tabs>
          <w:tab w:val="left" w:pos="2340"/>
        </w:tabs>
        <w:spacing w:line="480" w:lineRule="auto"/>
        <w:jc w:val="center"/>
        <w:rPr>
          <w:rFonts w:ascii="黑体" w:eastAsia="黑体" w:hAnsi="黑体" w:hint="eastAsia"/>
          <w:bCs/>
          <w:sz w:val="32"/>
        </w:rPr>
      </w:pPr>
    </w:p>
    <w:p w:rsidR="007F43E3" w:rsidRPr="00220206" w:rsidRDefault="00AE7EBA">
      <w:pPr>
        <w:tabs>
          <w:tab w:val="left" w:pos="2340"/>
        </w:tabs>
        <w:spacing w:line="480" w:lineRule="auto"/>
        <w:jc w:val="center"/>
        <w:rPr>
          <w:rFonts w:ascii="黑体" w:eastAsia="黑体" w:hAnsi="黑体"/>
          <w:bCs/>
          <w:sz w:val="32"/>
        </w:rPr>
      </w:pPr>
      <w:r w:rsidRPr="00220206">
        <w:rPr>
          <w:rFonts w:ascii="黑体" w:eastAsia="黑体" w:hAnsi="黑体" w:hint="eastAsia"/>
          <w:bCs/>
          <w:sz w:val="32"/>
        </w:rPr>
        <w:t>配件技术要求</w:t>
      </w:r>
    </w:p>
    <w:p w:rsidR="007F43E3" w:rsidRDefault="007F43E3">
      <w:pPr>
        <w:tabs>
          <w:tab w:val="left" w:pos="2340"/>
        </w:tabs>
        <w:spacing w:line="480" w:lineRule="auto"/>
        <w:jc w:val="center"/>
        <w:rPr>
          <w:rFonts w:ascii="黑体" w:eastAsia="黑体" w:hAnsi="黑体"/>
          <w:b/>
          <w:bCs/>
          <w:sz w:val="32"/>
        </w:rPr>
      </w:pPr>
    </w:p>
    <w:p w:rsidR="007F43E3" w:rsidRDefault="00AE7EBA">
      <w:pPr>
        <w:tabs>
          <w:tab w:val="left" w:pos="2340"/>
        </w:tabs>
        <w:spacing w:line="480" w:lineRule="auto"/>
        <w:ind w:firstLineChars="350" w:firstLine="840"/>
        <w:jc w:val="left"/>
        <w:rPr>
          <w:rFonts w:ascii="宋体"/>
          <w:sz w:val="24"/>
        </w:rPr>
      </w:pPr>
      <w:bookmarkStart w:id="0" w:name="_Toc356204538"/>
      <w:bookmarkStart w:id="1" w:name="_Toc357082526"/>
      <w:r>
        <w:rPr>
          <w:rFonts w:ascii="宋体" w:hint="eastAsia"/>
          <w:sz w:val="24"/>
        </w:rPr>
        <w:t xml:space="preserve">第一节 </w:t>
      </w:r>
      <w:r>
        <w:rPr>
          <w:rFonts w:ascii="宋体"/>
          <w:sz w:val="24"/>
        </w:rPr>
        <w:t xml:space="preserve"> </w:t>
      </w:r>
      <w:r>
        <w:rPr>
          <w:rFonts w:ascii="宋体" w:hint="eastAsia"/>
          <w:sz w:val="24"/>
        </w:rPr>
        <w:t>供货范围、技术规格、参数与要求</w:t>
      </w:r>
    </w:p>
    <w:p w:rsidR="007F43E3" w:rsidRDefault="00AE7EBA">
      <w:pPr>
        <w:tabs>
          <w:tab w:val="left" w:pos="2340"/>
        </w:tabs>
        <w:spacing w:line="480" w:lineRule="auto"/>
        <w:ind w:firstLineChars="350" w:firstLine="840"/>
        <w:jc w:val="left"/>
        <w:rPr>
          <w:rFonts w:ascii="宋体"/>
          <w:sz w:val="24"/>
        </w:rPr>
      </w:pPr>
      <w:r>
        <w:rPr>
          <w:rFonts w:ascii="宋体" w:hint="eastAsia"/>
          <w:sz w:val="24"/>
        </w:rPr>
        <w:t xml:space="preserve">第二节 </w:t>
      </w:r>
      <w:r>
        <w:rPr>
          <w:rFonts w:ascii="宋体"/>
          <w:sz w:val="24"/>
        </w:rPr>
        <w:t xml:space="preserve"> </w:t>
      </w:r>
      <w:r>
        <w:rPr>
          <w:rFonts w:ascii="宋体" w:hint="eastAsia"/>
          <w:sz w:val="24"/>
        </w:rPr>
        <w:t>出厂前检验与交货验收</w:t>
      </w:r>
    </w:p>
    <w:p w:rsidR="007F43E3" w:rsidRDefault="00AE7EBA">
      <w:pPr>
        <w:tabs>
          <w:tab w:val="left" w:pos="2340"/>
        </w:tabs>
        <w:spacing w:line="480" w:lineRule="auto"/>
        <w:ind w:firstLineChars="350" w:firstLine="840"/>
        <w:jc w:val="left"/>
        <w:rPr>
          <w:rFonts w:ascii="宋体"/>
          <w:sz w:val="24"/>
        </w:rPr>
      </w:pPr>
      <w:r>
        <w:rPr>
          <w:rFonts w:ascii="宋体" w:hint="eastAsia"/>
          <w:sz w:val="24"/>
        </w:rPr>
        <w:t xml:space="preserve">第三节 </w:t>
      </w:r>
      <w:r>
        <w:rPr>
          <w:rFonts w:ascii="宋体"/>
          <w:sz w:val="24"/>
        </w:rPr>
        <w:t xml:space="preserve"> </w:t>
      </w:r>
      <w:r>
        <w:rPr>
          <w:rFonts w:ascii="宋体" w:hint="eastAsia"/>
          <w:sz w:val="24"/>
        </w:rPr>
        <w:t>质量保证</w:t>
      </w:r>
    </w:p>
    <w:p w:rsidR="007F43E3" w:rsidRDefault="00AE7EBA">
      <w:pPr>
        <w:tabs>
          <w:tab w:val="left" w:pos="2340"/>
        </w:tabs>
        <w:spacing w:line="480" w:lineRule="auto"/>
        <w:ind w:firstLineChars="350" w:firstLine="840"/>
        <w:jc w:val="left"/>
        <w:rPr>
          <w:rFonts w:ascii="宋体"/>
          <w:sz w:val="24"/>
        </w:rPr>
      </w:pPr>
      <w:r>
        <w:rPr>
          <w:rFonts w:ascii="宋体" w:hint="eastAsia"/>
          <w:sz w:val="24"/>
        </w:rPr>
        <w:t xml:space="preserve">第四节 </w:t>
      </w:r>
      <w:r>
        <w:rPr>
          <w:rFonts w:ascii="宋体"/>
          <w:sz w:val="24"/>
        </w:rPr>
        <w:t xml:space="preserve"> </w:t>
      </w:r>
      <w:r>
        <w:rPr>
          <w:rFonts w:ascii="宋体" w:hint="eastAsia"/>
          <w:sz w:val="24"/>
        </w:rPr>
        <w:t>标准</w:t>
      </w:r>
    </w:p>
    <w:p w:rsidR="007F43E3" w:rsidRDefault="00AE7EBA">
      <w:pPr>
        <w:tabs>
          <w:tab w:val="left" w:pos="2340"/>
        </w:tabs>
        <w:spacing w:line="480" w:lineRule="auto"/>
        <w:ind w:firstLineChars="350" w:firstLine="840"/>
        <w:jc w:val="left"/>
        <w:rPr>
          <w:rFonts w:ascii="宋体"/>
          <w:sz w:val="24"/>
        </w:rPr>
      </w:pPr>
      <w:r>
        <w:rPr>
          <w:rFonts w:ascii="宋体" w:hint="eastAsia"/>
          <w:sz w:val="24"/>
        </w:rPr>
        <w:br w:type="page"/>
      </w:r>
    </w:p>
    <w:p w:rsidR="007F43E3" w:rsidRPr="00220206" w:rsidRDefault="00AE7EBA">
      <w:pPr>
        <w:tabs>
          <w:tab w:val="left" w:pos="2340"/>
        </w:tabs>
        <w:spacing w:line="480" w:lineRule="auto"/>
        <w:jc w:val="center"/>
        <w:rPr>
          <w:rFonts w:asciiTheme="majorEastAsia" w:eastAsiaTheme="majorEastAsia" w:hAnsiTheme="majorEastAsia"/>
          <w:b/>
          <w:bCs/>
          <w:sz w:val="28"/>
          <w:szCs w:val="28"/>
        </w:rPr>
      </w:pPr>
      <w:r w:rsidRPr="00220206">
        <w:rPr>
          <w:rFonts w:asciiTheme="majorEastAsia" w:eastAsiaTheme="majorEastAsia" w:hAnsiTheme="majorEastAsia" w:hint="eastAsia"/>
          <w:b/>
          <w:bCs/>
          <w:sz w:val="28"/>
          <w:szCs w:val="28"/>
        </w:rPr>
        <w:lastRenderedPageBreak/>
        <w:t>第一节 供货范围、技术规格、参数与要求</w:t>
      </w:r>
      <w:bookmarkEnd w:id="0"/>
      <w:bookmarkEnd w:id="1"/>
    </w:p>
    <w:p w:rsidR="007F43E3" w:rsidRDefault="00AE7EBA">
      <w:pPr>
        <w:adjustRightInd w:val="0"/>
        <w:snapToGrid w:val="0"/>
        <w:spacing w:beforeLines="100" w:before="312" w:afterLines="100" w:after="312" w:line="360" w:lineRule="auto"/>
        <w:ind w:leftChars="-5" w:left="2246" w:hangingChars="1070" w:hanging="2256"/>
        <w:rPr>
          <w:b/>
          <w:szCs w:val="21"/>
        </w:rPr>
      </w:pPr>
      <w:r>
        <w:rPr>
          <w:rFonts w:hint="eastAsia"/>
          <w:b/>
          <w:szCs w:val="21"/>
        </w:rPr>
        <w:t>一、货物需求一览表</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72"/>
        <w:gridCol w:w="2446"/>
        <w:gridCol w:w="1134"/>
        <w:gridCol w:w="709"/>
        <w:gridCol w:w="850"/>
        <w:gridCol w:w="1701"/>
        <w:gridCol w:w="1412"/>
        <w:gridCol w:w="797"/>
      </w:tblGrid>
      <w:tr w:rsidR="007F43E3">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序</w:t>
            </w:r>
            <w:r>
              <w:rPr>
                <w:rFonts w:ascii="宋体" w:hAnsi="宋体" w:hint="eastAsia"/>
                <w:b/>
                <w:szCs w:val="21"/>
              </w:rPr>
              <w:t>号</w:t>
            </w:r>
          </w:p>
        </w:tc>
        <w:tc>
          <w:tcPr>
            <w:tcW w:w="2446"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名称</w:t>
            </w:r>
          </w:p>
        </w:tc>
        <w:tc>
          <w:tcPr>
            <w:tcW w:w="1134" w:type="dxa"/>
            <w:tcBorders>
              <w:top w:val="single" w:sz="4" w:space="0" w:color="auto"/>
              <w:left w:val="single" w:sz="4" w:space="0" w:color="auto"/>
              <w:bottom w:val="single" w:sz="4" w:space="0" w:color="auto"/>
              <w:right w:val="single" w:sz="4" w:space="0" w:color="auto"/>
            </w:tcBorders>
            <w:vAlign w:val="center"/>
          </w:tcPr>
          <w:p w:rsidR="007F43E3" w:rsidRDefault="00D1773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hint="eastAsia"/>
                <w:b/>
                <w:szCs w:val="21"/>
              </w:rPr>
              <w:t>参考</w:t>
            </w:r>
            <w:r w:rsidR="00AE7EBA">
              <w:rPr>
                <w:rFonts w:ascii="宋体" w:hAnsi="宋体" w:hint="eastAsia"/>
                <w:b/>
                <w:szCs w:val="21"/>
              </w:rPr>
              <w:t>型号</w:t>
            </w:r>
          </w:p>
        </w:tc>
        <w:tc>
          <w:tcPr>
            <w:tcW w:w="709"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单位</w:t>
            </w:r>
          </w:p>
        </w:tc>
        <w:tc>
          <w:tcPr>
            <w:tcW w:w="850"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数量</w:t>
            </w:r>
          </w:p>
        </w:tc>
        <w:tc>
          <w:tcPr>
            <w:tcW w:w="1701"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hint="eastAsia"/>
                <w:b/>
                <w:szCs w:val="21"/>
              </w:rPr>
              <w:t>交货时间</w:t>
            </w:r>
          </w:p>
        </w:tc>
        <w:tc>
          <w:tcPr>
            <w:tcW w:w="1412"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hint="eastAsia"/>
                <w:b/>
                <w:szCs w:val="21"/>
              </w:rPr>
              <w:t>交货地点</w:t>
            </w:r>
          </w:p>
        </w:tc>
        <w:tc>
          <w:tcPr>
            <w:tcW w:w="797"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备注</w:t>
            </w:r>
          </w:p>
        </w:tc>
      </w:tr>
      <w:tr w:rsidR="007F43E3">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1</w:t>
            </w:r>
          </w:p>
        </w:tc>
        <w:tc>
          <w:tcPr>
            <w:tcW w:w="2446" w:type="dxa"/>
            <w:tcBorders>
              <w:top w:val="single" w:sz="4" w:space="0" w:color="auto"/>
              <w:left w:val="single" w:sz="4" w:space="0" w:color="auto"/>
              <w:bottom w:val="single" w:sz="4" w:space="0" w:color="auto"/>
              <w:right w:val="single" w:sz="4" w:space="0" w:color="auto"/>
            </w:tcBorders>
            <w:vAlign w:val="center"/>
          </w:tcPr>
          <w:p w:rsidR="007F43E3" w:rsidRDefault="00C2633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油气分离器</w:t>
            </w:r>
          </w:p>
        </w:tc>
        <w:tc>
          <w:tcPr>
            <w:tcW w:w="1134" w:type="dxa"/>
            <w:tcBorders>
              <w:top w:val="single" w:sz="4" w:space="0" w:color="auto"/>
              <w:left w:val="single" w:sz="4" w:space="0" w:color="auto"/>
              <w:bottom w:val="single" w:sz="4" w:space="0" w:color="auto"/>
              <w:right w:val="single" w:sz="4" w:space="0" w:color="auto"/>
            </w:tcBorders>
            <w:vAlign w:val="center"/>
          </w:tcPr>
          <w:p w:rsidR="007F43E3" w:rsidRDefault="00003BC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0.</w:t>
            </w:r>
            <w:r w:rsidR="00062456">
              <w:rPr>
                <w:rFonts w:ascii="宋体" w:hAnsi="宋体" w:hint="eastAsia"/>
                <w:szCs w:val="21"/>
              </w:rPr>
              <w:t>22</w:t>
            </w:r>
            <w:r>
              <w:rPr>
                <w:rFonts w:ascii="宋体" w:hAnsi="宋体" w:hint="eastAsia"/>
                <w:szCs w:val="21"/>
              </w:rPr>
              <w:t>m³</w:t>
            </w:r>
          </w:p>
        </w:tc>
        <w:tc>
          <w:tcPr>
            <w:tcW w:w="709"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7F43E3" w:rsidRDefault="0006245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3</w:t>
            </w:r>
          </w:p>
        </w:tc>
        <w:tc>
          <w:tcPr>
            <w:tcW w:w="1701" w:type="dxa"/>
            <w:tcBorders>
              <w:top w:val="single" w:sz="4" w:space="0" w:color="auto"/>
              <w:left w:val="single" w:sz="4" w:space="0" w:color="auto"/>
              <w:bottom w:val="single" w:sz="4" w:space="0" w:color="auto"/>
              <w:right w:val="single" w:sz="4" w:space="0" w:color="auto"/>
            </w:tcBorders>
            <w:vAlign w:val="center"/>
          </w:tcPr>
          <w:p w:rsidR="007F43E3" w:rsidRDefault="003C7FB5" w:rsidP="0010683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自合同签订之日起</w:t>
            </w:r>
            <w:r w:rsidR="0010683F">
              <w:rPr>
                <w:rFonts w:ascii="宋体" w:hAnsi="宋体" w:hint="eastAsia"/>
                <w:szCs w:val="21"/>
              </w:rPr>
              <w:t>2</w:t>
            </w:r>
            <w:r>
              <w:rPr>
                <w:rFonts w:ascii="宋体" w:hAnsi="宋体" w:hint="eastAsia"/>
                <w:szCs w:val="21"/>
              </w:rPr>
              <w:t>个月内</w:t>
            </w:r>
            <w:r w:rsidR="003A45D2">
              <w:rPr>
                <w:rFonts w:ascii="宋体" w:hAnsi="宋体"/>
                <w:szCs w:val="21"/>
              </w:rPr>
              <w:t xml:space="preserve"> </w:t>
            </w:r>
          </w:p>
        </w:tc>
        <w:tc>
          <w:tcPr>
            <w:tcW w:w="1412" w:type="dxa"/>
            <w:tcBorders>
              <w:top w:val="single" w:sz="4" w:space="0" w:color="auto"/>
              <w:left w:val="single" w:sz="4" w:space="0" w:color="auto"/>
              <w:bottom w:val="single" w:sz="4" w:space="0" w:color="auto"/>
              <w:right w:val="single" w:sz="4" w:space="0" w:color="auto"/>
            </w:tcBorders>
            <w:vAlign w:val="center"/>
          </w:tcPr>
          <w:p w:rsidR="007F43E3" w:rsidRDefault="0022020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神东洗选中心</w:t>
            </w:r>
          </w:p>
        </w:tc>
        <w:tc>
          <w:tcPr>
            <w:tcW w:w="797"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7F43E3">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2446"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每套主要包括</w:t>
            </w:r>
          </w:p>
        </w:tc>
        <w:tc>
          <w:tcPr>
            <w:tcW w:w="1134"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412"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97"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3C7FB5" w:rsidTr="003C7FB5">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1.1</w:t>
            </w:r>
          </w:p>
        </w:tc>
        <w:tc>
          <w:tcPr>
            <w:tcW w:w="2446"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罐体</w:t>
            </w:r>
          </w:p>
        </w:tc>
        <w:tc>
          <w:tcPr>
            <w:tcW w:w="1134"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3C7FB5" w:rsidRDefault="003C7FB5" w:rsidP="003C7FB5">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3C7FB5" w:rsidRDefault="003C7FB5"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3C7FB5" w:rsidTr="003C7FB5">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1.2</w:t>
            </w:r>
          </w:p>
        </w:tc>
        <w:tc>
          <w:tcPr>
            <w:tcW w:w="2446"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端盖</w:t>
            </w:r>
          </w:p>
        </w:tc>
        <w:tc>
          <w:tcPr>
            <w:tcW w:w="1134"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3C7FB5" w:rsidRDefault="003C7FB5"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3C7FB5" w:rsidRDefault="003C7FB5" w:rsidP="003C7FB5">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3C7FB5" w:rsidRDefault="003C7FB5"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3C7FB5" w:rsidTr="003C7FB5">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1.3</w:t>
            </w:r>
          </w:p>
        </w:tc>
        <w:tc>
          <w:tcPr>
            <w:tcW w:w="2446"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密封</w:t>
            </w:r>
          </w:p>
        </w:tc>
        <w:tc>
          <w:tcPr>
            <w:tcW w:w="1134"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3C7FB5" w:rsidRDefault="003C7FB5"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3C7FB5" w:rsidRDefault="003C7FB5" w:rsidP="003C7FB5">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3C7FB5" w:rsidRDefault="003C7FB5"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3C7FB5" w:rsidTr="003C7FB5">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1.4</w:t>
            </w:r>
          </w:p>
        </w:tc>
        <w:tc>
          <w:tcPr>
            <w:tcW w:w="2446"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滤芯</w:t>
            </w:r>
          </w:p>
        </w:tc>
        <w:tc>
          <w:tcPr>
            <w:tcW w:w="1134"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3C7FB5" w:rsidRDefault="003C7FB5"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3C7FB5" w:rsidRDefault="003C7FB5" w:rsidP="003C7FB5">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3C7FB5" w:rsidRDefault="003C7FB5"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3C7FB5" w:rsidTr="003C7FB5">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1.5</w:t>
            </w:r>
          </w:p>
        </w:tc>
        <w:tc>
          <w:tcPr>
            <w:tcW w:w="2446"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回油管</w:t>
            </w:r>
          </w:p>
        </w:tc>
        <w:tc>
          <w:tcPr>
            <w:tcW w:w="1134"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3C7FB5" w:rsidRDefault="003C7FB5"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3C7FB5" w:rsidRDefault="003C7FB5" w:rsidP="003C7FB5">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3C7FB5" w:rsidRDefault="003C7FB5"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3C7FB5" w:rsidTr="003C7FB5">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1.6</w:t>
            </w:r>
          </w:p>
        </w:tc>
        <w:tc>
          <w:tcPr>
            <w:tcW w:w="2446"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加油口装置</w:t>
            </w:r>
          </w:p>
        </w:tc>
        <w:tc>
          <w:tcPr>
            <w:tcW w:w="1134"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3C7FB5" w:rsidRDefault="003C7FB5"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3C7FB5" w:rsidRDefault="003C7FB5" w:rsidP="003C7FB5">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3C7FB5" w:rsidRDefault="003C7FB5"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3C7FB5" w:rsidTr="003C7FB5">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1.7</w:t>
            </w:r>
          </w:p>
        </w:tc>
        <w:tc>
          <w:tcPr>
            <w:tcW w:w="2446"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roofErr w:type="gramStart"/>
            <w:r>
              <w:rPr>
                <w:rFonts w:ascii="宋体" w:hAnsi="宋体" w:hint="eastAsia"/>
                <w:szCs w:val="21"/>
              </w:rPr>
              <w:t>油窗</w:t>
            </w:r>
            <w:proofErr w:type="gramEnd"/>
            <w:r>
              <w:rPr>
                <w:rFonts w:ascii="宋体" w:hAnsi="宋体" w:hint="eastAsia"/>
                <w:szCs w:val="21"/>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3C7FB5" w:rsidRDefault="003C7FB5"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3C7FB5" w:rsidRDefault="003C7FB5" w:rsidP="003C7FB5">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3C7FB5" w:rsidRDefault="003C7FB5"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3C7FB5" w:rsidTr="003C7FB5">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1.8</w:t>
            </w:r>
          </w:p>
        </w:tc>
        <w:tc>
          <w:tcPr>
            <w:tcW w:w="2446"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lang w:bidi="ar"/>
              </w:rPr>
              <w:t>放油口装置</w:t>
            </w:r>
          </w:p>
        </w:tc>
        <w:tc>
          <w:tcPr>
            <w:tcW w:w="1134"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3C7FB5" w:rsidRDefault="003C7FB5"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3C7FB5" w:rsidRDefault="003C7FB5" w:rsidP="003C7FB5">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3C7FB5" w:rsidRDefault="003C7FB5"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3C7FB5" w:rsidTr="003C7FB5">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1.9</w:t>
            </w:r>
          </w:p>
        </w:tc>
        <w:tc>
          <w:tcPr>
            <w:tcW w:w="2446"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安全阀</w:t>
            </w:r>
          </w:p>
        </w:tc>
        <w:tc>
          <w:tcPr>
            <w:tcW w:w="1134"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3C7FB5" w:rsidRDefault="003C7FB5"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3C7FB5" w:rsidRDefault="003C7FB5" w:rsidP="003C7FB5">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3C7FB5" w:rsidRDefault="003C7FB5"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3C7FB5" w:rsidTr="003C7FB5">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1.10</w:t>
            </w:r>
          </w:p>
        </w:tc>
        <w:tc>
          <w:tcPr>
            <w:tcW w:w="2446"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最小压力阀</w:t>
            </w:r>
          </w:p>
        </w:tc>
        <w:tc>
          <w:tcPr>
            <w:tcW w:w="1134"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3C7FB5" w:rsidRDefault="003C7FB5"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3C7FB5" w:rsidRDefault="003C7FB5" w:rsidP="003C7FB5">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3C7FB5" w:rsidRDefault="003C7FB5"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3C7FB5" w:rsidTr="003C7FB5">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1.11</w:t>
            </w:r>
          </w:p>
        </w:tc>
        <w:tc>
          <w:tcPr>
            <w:tcW w:w="2446"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附属设备</w:t>
            </w:r>
          </w:p>
        </w:tc>
        <w:tc>
          <w:tcPr>
            <w:tcW w:w="1134"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3C7FB5" w:rsidRDefault="003C7FB5" w:rsidP="003C7FB5">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3C7FB5" w:rsidRDefault="003C7FB5"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包括防震螺丝、紧固螺丝、密封垫、支座等附件</w:t>
            </w:r>
          </w:p>
        </w:tc>
      </w:tr>
      <w:tr w:rsidR="003C7FB5" w:rsidTr="003C7FB5">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1.12</w:t>
            </w:r>
          </w:p>
        </w:tc>
        <w:tc>
          <w:tcPr>
            <w:tcW w:w="2446"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其他</w:t>
            </w:r>
          </w:p>
        </w:tc>
        <w:tc>
          <w:tcPr>
            <w:tcW w:w="1134"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3C7FB5" w:rsidRDefault="003C7FB5" w:rsidP="003C7FB5">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3C7FB5" w:rsidRDefault="003C7FB5"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3C7FB5" w:rsidTr="003C7FB5">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3</w:t>
            </w:r>
          </w:p>
        </w:tc>
        <w:tc>
          <w:tcPr>
            <w:tcW w:w="2446"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专用工具</w:t>
            </w:r>
          </w:p>
        </w:tc>
        <w:tc>
          <w:tcPr>
            <w:tcW w:w="1134"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批</w:t>
            </w:r>
          </w:p>
        </w:tc>
        <w:tc>
          <w:tcPr>
            <w:tcW w:w="850"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3C7FB5" w:rsidRDefault="003C7FB5" w:rsidP="003C7FB5">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3C7FB5" w:rsidRDefault="003C7FB5"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3C7FB5" w:rsidTr="003C7FB5">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4</w:t>
            </w:r>
          </w:p>
        </w:tc>
        <w:tc>
          <w:tcPr>
            <w:tcW w:w="2446"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技术资料</w:t>
            </w:r>
          </w:p>
        </w:tc>
        <w:tc>
          <w:tcPr>
            <w:tcW w:w="1134"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套/台</w:t>
            </w:r>
          </w:p>
        </w:tc>
        <w:tc>
          <w:tcPr>
            <w:tcW w:w="850"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6</w:t>
            </w:r>
            <w:r>
              <w:rPr>
                <w:rFonts w:ascii="宋体" w:hAnsi="宋体"/>
                <w:szCs w:val="21"/>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rsidR="003C7FB5" w:rsidRDefault="003C7FB5" w:rsidP="003C7FB5">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3C7FB5" w:rsidRDefault="003C7FB5"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3C7FB5" w:rsidRDefault="003C7FB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bl>
    <w:p w:rsidR="007F43E3" w:rsidRDefault="00AE7EBA">
      <w:pPr>
        <w:adjustRightInd w:val="0"/>
        <w:snapToGrid w:val="0"/>
        <w:spacing w:beforeLines="100" w:before="312" w:afterLines="100" w:after="312" w:line="360" w:lineRule="auto"/>
        <w:rPr>
          <w:b/>
          <w:szCs w:val="21"/>
        </w:rPr>
      </w:pPr>
      <w:r>
        <w:rPr>
          <w:rFonts w:hint="eastAsia"/>
          <w:b/>
          <w:szCs w:val="21"/>
        </w:rPr>
        <w:t>二、工作环境</w:t>
      </w:r>
    </w:p>
    <w:p w:rsidR="007F43E3" w:rsidRDefault="00AE7EBA">
      <w:pPr>
        <w:adjustRightInd w:val="0"/>
        <w:snapToGrid w:val="0"/>
        <w:spacing w:line="360" w:lineRule="auto"/>
        <w:rPr>
          <w:rFonts w:ascii="宋体" w:hAnsi="宋体"/>
          <w:szCs w:val="21"/>
        </w:rPr>
      </w:pPr>
      <w:r>
        <w:rPr>
          <w:rFonts w:ascii="宋体" w:hAnsi="宋体" w:hint="eastAsia"/>
          <w:szCs w:val="21"/>
        </w:rPr>
        <w:t>1. 工作环境</w:t>
      </w:r>
    </w:p>
    <w:p w:rsidR="007F43E3" w:rsidRDefault="0014697B" w:rsidP="0014697B">
      <w:pPr>
        <w:adjustRightInd w:val="0"/>
        <w:snapToGrid w:val="0"/>
        <w:spacing w:line="360" w:lineRule="auto"/>
        <w:ind w:leftChars="135" w:left="707" w:hangingChars="202" w:hanging="424"/>
        <w:rPr>
          <w:rFonts w:ascii="宋体" w:hAnsi="宋体"/>
          <w:szCs w:val="21"/>
        </w:rPr>
      </w:pPr>
      <w:r>
        <w:rPr>
          <w:rFonts w:ascii="宋体" w:hAnsi="宋体" w:hint="eastAsia"/>
          <w:szCs w:val="21"/>
        </w:rPr>
        <w:t>在选煤厂室内</w:t>
      </w:r>
      <w:r w:rsidR="00345230">
        <w:rPr>
          <w:rFonts w:ascii="宋体" w:hAnsi="宋体" w:hint="eastAsia"/>
          <w:szCs w:val="21"/>
        </w:rPr>
        <w:t>、室外</w:t>
      </w:r>
      <w:r>
        <w:rPr>
          <w:rFonts w:ascii="宋体" w:hAnsi="宋体" w:hint="eastAsia"/>
          <w:szCs w:val="21"/>
        </w:rPr>
        <w:t>使用，环境潮湿</w:t>
      </w:r>
      <w:r w:rsidR="00345230">
        <w:rPr>
          <w:rFonts w:ascii="宋体" w:hAnsi="宋体" w:hint="eastAsia"/>
          <w:szCs w:val="21"/>
        </w:rPr>
        <w:t>、</w:t>
      </w:r>
      <w:r>
        <w:rPr>
          <w:rFonts w:ascii="宋体" w:hAnsi="宋体" w:hint="eastAsia"/>
          <w:szCs w:val="21"/>
        </w:rPr>
        <w:t>振动、</w:t>
      </w:r>
      <w:r w:rsidR="00345230">
        <w:rPr>
          <w:rFonts w:ascii="宋体" w:hAnsi="宋体" w:hint="eastAsia"/>
          <w:szCs w:val="21"/>
        </w:rPr>
        <w:t>有噪音、</w:t>
      </w:r>
      <w:r>
        <w:rPr>
          <w:rFonts w:ascii="宋体" w:hAnsi="宋体" w:hint="eastAsia"/>
          <w:szCs w:val="21"/>
        </w:rPr>
        <w:t>有大量煤尘</w:t>
      </w:r>
      <w:r w:rsidR="00AE7EBA">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最高温度：</w:t>
      </w:r>
      <w:r>
        <w:rPr>
          <w:rFonts w:ascii="宋体" w:hAnsi="宋体" w:hint="eastAsia"/>
          <w:szCs w:val="21"/>
          <w:u w:val="single"/>
        </w:rPr>
        <w:t xml:space="preserve">   +40℃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最低温度：</w:t>
      </w:r>
      <w:r>
        <w:rPr>
          <w:rFonts w:ascii="宋体" w:hAnsi="宋体" w:hint="eastAsia"/>
          <w:szCs w:val="21"/>
          <w:u w:val="single"/>
        </w:rPr>
        <w:t xml:space="preserve">   -30℃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年平均气温：</w:t>
      </w:r>
      <w:r>
        <w:rPr>
          <w:rFonts w:ascii="宋体" w:hAnsi="宋体" w:hint="eastAsia"/>
          <w:szCs w:val="21"/>
          <w:u w:val="single"/>
        </w:rPr>
        <w:t xml:space="preserve">  +15℃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lastRenderedPageBreak/>
        <w:t>环境相对湿度：</w:t>
      </w:r>
      <w:r>
        <w:rPr>
          <w:rFonts w:ascii="宋体" w:hAnsi="宋体" w:hint="eastAsia"/>
          <w:szCs w:val="21"/>
          <w:u w:val="single"/>
        </w:rPr>
        <w:t xml:space="preserve">  </w:t>
      </w:r>
      <w:r>
        <w:rPr>
          <w:rFonts w:ascii="宋体" w:hAnsi="宋体" w:hint="eastAsia"/>
          <w:spacing w:val="-5"/>
          <w:kern w:val="0"/>
          <w:szCs w:val="21"/>
          <w:u w:val="single"/>
        </w:rPr>
        <w:t>95％</w:t>
      </w:r>
      <w:r>
        <w:rPr>
          <w:rFonts w:ascii="宋体" w:hAnsi="宋体" w:hint="eastAsia"/>
          <w:szCs w:val="21"/>
          <w:u w:val="single"/>
        </w:rPr>
        <w:t xml:space="preserve">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地震烈度：</w:t>
      </w:r>
      <w:r>
        <w:rPr>
          <w:rFonts w:ascii="宋体" w:hAnsi="宋体" w:hint="eastAsia"/>
          <w:szCs w:val="21"/>
          <w:u w:val="single"/>
        </w:rPr>
        <w:t xml:space="preserve">     7级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海拔高度：</w:t>
      </w:r>
      <w:r>
        <w:rPr>
          <w:rFonts w:ascii="宋体" w:hAnsi="宋体" w:hint="eastAsia"/>
          <w:szCs w:val="21"/>
          <w:u w:val="single"/>
        </w:rPr>
        <w:t xml:space="preserve">   </w:t>
      </w:r>
      <w:r>
        <w:rPr>
          <w:rFonts w:ascii="宋体" w:hAnsi="宋体" w:hint="eastAsia"/>
          <w:spacing w:val="-5"/>
          <w:kern w:val="0"/>
          <w:szCs w:val="21"/>
          <w:u w:val="single"/>
        </w:rPr>
        <w:t xml:space="preserve">≤1400m  </w:t>
      </w:r>
      <w:r>
        <w:rPr>
          <w:rFonts w:ascii="宋体" w:hAnsi="宋体" w:hint="eastAsia"/>
          <w:szCs w:val="21"/>
          <w:u w:val="single"/>
        </w:rPr>
        <w:t xml:space="preserve">  </w:t>
      </w:r>
      <w:r>
        <w:rPr>
          <w:rFonts w:ascii="宋体" w:hAnsi="宋体" w:hint="eastAsia"/>
          <w:szCs w:val="21"/>
        </w:rPr>
        <w:t>。</w:t>
      </w:r>
    </w:p>
    <w:p w:rsidR="00220206" w:rsidRDefault="00220206" w:rsidP="00220206">
      <w:pPr>
        <w:adjustRightInd w:val="0"/>
        <w:snapToGrid w:val="0"/>
        <w:spacing w:line="360" w:lineRule="auto"/>
        <w:rPr>
          <w:rFonts w:ascii="宋体" w:hAnsi="宋体"/>
          <w:szCs w:val="21"/>
        </w:rPr>
      </w:pPr>
      <w:r>
        <w:rPr>
          <w:rFonts w:ascii="宋体" w:hAnsi="宋体" w:hint="eastAsia"/>
          <w:szCs w:val="21"/>
        </w:rPr>
        <w:t>2.用途：</w:t>
      </w:r>
    </w:p>
    <w:p w:rsidR="00AE69E0" w:rsidRDefault="0014697B" w:rsidP="009A5550">
      <w:pPr>
        <w:adjustRightInd w:val="0"/>
        <w:snapToGrid w:val="0"/>
        <w:spacing w:line="360" w:lineRule="auto"/>
        <w:ind w:firstLine="420"/>
        <w:rPr>
          <w:rFonts w:ascii="宋体" w:hAnsi="宋体"/>
          <w:szCs w:val="21"/>
        </w:rPr>
      </w:pPr>
      <w:r>
        <w:rPr>
          <w:rFonts w:ascii="宋体" w:hAnsi="宋体" w:hint="eastAsia"/>
          <w:szCs w:val="21"/>
        </w:rPr>
        <w:t>用于</w:t>
      </w:r>
      <w:r w:rsidR="00724FBE">
        <w:rPr>
          <w:rFonts w:ascii="宋体" w:hAnsi="宋体" w:hint="eastAsia"/>
          <w:szCs w:val="21"/>
        </w:rPr>
        <w:t>大柳塔</w:t>
      </w:r>
      <w:r w:rsidR="009A5550">
        <w:rPr>
          <w:rFonts w:ascii="宋体" w:hAnsi="宋体" w:hint="eastAsia"/>
          <w:szCs w:val="21"/>
        </w:rPr>
        <w:t>选煤厂</w:t>
      </w:r>
      <w:r w:rsidR="00724FBE">
        <w:rPr>
          <w:rFonts w:ascii="宋体" w:hAnsi="宋体" w:hint="eastAsia"/>
          <w:szCs w:val="21"/>
        </w:rPr>
        <w:t>主厂房压风机房1#</w:t>
      </w:r>
      <w:r w:rsidR="009A5550">
        <w:rPr>
          <w:rFonts w:ascii="宋体" w:hAnsi="宋体" w:hint="eastAsia"/>
          <w:szCs w:val="21"/>
        </w:rPr>
        <w:t>、</w:t>
      </w:r>
      <w:r w:rsidR="00724FBE">
        <w:rPr>
          <w:rFonts w:ascii="宋体" w:hAnsi="宋体" w:hint="eastAsia"/>
          <w:szCs w:val="21"/>
        </w:rPr>
        <w:t>2#、3#</w:t>
      </w:r>
      <w:r w:rsidR="009A5550">
        <w:rPr>
          <w:rFonts w:ascii="宋体" w:hAnsi="宋体" w:hint="eastAsia"/>
          <w:szCs w:val="21"/>
        </w:rPr>
        <w:t>低压风机油气分离器</w:t>
      </w:r>
      <w:r w:rsidR="00CB499A">
        <w:rPr>
          <w:rFonts w:ascii="宋体" w:hAnsi="宋体" w:hint="eastAsia"/>
          <w:szCs w:val="21"/>
        </w:rPr>
        <w:t>更换</w:t>
      </w:r>
      <w:r w:rsidR="009A5550">
        <w:rPr>
          <w:rFonts w:ascii="宋体" w:hAnsi="宋体" w:hint="eastAsia"/>
          <w:szCs w:val="21"/>
        </w:rPr>
        <w:t>。</w:t>
      </w:r>
    </w:p>
    <w:p w:rsidR="00DC10F5" w:rsidRDefault="00DC10F5" w:rsidP="00DC10F5">
      <w:pPr>
        <w:adjustRightInd w:val="0"/>
        <w:snapToGrid w:val="0"/>
        <w:spacing w:line="360" w:lineRule="auto"/>
        <w:rPr>
          <w:rFonts w:ascii="宋体" w:hAnsi="宋体"/>
          <w:szCs w:val="21"/>
        </w:rPr>
      </w:pPr>
      <w:r>
        <w:rPr>
          <w:rFonts w:ascii="宋体" w:hAnsi="宋体" w:hint="eastAsia"/>
          <w:szCs w:val="21"/>
        </w:rPr>
        <w:t>3．基础数据</w:t>
      </w:r>
    </w:p>
    <w:p w:rsidR="00DF78ED" w:rsidRDefault="008329B9" w:rsidP="00346CBF">
      <w:pPr>
        <w:adjustRightInd w:val="0"/>
        <w:snapToGrid w:val="0"/>
        <w:spacing w:line="360" w:lineRule="auto"/>
        <w:ind w:firstLineChars="200" w:firstLine="420"/>
        <w:rPr>
          <w:rFonts w:ascii="宋体" w:hAnsi="宋体"/>
          <w:szCs w:val="21"/>
        </w:rPr>
      </w:pPr>
      <w:r>
        <w:rPr>
          <w:rFonts w:ascii="宋体" w:hAnsi="宋体" w:hint="eastAsia"/>
          <w:szCs w:val="21"/>
        </w:rPr>
        <w:t>大柳塔</w:t>
      </w:r>
      <w:r w:rsidR="00605F10">
        <w:rPr>
          <w:rFonts w:ascii="宋体" w:hAnsi="宋体" w:hint="eastAsia"/>
          <w:szCs w:val="21"/>
        </w:rPr>
        <w:t>选煤厂</w:t>
      </w:r>
      <w:r>
        <w:rPr>
          <w:rFonts w:ascii="宋体" w:hAnsi="宋体" w:hint="eastAsia"/>
          <w:szCs w:val="21"/>
        </w:rPr>
        <w:t>1#、2#、3#</w:t>
      </w:r>
      <w:r w:rsidR="00605F10">
        <w:rPr>
          <w:rFonts w:ascii="宋体" w:hAnsi="宋体" w:hint="eastAsia"/>
          <w:szCs w:val="21"/>
        </w:rPr>
        <w:t>低压风机</w:t>
      </w:r>
      <w:r w:rsidR="00DC10F5">
        <w:rPr>
          <w:rFonts w:ascii="宋体" w:hAnsi="宋体" w:hint="eastAsia"/>
          <w:szCs w:val="21"/>
        </w:rPr>
        <w:t>主机</w:t>
      </w:r>
      <w:r w:rsidR="00346CBF">
        <w:rPr>
          <w:rFonts w:ascii="宋体" w:hAnsi="宋体" w:hint="eastAsia"/>
          <w:szCs w:val="21"/>
        </w:rPr>
        <w:t>型号</w:t>
      </w:r>
      <w:r w:rsidR="00DC10F5">
        <w:rPr>
          <w:rFonts w:ascii="宋体" w:hAnsi="宋体" w:hint="eastAsia"/>
          <w:szCs w:val="21"/>
        </w:rPr>
        <w:t>：</w:t>
      </w:r>
      <w:r w:rsidR="00346CBF" w:rsidRPr="00346CBF">
        <w:rPr>
          <w:rFonts w:ascii="宋体" w:hAnsi="宋体"/>
          <w:szCs w:val="21"/>
        </w:rPr>
        <w:t>GA</w:t>
      </w:r>
      <w:r>
        <w:rPr>
          <w:rFonts w:ascii="宋体" w:hAnsi="宋体" w:hint="eastAsia"/>
          <w:szCs w:val="21"/>
        </w:rPr>
        <w:t>132W</w:t>
      </w:r>
      <w:r w:rsidR="00346CBF">
        <w:rPr>
          <w:rFonts w:ascii="宋体" w:hAnsi="宋体" w:hint="eastAsia"/>
          <w:szCs w:val="21"/>
        </w:rPr>
        <w:t>，主机生产厂家：</w:t>
      </w:r>
      <w:r w:rsidR="00346CBF" w:rsidRPr="00346CBF">
        <w:rPr>
          <w:rFonts w:ascii="宋体" w:hAnsi="宋体" w:hint="eastAsia"/>
          <w:szCs w:val="21"/>
        </w:rPr>
        <w:t>阿特拉斯柯普压缩机有限公司</w:t>
      </w:r>
      <w:r w:rsidR="00003BC7">
        <w:rPr>
          <w:rFonts w:ascii="宋体" w:hAnsi="宋体" w:hint="eastAsia"/>
          <w:szCs w:val="21"/>
        </w:rPr>
        <w:t>。</w:t>
      </w:r>
    </w:p>
    <w:p w:rsidR="007F43E3" w:rsidRDefault="00AE7EBA">
      <w:pPr>
        <w:adjustRightInd w:val="0"/>
        <w:snapToGrid w:val="0"/>
        <w:spacing w:beforeLines="100" w:before="312" w:afterLines="100" w:after="312" w:line="360" w:lineRule="auto"/>
        <w:rPr>
          <w:b/>
          <w:szCs w:val="21"/>
        </w:rPr>
      </w:pPr>
      <w:r>
        <w:rPr>
          <w:rFonts w:hint="eastAsia"/>
          <w:b/>
          <w:szCs w:val="21"/>
        </w:rPr>
        <w:t>三、技术参数及要求</w:t>
      </w:r>
    </w:p>
    <w:p w:rsidR="007F43E3" w:rsidRPr="00D17732" w:rsidRDefault="00AE7EBA">
      <w:pPr>
        <w:spacing w:line="360" w:lineRule="auto"/>
        <w:rPr>
          <w:b/>
          <w:szCs w:val="21"/>
        </w:rPr>
      </w:pPr>
      <w:r w:rsidRPr="00D17732">
        <w:rPr>
          <w:rFonts w:ascii="宋体" w:hAnsi="宋体"/>
          <w:b/>
          <w:szCs w:val="21"/>
        </w:rPr>
        <w:t>1.</w:t>
      </w:r>
      <w:r w:rsidRPr="00D17732">
        <w:rPr>
          <w:rFonts w:ascii="宋体" w:hAnsi="宋体" w:hint="eastAsia"/>
          <w:b/>
          <w:szCs w:val="21"/>
        </w:rPr>
        <w:t xml:space="preserve"> </w:t>
      </w:r>
      <w:r w:rsidRPr="00D17732">
        <w:rPr>
          <w:rFonts w:ascii="宋体" w:hAnsi="宋体"/>
          <w:b/>
          <w:szCs w:val="21"/>
        </w:rPr>
        <w:t>技术</w:t>
      </w:r>
      <w:r w:rsidRPr="00D17732">
        <w:rPr>
          <w:rFonts w:hint="eastAsia"/>
          <w:b/>
          <w:szCs w:val="21"/>
        </w:rPr>
        <w:t>参数</w:t>
      </w:r>
    </w:p>
    <w:p w:rsidR="000B316E"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xml:space="preserve">* </w:t>
      </w:r>
      <w:r w:rsidR="000B316E">
        <w:rPr>
          <w:rFonts w:asciiTheme="minorEastAsia" w:eastAsiaTheme="minorEastAsia" w:hAnsiTheme="minorEastAsia" w:cstheme="minorEastAsia" w:hint="eastAsia"/>
          <w:szCs w:val="21"/>
          <w:lang w:bidi="ar"/>
        </w:rPr>
        <w:t>1.</w:t>
      </w:r>
      <w:r w:rsidR="00BD2EF6">
        <w:rPr>
          <w:rFonts w:asciiTheme="minorEastAsia" w:eastAsiaTheme="minorEastAsia" w:hAnsiTheme="minorEastAsia" w:cstheme="minorEastAsia" w:hint="eastAsia"/>
          <w:szCs w:val="21"/>
          <w:lang w:bidi="ar"/>
        </w:rPr>
        <w:t>1</w:t>
      </w:r>
      <w:r w:rsidR="00360DEE">
        <w:rPr>
          <w:rFonts w:asciiTheme="minorEastAsia" w:eastAsiaTheme="minorEastAsia" w:hAnsiTheme="minorEastAsia" w:cstheme="minorEastAsia" w:hint="eastAsia"/>
          <w:szCs w:val="21"/>
          <w:lang w:bidi="ar"/>
        </w:rPr>
        <w:t>容积：</w:t>
      </w:r>
      <w:r w:rsidR="00360DEE">
        <w:rPr>
          <w:rFonts w:asciiTheme="minorEastAsia" w:eastAsiaTheme="minorEastAsia" w:hAnsiTheme="minorEastAsia" w:cstheme="minorEastAsia" w:hint="eastAsia"/>
          <w:szCs w:val="21"/>
          <w:u w:val="single"/>
        </w:rPr>
        <w:t xml:space="preserve"> </w:t>
      </w:r>
      <w:r w:rsidR="00D65E0D">
        <w:rPr>
          <w:rFonts w:asciiTheme="minorEastAsia" w:eastAsiaTheme="minorEastAsia" w:hAnsiTheme="minorEastAsia" w:cstheme="minorEastAsia" w:hint="eastAsia"/>
          <w:szCs w:val="21"/>
          <w:u w:val="single"/>
        </w:rPr>
        <w:t>0.</w:t>
      </w:r>
      <w:r w:rsidR="00003BC7">
        <w:rPr>
          <w:rFonts w:asciiTheme="minorEastAsia" w:eastAsiaTheme="minorEastAsia" w:hAnsiTheme="minorEastAsia" w:cstheme="minorEastAsia" w:hint="eastAsia"/>
          <w:szCs w:val="21"/>
          <w:u w:val="single"/>
        </w:rPr>
        <w:t>22</w:t>
      </w:r>
      <w:r w:rsidR="00360DEE">
        <w:rPr>
          <w:rFonts w:asciiTheme="minorEastAsia" w:eastAsiaTheme="minorEastAsia" w:hAnsiTheme="minorEastAsia" w:cstheme="minorEastAsia" w:hint="eastAsia"/>
          <w:szCs w:val="21"/>
          <w:u w:val="single"/>
        </w:rPr>
        <w:t xml:space="preserve">m³ </w:t>
      </w:r>
    </w:p>
    <w:p w:rsidR="00360DEE" w:rsidRDefault="00AE7EBA" w:rsidP="000B79B6">
      <w:pPr>
        <w:adjustRightInd w:val="0"/>
        <w:snapToGrid w:val="0"/>
        <w:spacing w:line="360" w:lineRule="auto"/>
        <w:ind w:leftChars="234" w:left="705" w:hangingChars="102" w:hanging="214"/>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w:t>
      </w:r>
      <w:r w:rsidR="00BD2EF6">
        <w:rPr>
          <w:rFonts w:asciiTheme="minorEastAsia" w:eastAsiaTheme="minorEastAsia" w:hAnsiTheme="minorEastAsia" w:cstheme="minorEastAsia" w:hint="eastAsia"/>
          <w:szCs w:val="21"/>
        </w:rPr>
        <w:t>2</w:t>
      </w:r>
      <w:r w:rsidR="00360DEE">
        <w:rPr>
          <w:rFonts w:asciiTheme="minorEastAsia" w:eastAsiaTheme="minorEastAsia" w:hAnsiTheme="minorEastAsia" w:cstheme="minorEastAsia" w:hint="eastAsia"/>
          <w:szCs w:val="21"/>
        </w:rPr>
        <w:t>设计压力：</w:t>
      </w:r>
      <w:r w:rsidR="000B79B6" w:rsidRPr="000B79B6">
        <w:rPr>
          <w:rFonts w:asciiTheme="minorEastAsia" w:eastAsiaTheme="minorEastAsia" w:hAnsiTheme="minorEastAsia" w:cstheme="minorEastAsia" w:hint="eastAsia"/>
          <w:szCs w:val="21"/>
          <w:u w:val="single"/>
        </w:rPr>
        <w:t xml:space="preserve"> </w:t>
      </w:r>
      <w:r w:rsidR="008059FB">
        <w:rPr>
          <w:rFonts w:asciiTheme="minorEastAsia" w:eastAsiaTheme="minorEastAsia" w:hAnsiTheme="minorEastAsia" w:cstheme="minorEastAsia" w:hint="eastAsia"/>
          <w:szCs w:val="21"/>
          <w:u w:val="single"/>
        </w:rPr>
        <w:t>≥</w:t>
      </w:r>
      <w:r w:rsidR="00846759">
        <w:rPr>
          <w:rFonts w:asciiTheme="minorEastAsia" w:eastAsiaTheme="minorEastAsia" w:hAnsiTheme="minorEastAsia" w:cstheme="minorEastAsia" w:hint="eastAsia"/>
          <w:szCs w:val="21"/>
          <w:u w:val="single"/>
        </w:rPr>
        <w:t>1.</w:t>
      </w:r>
      <w:r w:rsidR="00003BC7">
        <w:rPr>
          <w:rFonts w:asciiTheme="minorEastAsia" w:eastAsiaTheme="minorEastAsia" w:hAnsiTheme="minorEastAsia" w:cstheme="minorEastAsia" w:hint="eastAsia"/>
          <w:szCs w:val="21"/>
          <w:u w:val="single"/>
        </w:rPr>
        <w:t>3</w:t>
      </w:r>
      <w:r w:rsidR="000B79B6">
        <w:rPr>
          <w:rFonts w:asciiTheme="minorEastAsia" w:eastAsiaTheme="minorEastAsia" w:hAnsiTheme="minorEastAsia" w:cstheme="minorEastAsia" w:hint="eastAsia"/>
          <w:szCs w:val="21"/>
          <w:u w:val="single"/>
        </w:rPr>
        <w:t xml:space="preserve">MPa </w:t>
      </w:r>
    </w:p>
    <w:p w:rsidR="007F43E3" w:rsidRDefault="00360DEE">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w:t>
      </w:r>
      <w:r w:rsidR="000B79B6">
        <w:rPr>
          <w:rFonts w:asciiTheme="minorEastAsia" w:eastAsiaTheme="minorEastAsia" w:hAnsiTheme="minorEastAsia" w:cstheme="minorEastAsia" w:hint="eastAsia"/>
          <w:szCs w:val="21"/>
          <w:lang w:bidi="ar"/>
        </w:rPr>
        <w:t xml:space="preserve"> 1.</w:t>
      </w:r>
      <w:r w:rsidR="00BD2EF6">
        <w:rPr>
          <w:rFonts w:asciiTheme="minorEastAsia" w:eastAsiaTheme="minorEastAsia" w:hAnsiTheme="minorEastAsia" w:cstheme="minorEastAsia" w:hint="eastAsia"/>
          <w:szCs w:val="21"/>
          <w:lang w:bidi="ar"/>
        </w:rPr>
        <w:t>3</w:t>
      </w:r>
      <w:r w:rsidR="00AE7EBA">
        <w:rPr>
          <w:rFonts w:asciiTheme="minorEastAsia" w:eastAsiaTheme="minorEastAsia" w:hAnsiTheme="minorEastAsia" w:cstheme="minorEastAsia" w:hint="eastAsia"/>
          <w:szCs w:val="21"/>
        </w:rPr>
        <w:t>工作压力：</w:t>
      </w:r>
      <w:r w:rsidR="000B79B6" w:rsidRPr="000B79B6">
        <w:rPr>
          <w:rFonts w:asciiTheme="minorEastAsia" w:eastAsiaTheme="minorEastAsia" w:hAnsiTheme="minorEastAsia" w:cstheme="minorEastAsia" w:hint="eastAsia"/>
          <w:szCs w:val="21"/>
          <w:u w:val="single"/>
        </w:rPr>
        <w:t xml:space="preserve"> </w:t>
      </w:r>
      <w:r w:rsidR="00846759">
        <w:rPr>
          <w:rFonts w:asciiTheme="minorEastAsia" w:eastAsiaTheme="minorEastAsia" w:hAnsiTheme="minorEastAsia" w:cstheme="minorEastAsia" w:hint="eastAsia"/>
          <w:szCs w:val="21"/>
          <w:u w:val="single"/>
        </w:rPr>
        <w:t>1.</w:t>
      </w:r>
      <w:r w:rsidR="00003BC7">
        <w:rPr>
          <w:rFonts w:asciiTheme="minorEastAsia" w:eastAsiaTheme="minorEastAsia" w:hAnsiTheme="minorEastAsia" w:cstheme="minorEastAsia" w:hint="eastAsia"/>
          <w:szCs w:val="21"/>
          <w:u w:val="single"/>
        </w:rPr>
        <w:t>2</w:t>
      </w:r>
      <w:r w:rsidR="00AE7EBA">
        <w:rPr>
          <w:rFonts w:asciiTheme="minorEastAsia" w:eastAsiaTheme="minorEastAsia" w:hAnsiTheme="minorEastAsia" w:cstheme="minorEastAsia" w:hint="eastAsia"/>
          <w:szCs w:val="21"/>
          <w:u w:val="single"/>
        </w:rPr>
        <w:t xml:space="preserve">MPa  </w:t>
      </w:r>
    </w:p>
    <w:p w:rsidR="00360DEE" w:rsidRDefault="000B79B6" w:rsidP="000B79B6">
      <w:pPr>
        <w:adjustRightInd w:val="0"/>
        <w:snapToGrid w:val="0"/>
        <w:spacing w:line="360" w:lineRule="auto"/>
        <w:ind w:leftChars="234" w:left="705" w:hangingChars="102" w:hanging="214"/>
        <w:rPr>
          <w:rFonts w:asciiTheme="minorEastAsia" w:eastAsiaTheme="minorEastAsia" w:hAnsiTheme="minorEastAsia" w:cstheme="minorEastAsia"/>
          <w:szCs w:val="21"/>
          <w:u w:val="single"/>
        </w:rPr>
      </w:pPr>
      <w:r w:rsidRPr="000B79B6">
        <w:rPr>
          <w:rFonts w:asciiTheme="minorEastAsia" w:eastAsiaTheme="minorEastAsia" w:hAnsiTheme="minorEastAsia" w:cstheme="minorEastAsia" w:hint="eastAsia"/>
          <w:szCs w:val="21"/>
        </w:rPr>
        <w:t>1.</w:t>
      </w:r>
      <w:r w:rsidR="00BD2EF6">
        <w:rPr>
          <w:rFonts w:asciiTheme="minorEastAsia" w:eastAsiaTheme="minorEastAsia" w:hAnsiTheme="minorEastAsia" w:cstheme="minorEastAsia" w:hint="eastAsia"/>
          <w:szCs w:val="21"/>
        </w:rPr>
        <w:t>4</w:t>
      </w:r>
      <w:r w:rsidR="00423A12">
        <w:rPr>
          <w:rFonts w:asciiTheme="minorEastAsia" w:eastAsiaTheme="minorEastAsia" w:hAnsiTheme="minorEastAsia" w:cstheme="minorEastAsia" w:hint="eastAsia"/>
          <w:szCs w:val="21"/>
        </w:rPr>
        <w:t>试</w:t>
      </w:r>
      <w:r w:rsidR="00360DEE" w:rsidRPr="000B79B6">
        <w:rPr>
          <w:rFonts w:asciiTheme="minorEastAsia" w:eastAsiaTheme="minorEastAsia" w:hAnsiTheme="minorEastAsia" w:cstheme="minorEastAsia" w:hint="eastAsia"/>
          <w:szCs w:val="21"/>
        </w:rPr>
        <w:t>验压力：</w:t>
      </w:r>
      <w:r w:rsidRPr="000B79B6">
        <w:rPr>
          <w:rFonts w:asciiTheme="minorEastAsia" w:eastAsiaTheme="minorEastAsia" w:hAnsiTheme="minorEastAsia" w:cstheme="minorEastAsia" w:hint="eastAsia"/>
          <w:szCs w:val="21"/>
          <w:u w:val="single"/>
        </w:rPr>
        <w:t xml:space="preserve"> </w:t>
      </w:r>
      <w:r w:rsidR="008059FB">
        <w:rPr>
          <w:rFonts w:asciiTheme="minorEastAsia" w:eastAsiaTheme="minorEastAsia" w:hAnsiTheme="minorEastAsia" w:cstheme="minorEastAsia" w:hint="eastAsia"/>
          <w:szCs w:val="21"/>
          <w:u w:val="single"/>
        </w:rPr>
        <w:t>≥</w:t>
      </w:r>
      <w:r w:rsidR="00003BC7">
        <w:rPr>
          <w:rFonts w:asciiTheme="minorEastAsia" w:eastAsiaTheme="minorEastAsia" w:hAnsiTheme="minorEastAsia" w:cstheme="minorEastAsia" w:hint="eastAsia"/>
          <w:szCs w:val="21"/>
          <w:u w:val="single"/>
        </w:rPr>
        <w:t>1.63</w:t>
      </w:r>
      <w:r w:rsidR="00360DEE">
        <w:rPr>
          <w:rFonts w:asciiTheme="minorEastAsia" w:eastAsiaTheme="minorEastAsia" w:hAnsiTheme="minorEastAsia" w:cstheme="minorEastAsia" w:hint="eastAsia"/>
          <w:szCs w:val="21"/>
          <w:u w:val="single"/>
        </w:rPr>
        <w:t>MPa</w:t>
      </w:r>
      <w:r>
        <w:rPr>
          <w:rFonts w:asciiTheme="minorEastAsia" w:eastAsiaTheme="minorEastAsia" w:hAnsiTheme="minorEastAsia" w:cstheme="minorEastAsia" w:hint="eastAsia"/>
          <w:szCs w:val="21"/>
          <w:u w:val="single"/>
        </w:rPr>
        <w:t xml:space="preserve"> </w:t>
      </w:r>
    </w:p>
    <w:p w:rsidR="007F43E3" w:rsidRDefault="003A6055">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w:t>
      </w:r>
      <w:r w:rsidR="00AE7EBA">
        <w:rPr>
          <w:rFonts w:asciiTheme="minorEastAsia" w:eastAsiaTheme="minorEastAsia" w:hAnsiTheme="minorEastAsia" w:cstheme="minorEastAsia" w:hint="eastAsia"/>
          <w:szCs w:val="21"/>
        </w:rPr>
        <w:t>1.</w:t>
      </w:r>
      <w:r w:rsidR="00BD2EF6">
        <w:rPr>
          <w:rFonts w:asciiTheme="minorEastAsia" w:eastAsiaTheme="minorEastAsia" w:hAnsiTheme="minorEastAsia" w:cstheme="minorEastAsia" w:hint="eastAsia"/>
          <w:szCs w:val="21"/>
        </w:rPr>
        <w:t>5</w:t>
      </w:r>
      <w:r w:rsidR="00AE7EBA">
        <w:rPr>
          <w:rFonts w:asciiTheme="minorEastAsia" w:eastAsiaTheme="minorEastAsia" w:hAnsiTheme="minorEastAsia" w:cstheme="minorEastAsia" w:hint="eastAsia"/>
          <w:szCs w:val="21"/>
        </w:rPr>
        <w:t>设计温度：</w:t>
      </w:r>
      <w:r w:rsidR="00CB499A" w:rsidRPr="00CB499A">
        <w:rPr>
          <w:rFonts w:asciiTheme="minorEastAsia" w:eastAsiaTheme="minorEastAsia" w:hAnsiTheme="minorEastAsia" w:cstheme="minorEastAsia" w:hint="eastAsia"/>
          <w:szCs w:val="21"/>
          <w:u w:val="single"/>
        </w:rPr>
        <w:t xml:space="preserve"> </w:t>
      </w:r>
      <w:r w:rsidR="00846759">
        <w:rPr>
          <w:rFonts w:asciiTheme="minorEastAsia" w:eastAsiaTheme="minorEastAsia" w:hAnsiTheme="minorEastAsia" w:cstheme="minorEastAsia" w:hint="eastAsia"/>
          <w:szCs w:val="21"/>
          <w:u w:val="single"/>
        </w:rPr>
        <w:t>≥120</w:t>
      </w:r>
      <w:r w:rsidR="00AE7EBA">
        <w:rPr>
          <w:rFonts w:asciiTheme="minorEastAsia" w:eastAsiaTheme="minorEastAsia" w:hAnsiTheme="minorEastAsia" w:cstheme="minorEastAsia" w:hint="eastAsia"/>
          <w:szCs w:val="21"/>
          <w:u w:val="single"/>
        </w:rPr>
        <w:t xml:space="preserve">℃  </w:t>
      </w:r>
    </w:p>
    <w:p w:rsidR="007F43E3" w:rsidRDefault="00AE7EBA" w:rsidP="003A6055">
      <w:pPr>
        <w:adjustRightInd w:val="0"/>
        <w:snapToGrid w:val="0"/>
        <w:spacing w:line="360" w:lineRule="auto"/>
        <w:ind w:leftChars="234" w:left="705" w:hangingChars="102" w:hanging="21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rPr>
        <w:t>1.</w:t>
      </w:r>
      <w:r w:rsidR="00BD2EF6">
        <w:rPr>
          <w:rFonts w:asciiTheme="minorEastAsia" w:eastAsiaTheme="minorEastAsia" w:hAnsiTheme="minorEastAsia" w:cstheme="minorEastAsia" w:hint="eastAsia"/>
          <w:szCs w:val="21"/>
        </w:rPr>
        <w:t>6</w:t>
      </w:r>
      <w:r w:rsidR="003A6055">
        <w:rPr>
          <w:rFonts w:asciiTheme="minorEastAsia" w:eastAsiaTheme="minorEastAsia" w:hAnsiTheme="minorEastAsia" w:cstheme="minorEastAsia" w:hint="eastAsia"/>
          <w:szCs w:val="21"/>
        </w:rPr>
        <w:t>容器参考</w:t>
      </w:r>
      <w:r>
        <w:rPr>
          <w:rFonts w:asciiTheme="minorEastAsia" w:eastAsiaTheme="minorEastAsia" w:hAnsiTheme="minorEastAsia" w:cstheme="minorEastAsia" w:hint="eastAsia"/>
          <w:szCs w:val="21"/>
        </w:rPr>
        <w:t>内径：</w:t>
      </w:r>
      <w:r w:rsidR="00CB499A" w:rsidRPr="00CB499A">
        <w:rPr>
          <w:rFonts w:asciiTheme="minorEastAsia" w:eastAsiaTheme="minorEastAsia" w:hAnsiTheme="minorEastAsia" w:cstheme="minorEastAsia" w:hint="eastAsia"/>
          <w:szCs w:val="21"/>
          <w:u w:val="single"/>
        </w:rPr>
        <w:t xml:space="preserve"> </w:t>
      </w:r>
      <w:r w:rsidR="00BD2EF6">
        <w:rPr>
          <w:rFonts w:asciiTheme="minorEastAsia" w:eastAsiaTheme="minorEastAsia" w:hAnsiTheme="minorEastAsia" w:cstheme="minorEastAsia" w:hint="eastAsia"/>
          <w:szCs w:val="21"/>
          <w:u w:val="single"/>
        </w:rPr>
        <w:t>5</w:t>
      </w:r>
      <w:r w:rsidR="00003BC7">
        <w:rPr>
          <w:rFonts w:asciiTheme="minorEastAsia" w:eastAsiaTheme="minorEastAsia" w:hAnsiTheme="minorEastAsia" w:cstheme="minorEastAsia" w:hint="eastAsia"/>
          <w:szCs w:val="21"/>
          <w:u w:val="single"/>
        </w:rPr>
        <w:t>00</w:t>
      </w:r>
      <w:r w:rsidR="00CB499A">
        <w:rPr>
          <w:rFonts w:asciiTheme="minorEastAsia" w:eastAsiaTheme="minorEastAsia" w:hAnsiTheme="minorEastAsia" w:cstheme="minorEastAsia" w:hint="eastAsia"/>
          <w:szCs w:val="21"/>
          <w:u w:val="single"/>
        </w:rPr>
        <w:t>mm</w:t>
      </w:r>
      <w:r w:rsidR="00003BC7">
        <w:rPr>
          <w:rFonts w:asciiTheme="minorEastAsia" w:eastAsiaTheme="minorEastAsia" w:hAnsiTheme="minorEastAsia" w:cstheme="minorEastAsia" w:hint="eastAsia"/>
          <w:szCs w:val="21"/>
          <w:u w:val="single"/>
        </w:rPr>
        <w:t>，具体以现场实际需求为准</w:t>
      </w:r>
      <w:r w:rsidR="00CB499A">
        <w:rPr>
          <w:rFonts w:asciiTheme="minorEastAsia" w:eastAsiaTheme="minorEastAsia" w:hAnsiTheme="minorEastAsia" w:cstheme="minorEastAsia" w:hint="eastAsia"/>
          <w:szCs w:val="21"/>
          <w:u w:val="single"/>
        </w:rPr>
        <w:t xml:space="preserve"> </w:t>
      </w:r>
      <w:r>
        <w:rPr>
          <w:rFonts w:asciiTheme="minorEastAsia" w:eastAsiaTheme="minorEastAsia" w:hAnsiTheme="minorEastAsia" w:cstheme="minorEastAsia" w:hint="eastAsia"/>
          <w:szCs w:val="21"/>
          <w:u w:val="single"/>
        </w:rPr>
        <w:t xml:space="preserve"> </w:t>
      </w:r>
    </w:p>
    <w:p w:rsidR="007F43E3" w:rsidRDefault="00AE7EBA">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 xml:space="preserve">* </w:t>
      </w:r>
      <w:r>
        <w:rPr>
          <w:rFonts w:asciiTheme="minorEastAsia" w:eastAsiaTheme="minorEastAsia" w:hAnsiTheme="minorEastAsia" w:cstheme="minorEastAsia" w:hint="eastAsia"/>
          <w:szCs w:val="21"/>
        </w:rPr>
        <w:t>1.</w:t>
      </w:r>
      <w:r w:rsidR="00BD2EF6">
        <w:rPr>
          <w:rFonts w:asciiTheme="minorEastAsia" w:eastAsiaTheme="minorEastAsia" w:hAnsiTheme="minorEastAsia" w:cstheme="minorEastAsia" w:hint="eastAsia"/>
          <w:szCs w:val="21"/>
        </w:rPr>
        <w:t>7</w:t>
      </w:r>
      <w:r w:rsidR="003A6055">
        <w:rPr>
          <w:rFonts w:asciiTheme="minorEastAsia" w:eastAsiaTheme="minorEastAsia" w:hAnsiTheme="minorEastAsia" w:cstheme="minorEastAsia" w:hint="eastAsia"/>
          <w:szCs w:val="21"/>
        </w:rPr>
        <w:t>容器名义厚度</w:t>
      </w:r>
      <w:r>
        <w:rPr>
          <w:rFonts w:asciiTheme="minorEastAsia" w:eastAsiaTheme="minorEastAsia" w:hAnsiTheme="minorEastAsia" w:cstheme="minorEastAsia" w:hint="eastAsia"/>
          <w:szCs w:val="21"/>
        </w:rPr>
        <w:t>：</w:t>
      </w:r>
      <w:r w:rsidR="00CB499A" w:rsidRPr="00CB499A">
        <w:rPr>
          <w:rFonts w:asciiTheme="minorEastAsia" w:eastAsiaTheme="minorEastAsia" w:hAnsiTheme="minorEastAsia" w:cstheme="minorEastAsia" w:hint="eastAsia"/>
          <w:szCs w:val="21"/>
          <w:u w:val="single"/>
        </w:rPr>
        <w:t xml:space="preserve"> </w:t>
      </w:r>
      <w:r>
        <w:rPr>
          <w:rFonts w:asciiTheme="minorEastAsia" w:eastAsiaTheme="minorEastAsia" w:hAnsiTheme="minorEastAsia" w:cstheme="minorEastAsia" w:hint="eastAsia"/>
          <w:szCs w:val="21"/>
          <w:u w:val="single"/>
        </w:rPr>
        <w:t>≥</w:t>
      </w:r>
      <w:r w:rsidR="003A6055">
        <w:rPr>
          <w:rFonts w:asciiTheme="minorEastAsia" w:eastAsiaTheme="minorEastAsia" w:hAnsiTheme="minorEastAsia" w:cstheme="minorEastAsia" w:hint="eastAsia"/>
          <w:szCs w:val="21"/>
          <w:u w:val="single"/>
        </w:rPr>
        <w:t>8</w:t>
      </w:r>
      <w:r w:rsidR="00CB499A">
        <w:rPr>
          <w:rFonts w:asciiTheme="minorEastAsia" w:eastAsiaTheme="minorEastAsia" w:hAnsiTheme="minorEastAsia" w:cstheme="minorEastAsia" w:hint="eastAsia"/>
          <w:szCs w:val="21"/>
          <w:u w:val="single"/>
        </w:rPr>
        <w:t xml:space="preserve">mm   </w:t>
      </w:r>
    </w:p>
    <w:p w:rsidR="007F43E3"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 xml:space="preserve">* </w:t>
      </w:r>
      <w:r w:rsidR="00AE7EBA">
        <w:rPr>
          <w:rFonts w:asciiTheme="minorEastAsia" w:eastAsiaTheme="minorEastAsia" w:hAnsiTheme="minorEastAsia" w:cstheme="minorEastAsia" w:hint="eastAsia"/>
          <w:szCs w:val="21"/>
        </w:rPr>
        <w:t>1.</w:t>
      </w:r>
      <w:r w:rsidR="00BD2EF6">
        <w:rPr>
          <w:rFonts w:asciiTheme="minorEastAsia" w:eastAsiaTheme="minorEastAsia" w:hAnsiTheme="minorEastAsia" w:cstheme="minorEastAsia" w:hint="eastAsia"/>
          <w:szCs w:val="21"/>
        </w:rPr>
        <w:t>8</w:t>
      </w:r>
      <w:r w:rsidR="00AE7EBA">
        <w:rPr>
          <w:rFonts w:asciiTheme="minorEastAsia" w:eastAsiaTheme="minorEastAsia" w:hAnsiTheme="minorEastAsia" w:cstheme="minorEastAsia" w:hint="eastAsia"/>
          <w:lang w:bidi="ar"/>
        </w:rPr>
        <w:t>材质：</w:t>
      </w:r>
      <w:r w:rsidR="00CB499A" w:rsidRPr="00CB499A">
        <w:rPr>
          <w:rFonts w:asciiTheme="minorEastAsia" w:eastAsiaTheme="minorEastAsia" w:hAnsiTheme="minorEastAsia" w:cstheme="minorEastAsia" w:hint="eastAsia"/>
          <w:u w:val="single"/>
          <w:lang w:bidi="ar"/>
        </w:rPr>
        <w:t xml:space="preserve"> 不低于</w:t>
      </w:r>
      <w:r w:rsidR="00AE7EBA" w:rsidRPr="00CB499A">
        <w:rPr>
          <w:rFonts w:asciiTheme="minorEastAsia" w:eastAsiaTheme="minorEastAsia" w:hAnsiTheme="minorEastAsia" w:cstheme="minorEastAsia" w:hint="eastAsia"/>
          <w:u w:val="single"/>
          <w:lang w:bidi="ar"/>
        </w:rPr>
        <w:t>Q</w:t>
      </w:r>
      <w:r w:rsidR="003A6055">
        <w:rPr>
          <w:rFonts w:asciiTheme="minorEastAsia" w:eastAsiaTheme="minorEastAsia" w:hAnsiTheme="minorEastAsia" w:cstheme="minorEastAsia" w:hint="eastAsia"/>
          <w:u w:val="single"/>
          <w:lang w:bidi="ar"/>
        </w:rPr>
        <w:t>345R</w:t>
      </w:r>
      <w:r w:rsidR="00CB499A">
        <w:rPr>
          <w:rFonts w:asciiTheme="minorEastAsia" w:eastAsiaTheme="minorEastAsia" w:hAnsiTheme="minorEastAsia" w:cstheme="minorEastAsia" w:hint="eastAsia"/>
          <w:u w:val="single"/>
          <w:lang w:bidi="ar"/>
        </w:rPr>
        <w:t xml:space="preserve"> </w:t>
      </w:r>
    </w:p>
    <w:p w:rsidR="000B79B6"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1.</w:t>
      </w:r>
      <w:r w:rsidR="00BD2EF6">
        <w:rPr>
          <w:rFonts w:asciiTheme="minorEastAsia" w:eastAsiaTheme="minorEastAsia" w:hAnsiTheme="minorEastAsia" w:cstheme="minorEastAsia" w:hint="eastAsia"/>
          <w:szCs w:val="21"/>
          <w:lang w:bidi="ar"/>
        </w:rPr>
        <w:t>9</w:t>
      </w:r>
      <w:r>
        <w:rPr>
          <w:rFonts w:asciiTheme="minorEastAsia" w:eastAsiaTheme="minorEastAsia" w:hAnsiTheme="minorEastAsia" w:cstheme="minorEastAsia" w:hint="eastAsia"/>
          <w:szCs w:val="21"/>
          <w:lang w:bidi="ar"/>
        </w:rPr>
        <w:t>容器类型：</w:t>
      </w:r>
      <w:r w:rsidR="002A104D" w:rsidRPr="002A104D">
        <w:rPr>
          <w:rFonts w:asciiTheme="minorEastAsia" w:eastAsiaTheme="minorEastAsia" w:hAnsiTheme="minorEastAsia" w:cstheme="minorEastAsia" w:hint="eastAsia"/>
          <w:szCs w:val="21"/>
          <w:u w:val="single"/>
          <w:lang w:bidi="ar"/>
        </w:rPr>
        <w:t xml:space="preserve"> </w:t>
      </w:r>
      <w:r w:rsidR="003C7FB5">
        <w:rPr>
          <w:rFonts w:asciiTheme="minorEastAsia" w:eastAsiaTheme="minorEastAsia" w:hAnsiTheme="minorEastAsia" w:cstheme="minorEastAsia" w:hint="eastAsia"/>
          <w:szCs w:val="21"/>
          <w:u w:val="single"/>
          <w:lang w:bidi="ar"/>
        </w:rPr>
        <w:t>I</w:t>
      </w:r>
      <w:r w:rsidRPr="002A104D">
        <w:rPr>
          <w:rFonts w:asciiTheme="minorEastAsia" w:eastAsiaTheme="minorEastAsia" w:hAnsiTheme="minorEastAsia" w:cstheme="minorEastAsia" w:hint="eastAsia"/>
          <w:szCs w:val="21"/>
          <w:u w:val="single"/>
          <w:lang w:bidi="ar"/>
        </w:rPr>
        <w:t>类</w:t>
      </w:r>
      <w:r w:rsidR="002A104D">
        <w:rPr>
          <w:rFonts w:asciiTheme="minorEastAsia" w:eastAsiaTheme="minorEastAsia" w:hAnsiTheme="minorEastAsia" w:cstheme="minorEastAsia" w:hint="eastAsia"/>
          <w:szCs w:val="21"/>
          <w:u w:val="single"/>
          <w:lang w:bidi="ar"/>
        </w:rPr>
        <w:t xml:space="preserve"> </w:t>
      </w:r>
    </w:p>
    <w:p w:rsidR="007F43E3" w:rsidRDefault="00AE7EBA" w:rsidP="000B79B6">
      <w:pPr>
        <w:adjustRightInd w:val="0"/>
        <w:snapToGrid w:val="0"/>
        <w:spacing w:line="360" w:lineRule="auto"/>
        <w:ind w:leftChars="234" w:left="705" w:hangingChars="102" w:hanging="21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1</w:t>
      </w:r>
      <w:r w:rsidR="00BD2EF6">
        <w:rPr>
          <w:rFonts w:asciiTheme="minorEastAsia" w:eastAsiaTheme="minorEastAsia" w:hAnsiTheme="minorEastAsia" w:cstheme="minorEastAsia" w:hint="eastAsia"/>
          <w:szCs w:val="21"/>
        </w:rPr>
        <w:t>0</w:t>
      </w:r>
      <w:r>
        <w:rPr>
          <w:rFonts w:asciiTheme="minorEastAsia" w:eastAsiaTheme="minorEastAsia" w:hAnsiTheme="minorEastAsia" w:cstheme="minorEastAsia" w:hint="eastAsia"/>
          <w:szCs w:val="21"/>
        </w:rPr>
        <w:t>介质：</w:t>
      </w:r>
      <w:r w:rsidR="00CB499A" w:rsidRPr="00CB499A">
        <w:rPr>
          <w:rFonts w:asciiTheme="minorEastAsia" w:eastAsiaTheme="minorEastAsia" w:hAnsiTheme="minorEastAsia" w:cstheme="minorEastAsia" w:hint="eastAsia"/>
          <w:szCs w:val="21"/>
          <w:u w:val="single"/>
        </w:rPr>
        <w:t xml:space="preserve"> </w:t>
      </w:r>
      <w:r w:rsidRPr="00CB499A">
        <w:rPr>
          <w:rFonts w:asciiTheme="minorEastAsia" w:eastAsiaTheme="minorEastAsia" w:hAnsiTheme="minorEastAsia" w:cstheme="minorEastAsia" w:hint="eastAsia"/>
          <w:szCs w:val="21"/>
          <w:u w:val="single"/>
        </w:rPr>
        <w:t>空气</w:t>
      </w:r>
      <w:r w:rsidR="003A6055">
        <w:rPr>
          <w:rFonts w:asciiTheme="minorEastAsia" w:eastAsiaTheme="minorEastAsia" w:hAnsiTheme="minorEastAsia" w:cstheme="minorEastAsia" w:hint="eastAsia"/>
          <w:szCs w:val="21"/>
          <w:u w:val="single"/>
        </w:rPr>
        <w:t>、油</w:t>
      </w:r>
      <w:r w:rsidR="00CB499A">
        <w:rPr>
          <w:rFonts w:asciiTheme="minorEastAsia" w:eastAsiaTheme="minorEastAsia" w:hAnsiTheme="minorEastAsia" w:cstheme="minorEastAsia" w:hint="eastAsia"/>
          <w:szCs w:val="21"/>
          <w:u w:val="single"/>
        </w:rPr>
        <w:t xml:space="preserve"> </w:t>
      </w:r>
      <w:r w:rsidR="002A104D">
        <w:rPr>
          <w:rFonts w:asciiTheme="minorEastAsia" w:eastAsiaTheme="minorEastAsia" w:hAnsiTheme="minorEastAsia" w:cstheme="minorEastAsia" w:hint="eastAsia"/>
          <w:szCs w:val="21"/>
          <w:u w:val="single"/>
        </w:rPr>
        <w:t xml:space="preserve"> </w:t>
      </w:r>
    </w:p>
    <w:p w:rsidR="00D17732" w:rsidRDefault="00D17732" w:rsidP="00D17732">
      <w:pPr>
        <w:adjustRightInd w:val="0"/>
        <w:snapToGrid w:val="0"/>
        <w:spacing w:line="360" w:lineRule="auto"/>
        <w:ind w:leftChars="234" w:left="705" w:hangingChars="102" w:hanging="214"/>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1.11处理能力：</w:t>
      </w:r>
      <w:r w:rsidRPr="003466BF">
        <w:rPr>
          <w:rFonts w:asciiTheme="minorEastAsia" w:eastAsiaTheme="minorEastAsia" w:hAnsiTheme="minorEastAsia" w:cstheme="minorEastAsia" w:hint="eastAsia"/>
          <w:szCs w:val="21"/>
          <w:u w:val="single"/>
        </w:rPr>
        <w:t xml:space="preserve"> ≥</w:t>
      </w:r>
      <w:r>
        <w:rPr>
          <w:rFonts w:asciiTheme="minorEastAsia" w:eastAsiaTheme="minorEastAsia" w:hAnsiTheme="minorEastAsia" w:cstheme="minorEastAsia" w:hint="eastAsia"/>
          <w:szCs w:val="21"/>
          <w:u w:val="single"/>
        </w:rPr>
        <w:t>24.1</w:t>
      </w:r>
      <w:r w:rsidRPr="003466BF">
        <w:rPr>
          <w:rFonts w:asciiTheme="minorEastAsia" w:eastAsiaTheme="minorEastAsia" w:hAnsiTheme="minorEastAsia" w:cstheme="minorEastAsia" w:hint="eastAsia"/>
          <w:szCs w:val="21"/>
          <w:u w:val="single"/>
        </w:rPr>
        <w:t>m³/min</w:t>
      </w:r>
      <w:r>
        <w:rPr>
          <w:rFonts w:asciiTheme="minorEastAsia" w:eastAsiaTheme="minorEastAsia" w:hAnsiTheme="minorEastAsia" w:cstheme="minorEastAsia" w:hint="eastAsia"/>
          <w:szCs w:val="21"/>
          <w:u w:val="single"/>
        </w:rPr>
        <w:t xml:space="preserve"> </w:t>
      </w:r>
    </w:p>
    <w:p w:rsidR="00D17732" w:rsidRPr="00D17732" w:rsidRDefault="00D17732" w:rsidP="00D17732">
      <w:pPr>
        <w:adjustRightInd w:val="0"/>
        <w:snapToGrid w:val="0"/>
        <w:spacing w:line="360" w:lineRule="auto"/>
        <w:ind w:firstLineChars="150" w:firstLine="315"/>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△1.12出口含油量：</w:t>
      </w:r>
      <w:r w:rsidRPr="003466BF">
        <w:rPr>
          <w:rFonts w:asciiTheme="minorEastAsia" w:eastAsiaTheme="minorEastAsia" w:hAnsiTheme="minorEastAsia" w:cstheme="minorEastAsia" w:hint="eastAsia"/>
          <w:szCs w:val="21"/>
          <w:u w:val="single"/>
        </w:rPr>
        <w:t xml:space="preserve"> ≤2.5ppm</w:t>
      </w:r>
      <w:r>
        <w:rPr>
          <w:rFonts w:asciiTheme="minorEastAsia" w:eastAsiaTheme="minorEastAsia" w:hAnsiTheme="minorEastAsia" w:cstheme="minorEastAsia" w:hint="eastAsia"/>
          <w:szCs w:val="21"/>
          <w:u w:val="single"/>
        </w:rPr>
        <w:t xml:space="preserve"> </w:t>
      </w:r>
    </w:p>
    <w:p w:rsidR="007F43E3" w:rsidRPr="00D17732" w:rsidRDefault="00AE7EBA" w:rsidP="00D17732">
      <w:pPr>
        <w:tabs>
          <w:tab w:val="left" w:pos="2145"/>
        </w:tabs>
        <w:spacing w:line="360" w:lineRule="auto"/>
        <w:rPr>
          <w:rFonts w:asciiTheme="minorEastAsia" w:eastAsiaTheme="minorEastAsia" w:hAnsiTheme="minorEastAsia" w:cstheme="minorEastAsia"/>
          <w:b/>
          <w:szCs w:val="21"/>
        </w:rPr>
      </w:pPr>
      <w:r w:rsidRPr="00D17732">
        <w:rPr>
          <w:rFonts w:asciiTheme="minorEastAsia" w:eastAsiaTheme="minorEastAsia" w:hAnsiTheme="minorEastAsia" w:cstheme="minorEastAsia" w:hint="eastAsia"/>
          <w:b/>
          <w:szCs w:val="21"/>
        </w:rPr>
        <w:t>2. 技术性能要求</w:t>
      </w:r>
      <w:r w:rsidR="00D17732" w:rsidRPr="00D17732">
        <w:rPr>
          <w:rFonts w:asciiTheme="minorEastAsia" w:eastAsiaTheme="minorEastAsia" w:hAnsiTheme="minorEastAsia" w:cstheme="minorEastAsia"/>
          <w:b/>
          <w:szCs w:val="21"/>
        </w:rPr>
        <w:tab/>
      </w:r>
    </w:p>
    <w:p w:rsidR="0060538A" w:rsidRDefault="003C7FB5" w:rsidP="003C7FB5">
      <w:pPr>
        <w:adjustRightInd w:val="0"/>
        <w:snapToGrid w:val="0"/>
        <w:spacing w:line="360" w:lineRule="auto"/>
        <w:ind w:firstLineChars="150" w:firstLine="315"/>
        <w:rPr>
          <w:rFonts w:asciiTheme="minorEastAsia" w:eastAsiaTheme="minorEastAsia" w:hAnsiTheme="minorEastAsia" w:cstheme="minorEastAsia"/>
          <w:szCs w:val="21"/>
          <w:lang w:bidi="ar"/>
        </w:rPr>
      </w:pPr>
      <w:r w:rsidRPr="00514637">
        <w:rPr>
          <w:rFonts w:ascii="宋体" w:hAnsi="宋体" w:cs="宋体" w:hint="eastAsia"/>
          <w:szCs w:val="21"/>
        </w:rPr>
        <w:t>*</w:t>
      </w:r>
      <w:r>
        <w:rPr>
          <w:rFonts w:ascii="宋体" w:hAnsi="宋体" w:cs="宋体" w:hint="eastAsia"/>
          <w:szCs w:val="21"/>
        </w:rPr>
        <w:t xml:space="preserve"> 2.1</w:t>
      </w:r>
      <w:r w:rsidR="0060538A">
        <w:rPr>
          <w:rFonts w:ascii="宋体" w:hAnsi="宋体" w:cs="宋体" w:hint="eastAsia"/>
          <w:szCs w:val="21"/>
        </w:rPr>
        <w:t>设备的制造加工须符合国家相关标准及行业标准、企业标准，必须出具国家相关部门颁发的中华人民共和国特种设备制造许可证。</w:t>
      </w:r>
    </w:p>
    <w:p w:rsidR="007F43E3" w:rsidRDefault="00AE7EBA" w:rsidP="004C4832">
      <w:pPr>
        <w:adjustRightInd w:val="0"/>
        <w:snapToGrid w:val="0"/>
        <w:spacing w:line="360" w:lineRule="auto"/>
        <w:ind w:firstLineChars="250" w:firstLine="52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2.</w:t>
      </w:r>
      <w:r w:rsidR="003C7FB5">
        <w:rPr>
          <w:rFonts w:asciiTheme="minorEastAsia" w:eastAsiaTheme="minorEastAsia" w:hAnsiTheme="minorEastAsia" w:cstheme="minorEastAsia" w:hint="eastAsia"/>
          <w:szCs w:val="21"/>
          <w:lang w:bidi="ar"/>
        </w:rPr>
        <w:t>2</w:t>
      </w:r>
      <w:r w:rsidR="00D77F02">
        <w:rPr>
          <w:rFonts w:ascii="宋体" w:hint="eastAsia"/>
          <w:spacing w:val="-5"/>
          <w:kern w:val="0"/>
          <w:szCs w:val="21"/>
        </w:rPr>
        <w:t>油气分离器</w:t>
      </w:r>
      <w:r w:rsidR="00386FCA" w:rsidRPr="00386FCA">
        <w:rPr>
          <w:rFonts w:ascii="宋体" w:hint="eastAsia"/>
          <w:spacing w:val="-5"/>
          <w:kern w:val="0"/>
          <w:szCs w:val="21"/>
        </w:rPr>
        <w:t>无裂纹、过热、变形、泄露等缺陷，内外表面无腐蚀、机械损伤，焊缝、开孔布置合理</w:t>
      </w:r>
      <w:r w:rsidR="00386FCA" w:rsidRPr="00386FCA">
        <w:rPr>
          <w:rFonts w:asciiTheme="minorEastAsia" w:eastAsiaTheme="minorEastAsia" w:hAnsiTheme="minorEastAsia" w:cstheme="minorEastAsia" w:hint="eastAsia"/>
          <w:szCs w:val="21"/>
          <w:lang w:bidi="ar"/>
        </w:rPr>
        <w:t>，</w:t>
      </w:r>
      <w:r w:rsidR="005144A5">
        <w:rPr>
          <w:rFonts w:asciiTheme="minorEastAsia" w:eastAsiaTheme="minorEastAsia" w:hAnsiTheme="minorEastAsia" w:cstheme="minorEastAsia" w:hint="eastAsia"/>
          <w:szCs w:val="21"/>
          <w:lang w:bidi="ar"/>
        </w:rPr>
        <w:t>开孔不得在焊缝处</w:t>
      </w:r>
      <w:r>
        <w:rPr>
          <w:rFonts w:asciiTheme="minorEastAsia" w:eastAsiaTheme="minorEastAsia" w:hAnsiTheme="minorEastAsia" w:cstheme="minorEastAsia" w:hint="eastAsia"/>
          <w:szCs w:val="21"/>
          <w:lang w:bidi="ar"/>
        </w:rPr>
        <w:t>。</w:t>
      </w:r>
    </w:p>
    <w:p w:rsidR="007F43E3" w:rsidRDefault="004C4832" w:rsidP="007F2707">
      <w:pPr>
        <w:adjustRightInd w:val="0"/>
        <w:snapToGrid w:val="0"/>
        <w:spacing w:line="360" w:lineRule="auto"/>
        <w:ind w:left="5" w:firstLineChars="150" w:firstLine="315"/>
        <w:rPr>
          <w:rFonts w:asciiTheme="minorEastAsia" w:eastAsiaTheme="minorEastAsia" w:hAnsiTheme="minorEastAsia" w:cstheme="minorEastAsia"/>
          <w:szCs w:val="21"/>
          <w:highlight w:val="yellow"/>
          <w:lang w:bidi="ar"/>
        </w:rPr>
      </w:pPr>
      <w:r>
        <w:rPr>
          <w:rFonts w:asciiTheme="minorEastAsia" w:eastAsiaTheme="minorEastAsia" w:hAnsiTheme="minorEastAsia" w:cstheme="minorEastAsia" w:hint="eastAsia"/>
          <w:szCs w:val="21"/>
          <w:lang w:bidi="ar"/>
        </w:rPr>
        <w:t>△</w:t>
      </w:r>
      <w:r w:rsidR="007F2707">
        <w:rPr>
          <w:rFonts w:asciiTheme="minorEastAsia" w:eastAsiaTheme="minorEastAsia" w:hAnsiTheme="minorEastAsia" w:cstheme="minorEastAsia" w:hint="eastAsia"/>
          <w:szCs w:val="21"/>
          <w:lang w:bidi="ar"/>
        </w:rPr>
        <w:t>2.</w:t>
      </w:r>
      <w:r w:rsidR="003C7FB5">
        <w:rPr>
          <w:rFonts w:asciiTheme="minorEastAsia" w:eastAsiaTheme="minorEastAsia" w:hAnsiTheme="minorEastAsia" w:cstheme="minorEastAsia" w:hint="eastAsia"/>
          <w:szCs w:val="21"/>
          <w:lang w:bidi="ar"/>
        </w:rPr>
        <w:t>3</w:t>
      </w:r>
      <w:r w:rsidR="00AE7EBA">
        <w:rPr>
          <w:rFonts w:asciiTheme="minorEastAsia" w:eastAsiaTheme="minorEastAsia" w:hAnsiTheme="minorEastAsia" w:cstheme="minorEastAsia" w:hint="eastAsia"/>
          <w:szCs w:val="21"/>
          <w:lang w:bidi="ar"/>
        </w:rPr>
        <w:t>容器须附着316L不锈钢</w:t>
      </w:r>
      <w:r w:rsidR="005B4069">
        <w:rPr>
          <w:rFonts w:asciiTheme="minorEastAsia" w:eastAsiaTheme="minorEastAsia" w:hAnsiTheme="minorEastAsia" w:cstheme="minorEastAsia" w:hint="eastAsia"/>
          <w:szCs w:val="21"/>
          <w:lang w:bidi="ar"/>
        </w:rPr>
        <w:t>铭牌，铭牌</w:t>
      </w:r>
      <w:r w:rsidR="00AE7EBA">
        <w:rPr>
          <w:rFonts w:asciiTheme="minorEastAsia" w:eastAsiaTheme="minorEastAsia" w:hAnsiTheme="minorEastAsia" w:cstheme="minorEastAsia" w:hint="eastAsia"/>
          <w:szCs w:val="21"/>
          <w:lang w:bidi="ar"/>
        </w:rPr>
        <w:t>装于容器突出平台上。标签文字应为突出，内容如下：容器名称、产品型号、产品标准、产品编号、设计压力、工作压力、试验压力、容积、许可证编号、容器类型、设计温度、</w:t>
      </w:r>
      <w:r w:rsidR="007F2707">
        <w:rPr>
          <w:rFonts w:asciiTheme="minorEastAsia" w:eastAsiaTheme="minorEastAsia" w:hAnsiTheme="minorEastAsia" w:cstheme="minorEastAsia" w:hint="eastAsia"/>
          <w:szCs w:val="21"/>
          <w:lang w:bidi="ar"/>
        </w:rPr>
        <w:t>容器材质、</w:t>
      </w:r>
      <w:r w:rsidR="00AE7EBA">
        <w:rPr>
          <w:rFonts w:asciiTheme="minorEastAsia" w:eastAsiaTheme="minorEastAsia" w:hAnsiTheme="minorEastAsia" w:cstheme="minorEastAsia" w:hint="eastAsia"/>
          <w:szCs w:val="21"/>
          <w:lang w:bidi="ar"/>
        </w:rPr>
        <w:t>介质、制造商名称、制造商地址、</w:t>
      </w:r>
      <w:r w:rsidR="005144A5">
        <w:rPr>
          <w:rFonts w:asciiTheme="minorEastAsia" w:eastAsiaTheme="minorEastAsia" w:hAnsiTheme="minorEastAsia" w:cstheme="minorEastAsia" w:hint="eastAsia"/>
          <w:szCs w:val="21"/>
          <w:lang w:bidi="ar"/>
        </w:rPr>
        <w:t>出厂日期、容器</w:t>
      </w:r>
      <w:r w:rsidR="00F94755">
        <w:rPr>
          <w:rFonts w:asciiTheme="minorEastAsia" w:eastAsiaTheme="minorEastAsia" w:hAnsiTheme="minorEastAsia" w:cstheme="minorEastAsia" w:hint="eastAsia"/>
          <w:szCs w:val="21"/>
          <w:lang w:bidi="ar"/>
        </w:rPr>
        <w:t>内</w:t>
      </w:r>
      <w:r w:rsidR="005144A5">
        <w:rPr>
          <w:rFonts w:asciiTheme="minorEastAsia" w:eastAsiaTheme="minorEastAsia" w:hAnsiTheme="minorEastAsia" w:cstheme="minorEastAsia" w:hint="eastAsia"/>
          <w:szCs w:val="21"/>
          <w:lang w:bidi="ar"/>
        </w:rPr>
        <w:t>径和重量</w:t>
      </w:r>
      <w:r w:rsidR="00AE7EBA">
        <w:rPr>
          <w:rFonts w:asciiTheme="minorEastAsia" w:eastAsiaTheme="minorEastAsia" w:hAnsiTheme="minorEastAsia" w:cstheme="minorEastAsia" w:hint="eastAsia"/>
          <w:szCs w:val="21"/>
          <w:lang w:bidi="ar"/>
        </w:rPr>
        <w:t>等。</w:t>
      </w:r>
    </w:p>
    <w:p w:rsidR="007F43E3" w:rsidRDefault="007F2707" w:rsidP="004C4832">
      <w:pPr>
        <w:adjustRightInd w:val="0"/>
        <w:snapToGrid w:val="0"/>
        <w:spacing w:line="360" w:lineRule="auto"/>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xml:space="preserve"> </w:t>
      </w:r>
      <w:r w:rsidR="004C4832">
        <w:rPr>
          <w:rFonts w:asciiTheme="minorEastAsia" w:eastAsiaTheme="minorEastAsia" w:hAnsiTheme="minorEastAsia" w:cstheme="minorEastAsia" w:hint="eastAsia"/>
          <w:szCs w:val="21"/>
          <w:lang w:bidi="ar"/>
        </w:rPr>
        <w:t xml:space="preserve">    </w:t>
      </w:r>
      <w:r>
        <w:rPr>
          <w:rFonts w:asciiTheme="minorEastAsia" w:eastAsiaTheme="minorEastAsia" w:hAnsiTheme="minorEastAsia" w:cstheme="minorEastAsia" w:hint="eastAsia"/>
          <w:szCs w:val="21"/>
          <w:lang w:bidi="ar"/>
        </w:rPr>
        <w:t>2.</w:t>
      </w:r>
      <w:r w:rsidR="003C7FB5">
        <w:rPr>
          <w:rFonts w:asciiTheme="minorEastAsia" w:eastAsiaTheme="minorEastAsia" w:hAnsiTheme="minorEastAsia" w:cstheme="minorEastAsia" w:hint="eastAsia"/>
          <w:szCs w:val="21"/>
          <w:lang w:bidi="ar"/>
        </w:rPr>
        <w:t>4</w:t>
      </w:r>
      <w:r w:rsidR="00980CA8">
        <w:rPr>
          <w:rFonts w:asciiTheme="minorEastAsia" w:eastAsiaTheme="minorEastAsia" w:hAnsiTheme="minorEastAsia" w:cstheme="minorEastAsia" w:hint="eastAsia"/>
          <w:szCs w:val="21"/>
          <w:lang w:bidi="ar"/>
        </w:rPr>
        <w:t>油气分离器</w:t>
      </w:r>
      <w:r w:rsidR="00AE7EBA">
        <w:rPr>
          <w:rFonts w:asciiTheme="minorEastAsia" w:eastAsiaTheme="minorEastAsia" w:hAnsiTheme="minorEastAsia" w:cstheme="minorEastAsia" w:hint="eastAsia"/>
          <w:szCs w:val="21"/>
          <w:lang w:bidi="ar"/>
        </w:rPr>
        <w:t>应按</w:t>
      </w:r>
      <w:r w:rsidR="00FF0D60">
        <w:rPr>
          <w:rFonts w:asciiTheme="minorEastAsia" w:eastAsiaTheme="minorEastAsia" w:hAnsiTheme="minorEastAsia" w:cstheme="minorEastAsia" w:hint="eastAsia"/>
          <w:szCs w:val="21"/>
          <w:lang w:bidi="ar"/>
        </w:rPr>
        <w:t>国家相关</w:t>
      </w:r>
      <w:r w:rsidR="00AE7EBA">
        <w:rPr>
          <w:rFonts w:asciiTheme="minorEastAsia" w:eastAsiaTheme="minorEastAsia" w:hAnsiTheme="minorEastAsia" w:cstheme="minorEastAsia" w:hint="eastAsia"/>
          <w:szCs w:val="21"/>
          <w:lang w:bidi="ar"/>
        </w:rPr>
        <w:t>规定进行射线透照无损检测。 </w:t>
      </w:r>
    </w:p>
    <w:p w:rsidR="003C7FB5" w:rsidRDefault="003C7FB5" w:rsidP="003C7FB5">
      <w:pPr>
        <w:adjustRightInd w:val="0"/>
        <w:snapToGrid w:val="0"/>
        <w:spacing w:line="360" w:lineRule="auto"/>
        <w:ind w:left="5" w:firstLineChars="150" w:firstLine="315"/>
        <w:rPr>
          <w:rFonts w:asciiTheme="minorEastAsia" w:eastAsiaTheme="minorEastAsia" w:hAnsiTheme="minorEastAsia" w:cstheme="minorEastAsia"/>
          <w:szCs w:val="21"/>
          <w:lang w:bidi="ar"/>
        </w:rPr>
      </w:pPr>
      <w:r w:rsidRPr="00514637">
        <w:rPr>
          <w:rFonts w:ascii="宋体" w:hAnsi="宋体" w:cs="宋体" w:hint="eastAsia"/>
          <w:szCs w:val="21"/>
        </w:rPr>
        <w:lastRenderedPageBreak/>
        <w:t>*</w:t>
      </w:r>
      <w:r>
        <w:rPr>
          <w:rFonts w:ascii="宋体" w:hAnsi="宋体" w:cs="宋体" w:hint="eastAsia"/>
          <w:szCs w:val="21"/>
        </w:rPr>
        <w:t xml:space="preserve"> </w:t>
      </w:r>
      <w:r>
        <w:rPr>
          <w:rFonts w:asciiTheme="minorEastAsia" w:eastAsiaTheme="minorEastAsia" w:hAnsiTheme="minorEastAsia" w:cstheme="minorEastAsia" w:hint="eastAsia"/>
          <w:szCs w:val="21"/>
          <w:lang w:bidi="ar"/>
        </w:rPr>
        <w:t>2.5油气分离器的安全附件应齐全，配置符合</w:t>
      </w:r>
      <w:r>
        <w:rPr>
          <w:rFonts w:ascii="宋体" w:hAnsi="宋体" w:cs="宋体" w:hint="eastAsia"/>
          <w:szCs w:val="21"/>
        </w:rPr>
        <w:t>《压力容器安全技术监察规程》的有关规定</w:t>
      </w:r>
      <w:r>
        <w:rPr>
          <w:rFonts w:asciiTheme="minorEastAsia" w:eastAsiaTheme="minorEastAsia" w:hAnsiTheme="minorEastAsia" w:cstheme="minorEastAsia" w:hint="eastAsia"/>
          <w:szCs w:val="21"/>
          <w:lang w:bidi="ar"/>
        </w:rPr>
        <w:t>；</w:t>
      </w:r>
      <w:r>
        <w:rPr>
          <w:rFonts w:ascii="宋体" w:hAnsi="宋体" w:cs="宋体" w:hint="eastAsia"/>
          <w:szCs w:val="21"/>
        </w:rPr>
        <w:t>如因安全附件不全导致设备无法使用，责任由乙方承担</w:t>
      </w:r>
      <w:r>
        <w:rPr>
          <w:rFonts w:asciiTheme="minorEastAsia" w:eastAsiaTheme="minorEastAsia" w:hAnsiTheme="minorEastAsia" w:cstheme="minorEastAsia" w:hint="eastAsia"/>
          <w:szCs w:val="21"/>
          <w:lang w:bidi="ar"/>
        </w:rPr>
        <w:t>。</w:t>
      </w:r>
    </w:p>
    <w:p w:rsidR="003C7FB5" w:rsidRPr="00644272" w:rsidRDefault="003C7FB5" w:rsidP="003C7FB5">
      <w:pPr>
        <w:adjustRightInd w:val="0"/>
        <w:snapToGrid w:val="0"/>
        <w:spacing w:beforeLines="50" w:before="156" w:line="360" w:lineRule="auto"/>
        <w:ind w:firstLineChars="150" w:firstLine="315"/>
        <w:rPr>
          <w:rFonts w:ascii="宋体" w:hAnsi="宋体"/>
          <w:szCs w:val="21"/>
        </w:rPr>
      </w:pPr>
      <w:r>
        <w:rPr>
          <w:rFonts w:asciiTheme="minorEastAsia" w:eastAsiaTheme="minorEastAsia" w:hAnsiTheme="minorEastAsia" w:cstheme="minorEastAsia" w:hint="eastAsia"/>
          <w:szCs w:val="21"/>
          <w:lang w:bidi="ar"/>
        </w:rPr>
        <w:t>△2.6油气分离器到货时应同时提供竣工图样、压力容器产品合格证、产品质量证明文件、</w:t>
      </w:r>
      <w:r>
        <w:rPr>
          <w:rFonts w:ascii="宋体" w:hAnsi="宋体" w:hint="eastAsia"/>
          <w:szCs w:val="21"/>
        </w:rPr>
        <w:t>产品铭牌的拓印件或复印件、</w:t>
      </w:r>
      <w:r w:rsidRPr="00C94541">
        <w:rPr>
          <w:rFonts w:ascii="宋体" w:hAnsi="宋体" w:hint="eastAsia"/>
          <w:szCs w:val="21"/>
        </w:rPr>
        <w:t>特种设备制造监督检验证书</w:t>
      </w:r>
      <w:r>
        <w:rPr>
          <w:rFonts w:ascii="宋体" w:hAnsi="宋体" w:hint="eastAsia"/>
          <w:szCs w:val="21"/>
        </w:rPr>
        <w:t>、</w:t>
      </w:r>
      <w:r w:rsidRPr="00C94541">
        <w:rPr>
          <w:rFonts w:ascii="宋体" w:hAnsi="宋体" w:hint="eastAsia"/>
          <w:szCs w:val="21"/>
        </w:rPr>
        <w:t>设计单位提供的压力容器设计文件</w:t>
      </w:r>
      <w:r>
        <w:rPr>
          <w:rFonts w:ascii="宋体" w:hAnsi="宋体" w:hint="eastAsia"/>
          <w:szCs w:val="21"/>
        </w:rPr>
        <w:t>、说明书等。</w:t>
      </w:r>
    </w:p>
    <w:p w:rsidR="00331EF6" w:rsidRPr="00331EF6" w:rsidRDefault="00331EF6" w:rsidP="00331EF6">
      <w:pPr>
        <w:adjustRightInd w:val="0"/>
        <w:snapToGrid w:val="0"/>
        <w:spacing w:beforeLines="50" w:before="156" w:line="360" w:lineRule="auto"/>
        <w:ind w:firstLineChars="250" w:firstLine="525"/>
        <w:rPr>
          <w:rFonts w:ascii="宋体" w:hAnsi="宋体"/>
          <w:szCs w:val="21"/>
        </w:rPr>
      </w:pPr>
      <w:r>
        <w:rPr>
          <w:rFonts w:ascii="宋体" w:hAnsi="宋体" w:hint="eastAsia"/>
          <w:szCs w:val="21"/>
        </w:rPr>
        <w:t>2.7新设备的表面颜色要求与旧油气分离器表面颜色相同。</w:t>
      </w:r>
    </w:p>
    <w:p w:rsidR="007F43E3" w:rsidRDefault="004C4832" w:rsidP="004C4832">
      <w:pPr>
        <w:tabs>
          <w:tab w:val="left" w:pos="1080"/>
        </w:tabs>
        <w:adjustRightInd w:val="0"/>
        <w:snapToGrid w:val="0"/>
        <w:spacing w:line="360" w:lineRule="auto"/>
        <w:ind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2.</w:t>
      </w:r>
      <w:r w:rsidR="00331EF6">
        <w:rPr>
          <w:rFonts w:asciiTheme="minorEastAsia" w:eastAsiaTheme="minorEastAsia" w:hAnsiTheme="minorEastAsia" w:cstheme="minorEastAsia" w:hint="eastAsia"/>
          <w:szCs w:val="21"/>
          <w:lang w:bidi="ar"/>
        </w:rPr>
        <w:t>8</w:t>
      </w:r>
      <w:r w:rsidR="00AE7EBA">
        <w:rPr>
          <w:rFonts w:asciiTheme="minorEastAsia" w:eastAsiaTheme="minorEastAsia" w:hAnsiTheme="minorEastAsia" w:cstheme="minorEastAsia" w:hint="eastAsia"/>
          <w:spacing w:val="-5"/>
          <w:kern w:val="0"/>
          <w:szCs w:val="21"/>
        </w:rPr>
        <w:t>保质期：设备投入运行后1年或到货验收合格后18个月，先到为准。</w:t>
      </w:r>
    </w:p>
    <w:p w:rsidR="007F43E3" w:rsidRPr="00D17732"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b/>
          <w:sz w:val="21"/>
          <w:szCs w:val="21"/>
        </w:rPr>
      </w:pPr>
      <w:r w:rsidRPr="00D17732">
        <w:rPr>
          <w:rFonts w:asciiTheme="minorEastAsia" w:eastAsiaTheme="minorEastAsia" w:hAnsiTheme="minorEastAsia" w:cstheme="minorEastAsia" w:hint="eastAsia"/>
          <w:b/>
          <w:sz w:val="21"/>
          <w:szCs w:val="21"/>
        </w:rPr>
        <w:t>3.招标人提出的</w:t>
      </w:r>
      <w:r w:rsidR="00D17732">
        <w:rPr>
          <w:rFonts w:asciiTheme="minorEastAsia" w:eastAsiaTheme="minorEastAsia" w:hAnsiTheme="minorEastAsia" w:cstheme="minorEastAsia" w:hint="eastAsia"/>
          <w:b/>
          <w:sz w:val="21"/>
          <w:szCs w:val="21"/>
        </w:rPr>
        <w:t>其他</w:t>
      </w:r>
      <w:r w:rsidRPr="00D17732">
        <w:rPr>
          <w:rFonts w:asciiTheme="minorEastAsia" w:eastAsiaTheme="minorEastAsia" w:hAnsiTheme="minorEastAsia" w:cstheme="minorEastAsia" w:hint="eastAsia"/>
          <w:b/>
          <w:sz w:val="21"/>
          <w:szCs w:val="21"/>
        </w:rPr>
        <w:t>技术要求</w:t>
      </w:r>
    </w:p>
    <w:p w:rsidR="00AF1E3E" w:rsidRPr="00C04EF4" w:rsidRDefault="00AF1E3E" w:rsidP="00AF1E3E">
      <w:pPr>
        <w:adjustRightInd w:val="0"/>
        <w:snapToGrid w:val="0"/>
        <w:spacing w:line="360" w:lineRule="auto"/>
        <w:ind w:firstLineChars="150" w:firstLine="315"/>
        <w:rPr>
          <w:rFonts w:asciiTheme="minorEastAsia" w:eastAsiaTheme="minorEastAsia" w:hAnsiTheme="minorEastAsia" w:cstheme="minorEastAsia"/>
          <w:szCs w:val="21"/>
          <w:lang w:bidi="ar"/>
        </w:rPr>
      </w:pPr>
      <w:bookmarkStart w:id="2" w:name="_GoBack"/>
      <w:r w:rsidRPr="00C04EF4">
        <w:rPr>
          <w:rFonts w:asciiTheme="minorEastAsia" w:eastAsiaTheme="minorEastAsia" w:hAnsiTheme="minorEastAsia" w:cstheme="minorEastAsia" w:hint="eastAsia"/>
          <w:szCs w:val="21"/>
          <w:lang w:bidi="ar"/>
        </w:rPr>
        <w:t>* 3.1投标厂家必须对</w:t>
      </w:r>
      <w:r w:rsidRPr="00C04EF4">
        <w:rPr>
          <w:rFonts w:ascii="宋体" w:hAnsi="宋体" w:cs="宋体" w:hint="eastAsia"/>
          <w:szCs w:val="21"/>
        </w:rPr>
        <w:t>标书的技术条款分项逐条解释并满足工作环境要求，</w:t>
      </w:r>
      <w:proofErr w:type="gramStart"/>
      <w:r w:rsidRPr="00C04EF4">
        <w:rPr>
          <w:rFonts w:ascii="宋体" w:hAnsi="宋体" w:cs="宋体" w:hint="eastAsia"/>
          <w:szCs w:val="21"/>
          <w:lang w:bidi="ar"/>
        </w:rPr>
        <w:t>未逐条解释</w:t>
      </w:r>
      <w:proofErr w:type="gramEnd"/>
      <w:r w:rsidRPr="00C04EF4">
        <w:rPr>
          <w:rFonts w:ascii="宋体" w:hAnsi="宋体" w:cs="宋体" w:hint="eastAsia"/>
          <w:szCs w:val="21"/>
          <w:lang w:bidi="ar"/>
        </w:rPr>
        <w:t>的或遗漏部分条款未解释的，视为废标。</w:t>
      </w:r>
    </w:p>
    <w:p w:rsidR="00AF1E3E" w:rsidRPr="00C04EF4" w:rsidRDefault="00AF1E3E" w:rsidP="00AF1E3E">
      <w:pPr>
        <w:adjustRightInd w:val="0"/>
        <w:snapToGrid w:val="0"/>
        <w:spacing w:line="360" w:lineRule="auto"/>
        <w:ind w:left="5" w:firstLineChars="207" w:firstLine="435"/>
        <w:rPr>
          <w:rFonts w:asciiTheme="minorEastAsia" w:eastAsiaTheme="minorEastAsia" w:hAnsiTheme="minorEastAsia" w:cstheme="minorEastAsia"/>
          <w:szCs w:val="21"/>
          <w:lang w:bidi="ar"/>
        </w:rPr>
      </w:pPr>
      <w:r w:rsidRPr="00C04EF4">
        <w:rPr>
          <w:rFonts w:asciiTheme="minorEastAsia" w:eastAsiaTheme="minorEastAsia" w:hAnsiTheme="minorEastAsia" w:cstheme="minorEastAsia" w:hint="eastAsia"/>
          <w:szCs w:val="21"/>
          <w:lang w:bidi="ar"/>
        </w:rPr>
        <w:t xml:space="preserve"> 3.2投标产品必须满足相关的最新国家和行业标准要求，招标技术要求中相关条款指标高于国家行业要求的，按照招标文件要求条款执行。</w:t>
      </w:r>
    </w:p>
    <w:p w:rsidR="00AF1E3E" w:rsidRPr="00C04EF4" w:rsidRDefault="00AF1E3E" w:rsidP="00AF1E3E">
      <w:pPr>
        <w:adjustRightInd w:val="0"/>
        <w:snapToGrid w:val="0"/>
        <w:spacing w:line="360" w:lineRule="auto"/>
        <w:ind w:firstLineChars="150" w:firstLine="315"/>
        <w:rPr>
          <w:rFonts w:asciiTheme="minorEastAsia" w:eastAsiaTheme="minorEastAsia" w:hAnsiTheme="minorEastAsia" w:cstheme="minorEastAsia"/>
          <w:szCs w:val="21"/>
          <w:lang w:bidi="ar"/>
        </w:rPr>
      </w:pPr>
      <w:r w:rsidRPr="00C04EF4">
        <w:rPr>
          <w:rFonts w:asciiTheme="minorEastAsia" w:eastAsiaTheme="minorEastAsia" w:hAnsiTheme="minorEastAsia" w:cstheme="minorEastAsia" w:hint="eastAsia"/>
          <w:szCs w:val="21"/>
          <w:lang w:bidi="ar"/>
        </w:rPr>
        <w:t>* 3.3中标单位必须到使用现场核实相关尺寸并保证所供配件能满足现场使用需求。</w:t>
      </w:r>
    </w:p>
    <w:p w:rsidR="00AF1E3E" w:rsidRPr="00C04EF4" w:rsidRDefault="00AF1E3E" w:rsidP="00AF1E3E">
      <w:pPr>
        <w:adjustRightInd w:val="0"/>
        <w:snapToGrid w:val="0"/>
        <w:spacing w:line="360" w:lineRule="auto"/>
        <w:ind w:left="5" w:firstLineChars="150" w:firstLine="315"/>
        <w:rPr>
          <w:rFonts w:asciiTheme="minorEastAsia" w:eastAsiaTheme="minorEastAsia" w:hAnsiTheme="minorEastAsia" w:cstheme="minorEastAsia"/>
          <w:szCs w:val="21"/>
          <w:lang w:bidi="ar"/>
        </w:rPr>
      </w:pPr>
      <w:r w:rsidRPr="00C04EF4">
        <w:rPr>
          <w:rFonts w:asciiTheme="minorEastAsia" w:eastAsiaTheme="minorEastAsia" w:hAnsiTheme="minorEastAsia" w:cstheme="minorEastAsia" w:hint="eastAsia"/>
          <w:szCs w:val="21"/>
          <w:lang w:bidi="ar"/>
        </w:rPr>
        <w:t>* 3.4</w:t>
      </w:r>
      <w:r w:rsidRPr="00C04EF4">
        <w:rPr>
          <w:rFonts w:ascii="宋体" w:hAnsi="宋体" w:cs="宋体" w:hint="eastAsia"/>
          <w:szCs w:val="21"/>
        </w:rPr>
        <w:t>本项目为交钥匙工程，中标单位负责设备的安装、旧设备部件的拆除、恢复以及安装过程中可能发生工程量，相关费用应包含在投标报价中。原则上乙方施工时不得影响甲方的生产，且需满足甲方的质量标准化要求。</w:t>
      </w:r>
    </w:p>
    <w:p w:rsidR="00AF1E3E" w:rsidRPr="00C04EF4" w:rsidRDefault="00AF1E3E" w:rsidP="00AF1E3E">
      <w:pPr>
        <w:spacing w:line="360" w:lineRule="auto"/>
        <w:ind w:leftChars="6" w:left="13" w:firstLineChars="150" w:firstLine="315"/>
        <w:rPr>
          <w:rFonts w:ascii="宋体" w:hAnsi="宋体" w:cs="宋体"/>
          <w:szCs w:val="21"/>
        </w:rPr>
      </w:pPr>
      <w:r w:rsidRPr="00C04EF4">
        <w:rPr>
          <w:rFonts w:ascii="宋体" w:hAnsi="宋体" w:cs="宋体" w:hint="eastAsia"/>
          <w:szCs w:val="21"/>
          <w:lang w:bidi="ar"/>
        </w:rPr>
        <w:t xml:space="preserve">* </w:t>
      </w:r>
      <w:r w:rsidRPr="00C04EF4">
        <w:rPr>
          <w:rFonts w:ascii="宋体" w:hAnsi="宋体" w:cs="宋体" w:hint="eastAsia"/>
          <w:szCs w:val="21"/>
        </w:rPr>
        <w:t>3.5标书中未提及的且甲方确实无法提供的部件，由中标单位免费提供。</w:t>
      </w:r>
    </w:p>
    <w:p w:rsidR="00AF1E3E" w:rsidRPr="00C04EF4" w:rsidRDefault="00AF1E3E" w:rsidP="00AF1E3E">
      <w:pPr>
        <w:spacing w:line="360" w:lineRule="auto"/>
        <w:ind w:leftChars="6" w:left="13" w:firstLineChars="150" w:firstLine="315"/>
        <w:rPr>
          <w:rFonts w:ascii="宋体" w:hAnsi="宋体" w:cs="宋体"/>
          <w:szCs w:val="21"/>
        </w:rPr>
      </w:pPr>
      <w:r w:rsidRPr="00C04EF4">
        <w:rPr>
          <w:rFonts w:ascii="宋体" w:hAnsi="宋体" w:cs="宋体" w:hint="eastAsia"/>
          <w:szCs w:val="21"/>
          <w:lang w:bidi="ar"/>
        </w:rPr>
        <w:t>* 3.6中标单位负责油气分离器使用前所需办理的国家及地方相关部门要求的证件、检验、注册等手续，相关资料也由中标单位负责收集、提供，所有相关费用应包含在投标报价中。</w:t>
      </w:r>
    </w:p>
    <w:bookmarkEnd w:id="2"/>
    <w:p w:rsidR="007F43E3" w:rsidRDefault="00AE7EBA">
      <w:pPr>
        <w:adjustRightInd w:val="0"/>
        <w:snapToGrid w:val="0"/>
        <w:spacing w:beforeLines="100" w:before="312" w:afterLines="100" w:after="312" w:line="360" w:lineRule="auto"/>
        <w:rPr>
          <w:b/>
        </w:rPr>
      </w:pPr>
      <w:r>
        <w:rPr>
          <w:rFonts w:hint="eastAsia"/>
          <w:b/>
        </w:rPr>
        <w:t>四</w:t>
      </w:r>
      <w:r>
        <w:rPr>
          <w:rFonts w:hint="eastAsia"/>
          <w:b/>
        </w:rPr>
        <w:t xml:space="preserve">. </w:t>
      </w:r>
      <w:r>
        <w:rPr>
          <w:rFonts w:hint="eastAsia"/>
          <w:b/>
        </w:rPr>
        <w:t>需投标人提供的技术参数</w:t>
      </w:r>
    </w:p>
    <w:p w:rsidR="007F43E3" w:rsidRDefault="00AE7EBA">
      <w:pPr>
        <w:spacing w:line="360" w:lineRule="auto"/>
        <w:rPr>
          <w:rFonts w:ascii="宋体"/>
          <w:spacing w:val="-5"/>
          <w:kern w:val="0"/>
          <w:szCs w:val="21"/>
        </w:rPr>
      </w:pPr>
      <w:r>
        <w:rPr>
          <w:rFonts w:ascii="宋体" w:hint="eastAsia"/>
          <w:spacing w:val="-5"/>
          <w:kern w:val="0"/>
          <w:szCs w:val="21"/>
        </w:rPr>
        <w:t>1 .技术参数及性能</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1.1</w:t>
      </w:r>
      <w:r w:rsidR="00AE7EBA">
        <w:rPr>
          <w:rFonts w:ascii="宋体" w:hAnsi="宋体" w:hint="eastAsia"/>
          <w:szCs w:val="21"/>
        </w:rPr>
        <w:t>型号及名称：</w:t>
      </w:r>
      <w:r>
        <w:rPr>
          <w:rFonts w:ascii="宋体" w:hint="eastAsia"/>
          <w:szCs w:val="21"/>
          <w:u w:val="single"/>
          <w:lang w:bidi="ar"/>
        </w:rPr>
        <w:t xml:space="preserve">           </w:t>
      </w:r>
      <w:r w:rsidR="00AE7EBA">
        <w:rPr>
          <w:rFonts w:ascii="宋体" w:hint="eastAsia"/>
          <w:szCs w:val="21"/>
          <w:u w:val="single"/>
          <w:lang w:bidi="ar"/>
        </w:rPr>
        <w:t xml:space="preserve"> </w:t>
      </w:r>
      <w:r>
        <w:rPr>
          <w:rFonts w:ascii="宋体" w:hAnsi="宋体" w:hint="eastAsia"/>
          <w:szCs w:val="21"/>
        </w:rPr>
        <w:t xml:space="preserve">   </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1.2</w:t>
      </w:r>
      <w:r w:rsidR="00AE7EBA">
        <w:rPr>
          <w:rFonts w:ascii="宋体" w:hAnsi="宋体" w:hint="eastAsia"/>
          <w:szCs w:val="21"/>
        </w:rPr>
        <w:t>容器类型：</w:t>
      </w:r>
      <w:r w:rsidR="00AE7EBA">
        <w:rPr>
          <w:rFonts w:ascii="宋体" w:hint="eastAsia"/>
          <w:szCs w:val="21"/>
          <w:u w:val="single"/>
          <w:lang w:bidi="ar"/>
        </w:rPr>
        <w:t xml:space="preserve">            </w:t>
      </w:r>
      <w:r w:rsidR="00AE7EBA">
        <w:rPr>
          <w:rFonts w:ascii="宋体" w:hAnsi="宋体" w:hint="eastAsia"/>
          <w:szCs w:val="21"/>
        </w:rPr>
        <w:t> </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1.3</w:t>
      </w:r>
      <w:r w:rsidR="00AE7EBA">
        <w:rPr>
          <w:rFonts w:ascii="宋体" w:hAnsi="宋体" w:hint="eastAsia"/>
          <w:szCs w:val="21"/>
        </w:rPr>
        <w:t>公称容积m3：</w:t>
      </w:r>
      <w:r w:rsidR="00AE7EBA">
        <w:rPr>
          <w:rFonts w:ascii="宋体" w:hint="eastAsia"/>
          <w:szCs w:val="21"/>
          <w:u w:val="single"/>
          <w:lang w:bidi="ar"/>
        </w:rPr>
        <w:t xml:space="preserve">            </w:t>
      </w:r>
      <w:r w:rsidR="00AE7EBA">
        <w:rPr>
          <w:rFonts w:ascii="宋体" w:hAnsi="宋体" w:hint="eastAsia"/>
          <w:szCs w:val="21"/>
        </w:rPr>
        <w:t> </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1.4</w:t>
      </w:r>
      <w:r w:rsidR="00AE7EBA">
        <w:rPr>
          <w:rFonts w:ascii="宋体" w:hAnsi="宋体" w:hint="eastAsia"/>
          <w:szCs w:val="21"/>
        </w:rPr>
        <w:t>最大工作压力MPa：</w:t>
      </w:r>
      <w:r w:rsidR="00AE7EBA">
        <w:rPr>
          <w:rFonts w:ascii="宋体" w:hint="eastAsia"/>
          <w:szCs w:val="21"/>
          <w:u w:val="single"/>
          <w:lang w:bidi="ar"/>
        </w:rPr>
        <w:t xml:space="preserve">           </w:t>
      </w:r>
      <w:r w:rsidR="00AE7EBA">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5</w:t>
      </w:r>
      <w:r>
        <w:rPr>
          <w:rFonts w:ascii="宋体" w:hAnsi="宋体" w:hint="eastAsia"/>
          <w:szCs w:val="21"/>
        </w:rPr>
        <w:t>设计压力MPa：</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6</w:t>
      </w:r>
      <w:r>
        <w:rPr>
          <w:rFonts w:ascii="宋体" w:hAnsi="宋体" w:hint="eastAsia"/>
          <w:szCs w:val="21"/>
        </w:rPr>
        <w:t>试验压力MPa：</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7</w:t>
      </w:r>
      <w:r>
        <w:rPr>
          <w:rFonts w:ascii="宋体" w:hAnsi="宋体" w:hint="eastAsia"/>
          <w:szCs w:val="21"/>
        </w:rPr>
        <w:t>设计温度℃：</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986302"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1.8容器内径：</w:t>
      </w:r>
      <w:r>
        <w:rPr>
          <w:rFonts w:ascii="宋体" w:hint="eastAsia"/>
          <w:szCs w:val="21"/>
          <w:u w:val="single"/>
          <w:lang w:bidi="ar"/>
        </w:rPr>
        <w:t xml:space="preserve">              </w:t>
      </w:r>
    </w:p>
    <w:p w:rsidR="00986302"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lastRenderedPageBreak/>
        <w:t>1.9容器壁厚：</w:t>
      </w:r>
      <w:r>
        <w:rPr>
          <w:rFonts w:ascii="宋体" w:hint="eastAsia"/>
          <w:szCs w:val="21"/>
          <w:u w:val="single"/>
          <w:lang w:bidi="ar"/>
        </w:rPr>
        <w:t xml:space="preserve">              </w:t>
      </w:r>
    </w:p>
    <w:p w:rsidR="00986302"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1.10容器材质：</w:t>
      </w:r>
      <w:r>
        <w:rPr>
          <w:rFonts w:ascii="宋体" w:hint="eastAsia"/>
          <w:szCs w:val="21"/>
          <w:u w:val="single"/>
          <w:lang w:bidi="ar"/>
        </w:rPr>
        <w:t xml:space="preserve">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11</w:t>
      </w:r>
      <w:r>
        <w:rPr>
          <w:rFonts w:ascii="宋体" w:hAnsi="宋体" w:hint="eastAsia"/>
          <w:szCs w:val="21"/>
        </w:rPr>
        <w:t>净重kg：</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12</w:t>
      </w:r>
      <w:r>
        <w:rPr>
          <w:rFonts w:ascii="宋体" w:hAnsi="宋体" w:hint="eastAsia"/>
          <w:szCs w:val="21"/>
        </w:rPr>
        <w:t>制造厂名称及地址：</w:t>
      </w:r>
      <w:r w:rsidR="00986302">
        <w:rPr>
          <w:rFonts w:ascii="宋体" w:hint="eastAsia"/>
          <w:szCs w:val="21"/>
          <w:u w:val="single"/>
          <w:lang w:bidi="ar"/>
        </w:rPr>
        <w:t xml:space="preserve">      </w:t>
      </w:r>
      <w:r>
        <w:rPr>
          <w:rFonts w:ascii="宋体" w:hint="eastAsia"/>
          <w:szCs w:val="21"/>
          <w:u w:val="single"/>
          <w:lang w:bidi="ar"/>
        </w:rPr>
        <w:t xml:space="preserve">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13</w:t>
      </w:r>
      <w:r>
        <w:rPr>
          <w:rFonts w:ascii="宋体" w:hAnsi="宋体" w:hint="eastAsia"/>
          <w:szCs w:val="21"/>
        </w:rPr>
        <w:t>监检标记：</w:t>
      </w:r>
      <w:r w:rsidR="00986302">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14</w:t>
      </w:r>
      <w:r>
        <w:rPr>
          <w:rFonts w:ascii="宋体" w:hAnsi="宋体" w:hint="eastAsia"/>
          <w:szCs w:val="21"/>
        </w:rPr>
        <w:t>制造许可证编号：</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15</w:t>
      </w:r>
      <w:r>
        <w:rPr>
          <w:rFonts w:ascii="宋体" w:hAnsi="宋体" w:hint="eastAsia"/>
          <w:szCs w:val="21"/>
        </w:rPr>
        <w:t>出厂编号：</w:t>
      </w:r>
      <w:r w:rsidR="00986302">
        <w:rPr>
          <w:rFonts w:ascii="宋体" w:hint="eastAsia"/>
          <w:szCs w:val="21"/>
          <w:u w:val="single"/>
          <w:lang w:bidi="ar"/>
        </w:rPr>
        <w:t xml:space="preserve">           </w:t>
      </w:r>
      <w:r>
        <w:rPr>
          <w:rFonts w:ascii="宋体" w:hint="eastAsia"/>
          <w:szCs w:val="21"/>
          <w:u w:val="single"/>
          <w:lang w:bidi="ar"/>
        </w:rPr>
        <w:t xml:space="preserve">   </w:t>
      </w:r>
    </w:p>
    <w:p w:rsidR="007F43E3" w:rsidRPr="00003BC7" w:rsidRDefault="00AE7EBA" w:rsidP="00003BC7">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16</w:t>
      </w:r>
      <w:r w:rsidR="00980CA8">
        <w:rPr>
          <w:rFonts w:ascii="宋体" w:hAnsi="宋体" w:hint="eastAsia"/>
          <w:szCs w:val="21"/>
        </w:rPr>
        <w:t>出厂</w:t>
      </w:r>
      <w:r>
        <w:rPr>
          <w:rFonts w:ascii="宋体" w:hAnsi="宋体" w:hint="eastAsia"/>
          <w:szCs w:val="21"/>
        </w:rPr>
        <w:t>日期：</w:t>
      </w:r>
      <w:r w:rsidR="00986302">
        <w:rPr>
          <w:rFonts w:ascii="宋体" w:hint="eastAsia"/>
          <w:szCs w:val="21"/>
          <w:u w:val="single"/>
          <w:lang w:bidi="ar"/>
        </w:rPr>
        <w:t xml:space="preserve">            </w:t>
      </w:r>
      <w:r>
        <w:rPr>
          <w:rFonts w:ascii="宋体" w:hint="eastAsia"/>
          <w:szCs w:val="21"/>
          <w:u w:val="single"/>
          <w:lang w:bidi="ar"/>
        </w:rPr>
        <w:t xml:space="preserve">   </w:t>
      </w:r>
    </w:p>
    <w:p w:rsidR="003C7FB5" w:rsidRDefault="003C7FB5">
      <w:pPr>
        <w:widowControl/>
        <w:jc w:val="left"/>
        <w:rPr>
          <w:rFonts w:ascii="黑体" w:eastAsia="黑体" w:hAnsi="黑体"/>
          <w:b/>
          <w:bCs/>
          <w:sz w:val="32"/>
        </w:rPr>
      </w:pPr>
      <w:bookmarkStart w:id="3" w:name="_Toc357086143"/>
      <w:r>
        <w:rPr>
          <w:rFonts w:ascii="黑体" w:hAnsi="黑体"/>
          <w:b/>
          <w:bCs/>
          <w:sz w:val="32"/>
        </w:rPr>
        <w:br w:type="page"/>
      </w:r>
    </w:p>
    <w:p w:rsidR="007F43E3" w:rsidRDefault="00AE7EBA">
      <w:pPr>
        <w:pStyle w:val="2TimesNewRoman5020"/>
        <w:jc w:val="center"/>
        <w:rPr>
          <w:rFonts w:ascii="黑体" w:hAnsi="黑体" w:cs="Times New Roman"/>
          <w:b/>
          <w:bCs/>
          <w:sz w:val="32"/>
          <w:szCs w:val="24"/>
        </w:rPr>
      </w:pPr>
      <w:r>
        <w:rPr>
          <w:rFonts w:ascii="黑体" w:hAnsi="黑体" w:cs="Times New Roman" w:hint="eastAsia"/>
          <w:b/>
          <w:bCs/>
          <w:sz w:val="32"/>
          <w:szCs w:val="24"/>
        </w:rPr>
        <w:lastRenderedPageBreak/>
        <w:t>第二节 出厂前检验与交货验收</w:t>
      </w:r>
      <w:bookmarkEnd w:id="3"/>
    </w:p>
    <w:p w:rsidR="007F43E3" w:rsidRDefault="007F43E3">
      <w:pPr>
        <w:adjustRightInd w:val="0"/>
        <w:snapToGrid w:val="0"/>
        <w:spacing w:line="360" w:lineRule="auto"/>
        <w:jc w:val="center"/>
        <w:rPr>
          <w:rFonts w:ascii="宋体" w:hAnsi="宋体"/>
          <w:szCs w:val="21"/>
        </w:rPr>
      </w:pP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1. 为了对合同设备及其相关设备生产期间的质量检验，招标人有权派人到中标人所在工厂进行检验。为便于招标人质检要求，诸如必要的安全用具、办公用品、技术文件和图纸、核算数据、制造和检验标准及其它必备的检验数据应由中标人提供。</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2. 在制造期间招标人的一切监理和质检活动所形成的书面资料均不作为中标人产品质量证明文件。在交货前招标人的质检，既不能免去合同中属于投标人质量担保</w:t>
      </w:r>
      <w:proofErr w:type="gramStart"/>
      <w:r>
        <w:rPr>
          <w:rFonts w:ascii="宋体" w:hAnsi="宋体" w:hint="eastAsia"/>
          <w:szCs w:val="21"/>
        </w:rPr>
        <w:t>期范围</w:t>
      </w:r>
      <w:proofErr w:type="gramEnd"/>
      <w:r>
        <w:rPr>
          <w:rFonts w:ascii="宋体" w:hAnsi="宋体" w:hint="eastAsia"/>
          <w:szCs w:val="21"/>
        </w:rPr>
        <w:t>内的责任，也不能替代设备抵运招标人现场的质量检验。</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3．在中检中</w:t>
      </w:r>
      <w:proofErr w:type="gramStart"/>
      <w:r>
        <w:rPr>
          <w:rFonts w:ascii="宋体" w:hAnsi="宋体" w:hint="eastAsia"/>
          <w:szCs w:val="21"/>
        </w:rPr>
        <w:t>质检团</w:t>
      </w:r>
      <w:proofErr w:type="gramEnd"/>
      <w:r>
        <w:rPr>
          <w:rFonts w:ascii="宋体" w:hAnsi="宋体" w:hint="eastAsia"/>
          <w:szCs w:val="21"/>
        </w:rPr>
        <w:t>成员发现或提出的问题，双方应积极通过友好的态度协商解决。</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4. 设备在出厂前必须进行整体联合试运转，根据试运转时间确定招标人终检时间，联合试运转应在招标人终检人员监督下进行。</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5. 在设备到达招标人现场后组装试运转中如出现问题，原因是中标人没有在出厂前进行设备整体联合试运转，因此推迟的时间将按照推迟交货期来计算。</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szCs w:val="21"/>
        </w:rPr>
        <w:t>6</w:t>
      </w:r>
      <w:r>
        <w:rPr>
          <w:rFonts w:ascii="宋体" w:hAnsi="宋体" w:hint="eastAsia"/>
          <w:szCs w:val="21"/>
        </w:rPr>
        <w:t>. 在该附录中：</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安装：意为中标人将整套设备或一个系统安装起来。</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试运转：即为在空载条件下测试该设备。</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 xml:space="preserve">性能调试：即在它们的额定负载下测试设备，检查其是否能达到合同规定的所有技术性能。 </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试运行：即为设备按照合同要求性能投入运转。</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验收：即为该设备达到合同规定的试运转、性能调试和试运行技术要求后招标人正式接收。</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szCs w:val="21"/>
        </w:rPr>
        <w:t>7</w:t>
      </w:r>
      <w:r>
        <w:rPr>
          <w:rFonts w:ascii="宋体" w:hAnsi="宋体" w:hint="eastAsia"/>
          <w:szCs w:val="21"/>
        </w:rPr>
        <w:t>. 设备到货应随机提供出厂验收报告。</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szCs w:val="21"/>
        </w:rPr>
        <w:t>8</w:t>
      </w:r>
      <w:r>
        <w:rPr>
          <w:rFonts w:ascii="宋体" w:hAnsi="宋体" w:hint="eastAsia"/>
          <w:szCs w:val="21"/>
        </w:rPr>
        <w:t>．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p>
    <w:p w:rsidR="007F43E3" w:rsidRDefault="00AE7EBA">
      <w:pPr>
        <w:pStyle w:val="2TimesNewRoman5020"/>
        <w:jc w:val="center"/>
      </w:pPr>
      <w:r>
        <w:rPr>
          <w:rFonts w:ascii="宋体" w:hAnsi="宋体" w:hint="eastAsia"/>
          <w:szCs w:val="21"/>
        </w:rPr>
        <w:br w:type="page"/>
      </w:r>
    </w:p>
    <w:p w:rsidR="007F43E3" w:rsidRDefault="00AE7EBA">
      <w:pPr>
        <w:pStyle w:val="2TimesNewRoman5020"/>
        <w:spacing w:beforeLines="50" w:before="156" w:afterLines="50" w:after="156" w:line="360" w:lineRule="auto"/>
        <w:jc w:val="center"/>
        <w:outlineLvl w:val="9"/>
        <w:rPr>
          <w:rFonts w:ascii="宋体" w:eastAsia="宋体" w:hAnsi="宋体"/>
          <w:b/>
          <w:sz w:val="24"/>
          <w:szCs w:val="24"/>
        </w:rPr>
      </w:pPr>
      <w:bookmarkStart w:id="4" w:name="_Toc357086144"/>
      <w:r>
        <w:rPr>
          <w:rFonts w:ascii="黑体" w:hAnsi="黑体" w:cs="Times New Roman" w:hint="eastAsia"/>
          <w:b/>
          <w:bCs/>
          <w:sz w:val="32"/>
          <w:szCs w:val="24"/>
        </w:rPr>
        <w:lastRenderedPageBreak/>
        <w:t>第三节 质量保证</w:t>
      </w:r>
    </w:p>
    <w:bookmarkEnd w:id="4"/>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1. 质保期应为设备投入运行后1年或最终验收合格后18个月，先到为准。对由于设计制造方面或质量问题而引起的设备故障，中标方在接到甲方函电后，6小时给予书面答复，24小时内抵达现场给予免费修理或更换；如果由于甲方原因造成的设备故障，乙方也将及时帮助处理。专用合同条款对质保有特殊规定的从其规定。</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 xml:space="preserve">2. </w:t>
      </w:r>
      <w:proofErr w:type="gramStart"/>
      <w:r>
        <w:rPr>
          <w:rFonts w:ascii="宋体" w:hAnsi="宋体" w:hint="eastAsia"/>
          <w:szCs w:val="21"/>
        </w:rPr>
        <w:t>中标方质保期</w:t>
      </w:r>
      <w:proofErr w:type="gramEnd"/>
      <w:r>
        <w:rPr>
          <w:rFonts w:ascii="宋体" w:hAnsi="宋体" w:hint="eastAsia"/>
          <w:szCs w:val="21"/>
        </w:rPr>
        <w:t>内应免费对产品进行维修服务，无偿更换零件、部件,更换、维修后的部件质保期从产品正常运行之日起重新计算。</w:t>
      </w:r>
    </w:p>
    <w:p w:rsidR="007F43E3" w:rsidRDefault="00AE7EBA" w:rsidP="00220206">
      <w:pPr>
        <w:adjustRightInd w:val="0"/>
        <w:snapToGrid w:val="0"/>
        <w:spacing w:beforeLines="50" w:before="156" w:line="360" w:lineRule="auto"/>
        <w:ind w:leftChars="7" w:left="15" w:firstLineChars="192" w:firstLine="403"/>
      </w:pPr>
      <w:r>
        <w:rPr>
          <w:rFonts w:ascii="宋体" w:hAnsi="宋体" w:hint="eastAsia"/>
          <w:szCs w:val="21"/>
        </w:rPr>
        <w:t xml:space="preserve">3. 中标方对设备大修周期、使用寿命及各主要部件的寿命承诺。 </w:t>
      </w:r>
      <w:r>
        <w:br w:type="page"/>
      </w:r>
    </w:p>
    <w:p w:rsidR="007F43E3" w:rsidRDefault="00AE7EBA">
      <w:pPr>
        <w:pStyle w:val="2TimesNewRoman5020"/>
        <w:spacing w:beforeLines="50" w:before="156" w:afterLines="50" w:after="156" w:line="360" w:lineRule="auto"/>
        <w:jc w:val="center"/>
        <w:outlineLvl w:val="9"/>
        <w:rPr>
          <w:rFonts w:ascii="黑体" w:hAnsi="黑体" w:cs="Times New Roman"/>
          <w:b/>
          <w:bCs/>
          <w:sz w:val="32"/>
          <w:szCs w:val="24"/>
        </w:rPr>
      </w:pPr>
      <w:r>
        <w:rPr>
          <w:rFonts w:ascii="黑体" w:hAnsi="黑体" w:cs="Times New Roman" w:hint="eastAsia"/>
          <w:b/>
          <w:bCs/>
          <w:sz w:val="32"/>
          <w:szCs w:val="24"/>
        </w:rPr>
        <w:lastRenderedPageBreak/>
        <w:t>第四节 标准</w:t>
      </w:r>
    </w:p>
    <w:p w:rsidR="007F43E3" w:rsidRDefault="00AE7EBA">
      <w:pPr>
        <w:pStyle w:val="Web"/>
        <w:tabs>
          <w:tab w:val="left" w:pos="1290"/>
          <w:tab w:val="left" w:pos="1680"/>
        </w:tabs>
        <w:adjustRightInd w:val="0"/>
        <w:snapToGrid w:val="0"/>
        <w:spacing w:before="120" w:after="0"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4.1. 所供应的货物将按下列标准（推荐）进行设计和制造</w:t>
      </w:r>
    </w:p>
    <w:p w:rsidR="007F43E3" w:rsidRDefault="00AE7EBA">
      <w:pPr>
        <w:pStyle w:val="Web"/>
        <w:tabs>
          <w:tab w:val="left" w:pos="550"/>
        </w:tabs>
        <w:adjustRightInd w:val="0"/>
        <w:snapToGrid w:val="0"/>
        <w:spacing w:line="360" w:lineRule="auto"/>
        <w:ind w:leftChars="200" w:left="546" w:hangingChars="60" w:hanging="126"/>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电器:     IEC标准/EN标准</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机械:     ISO标准</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《钢制压力容器》              </w:t>
      </w:r>
      <w:r w:rsidR="00896D35">
        <w:rPr>
          <w:rFonts w:asciiTheme="minorEastAsia" w:eastAsiaTheme="minorEastAsia" w:hAnsiTheme="minorEastAsia" w:cstheme="minorEastAsia" w:hint="eastAsia"/>
          <w:sz w:val="21"/>
          <w:szCs w:val="21"/>
        </w:rPr>
        <w:t xml:space="preserve"> </w:t>
      </w:r>
      <w:r w:rsidR="00986302">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（GB 150—1998）</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《地脚螺栓》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（GB/T 799—1988）</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《往复活塞空气压缩机 基本参数》</w:t>
      </w:r>
      <w:r w:rsidR="00896D35">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（GB/T 7787—1987）</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《标牌》          </w:t>
      </w:r>
      <w:r w:rsidR="00896D35">
        <w:rPr>
          <w:rFonts w:asciiTheme="minorEastAsia" w:eastAsiaTheme="minorEastAsia" w:hAnsiTheme="minorEastAsia" w:cstheme="minorEastAsia" w:hint="eastAsia"/>
          <w:sz w:val="21"/>
          <w:szCs w:val="21"/>
        </w:rPr>
        <w:t xml:space="preserve">         </w:t>
      </w:r>
      <w:r w:rsidR="00986302">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（GB/T 13306—1991）</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《凸面板式平焊钢制管法兰》</w:t>
      </w:r>
      <w:r w:rsidR="00896D35">
        <w:rPr>
          <w:rFonts w:asciiTheme="minorEastAsia" w:eastAsiaTheme="minorEastAsia" w:hAnsiTheme="minorEastAsia" w:cstheme="minorEastAsia" w:hint="eastAsia"/>
          <w:sz w:val="21"/>
          <w:szCs w:val="21"/>
        </w:rPr>
        <w:t>            </w:t>
      </w:r>
      <w:r w:rsidR="00986302">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81—1994）</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《锅炉人孔和头孔装置》</w:t>
      </w:r>
      <w:r w:rsidR="00986302">
        <w:rPr>
          <w:rFonts w:asciiTheme="minorEastAsia" w:eastAsiaTheme="minorEastAsia" w:hAnsiTheme="minorEastAsia" w:cstheme="minorEastAsia" w:hint="eastAsia"/>
          <w:sz w:val="21"/>
          <w:szCs w:val="21"/>
        </w:rPr>
        <w:t>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2190—1993）</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《锅炉手孔装置》</w:t>
      </w:r>
      <w:r w:rsidR="00986302">
        <w:rPr>
          <w:rFonts w:asciiTheme="minorEastAsia" w:eastAsiaTheme="minorEastAsia" w:hAnsiTheme="minorEastAsia" w:cstheme="minorEastAsia" w:hint="eastAsia"/>
          <w:sz w:val="21"/>
          <w:szCs w:val="21"/>
        </w:rPr>
        <w:t>              </w:t>
      </w:r>
      <w:r w:rsidR="00896D35">
        <w:rPr>
          <w:rFonts w:asciiTheme="minorEastAsia" w:eastAsiaTheme="minorEastAsia" w:hAnsiTheme="minorEastAsia" w:cstheme="minorEastAsia" w:hint="eastAsia"/>
          <w:sz w:val="21"/>
          <w:szCs w:val="21"/>
        </w:rPr>
        <w:t xml:space="preserve"> </w:t>
      </w:r>
      <w:r w:rsidR="00986302">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（JB/T 2191—1993）</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《压力容器油漆、包装和运输》</w:t>
      </w:r>
      <w:r w:rsidR="00986302">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  （JB/T 2536—1980）</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《支承式支座》</w:t>
      </w:r>
      <w:r w:rsidR="00986302">
        <w:rPr>
          <w:rFonts w:asciiTheme="minorEastAsia" w:eastAsiaTheme="minorEastAsia" w:hAnsiTheme="minorEastAsia" w:cstheme="minorEastAsia" w:hint="eastAsia"/>
          <w:sz w:val="21"/>
          <w:szCs w:val="21"/>
        </w:rPr>
        <w:t>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 xml:space="preserve"> （JB/T 4724—1992）</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《压力容器无损检测》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 4730—1994）</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《补强圈》</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4736—1995）</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《椭圆形封头》</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4737—1995）</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《压缩机用安全阀》</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6441—1992）</w:t>
      </w:r>
    </w:p>
    <w:p w:rsidR="007F43E3"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4.2. 设备的设计与制造要求采用国际公制单位，个别部件采用英制单位应列出清单。</w:t>
      </w:r>
    </w:p>
    <w:p w:rsidR="007F43E3"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4.3. 防爆电气设备应按中国国家防爆标准或其它中国防爆检验部门认可的标准制造。</w:t>
      </w:r>
    </w:p>
    <w:p w:rsidR="007F43E3"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4.4. 上述标准均应为投标截止日时的最新有效版。</w:t>
      </w:r>
    </w:p>
    <w:p w:rsidR="007F43E3" w:rsidRDefault="007F43E3">
      <w:pPr>
        <w:pStyle w:val="Web"/>
        <w:tabs>
          <w:tab w:val="left" w:pos="1290"/>
          <w:tab w:val="left" w:pos="1680"/>
        </w:tabs>
        <w:adjustRightInd w:val="0"/>
        <w:snapToGrid w:val="0"/>
        <w:spacing w:line="360" w:lineRule="auto"/>
      </w:pPr>
    </w:p>
    <w:sectPr w:rsidR="007F43E3">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6C7A" w:rsidRDefault="00306C7A">
      <w:r>
        <w:separator/>
      </w:r>
    </w:p>
  </w:endnote>
  <w:endnote w:type="continuationSeparator" w:id="0">
    <w:p w:rsidR="00306C7A" w:rsidRDefault="00306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6C7A" w:rsidRDefault="00306C7A">
      <w:r>
        <w:separator/>
      </w:r>
    </w:p>
  </w:footnote>
  <w:footnote w:type="continuationSeparator" w:id="0">
    <w:p w:rsidR="00306C7A" w:rsidRDefault="00306C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3E3" w:rsidRDefault="007F43E3">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324AED"/>
    <w:rsid w:val="00003BC7"/>
    <w:rsid w:val="000109C0"/>
    <w:rsid w:val="000132B1"/>
    <w:rsid w:val="00015381"/>
    <w:rsid w:val="000230C1"/>
    <w:rsid w:val="00034491"/>
    <w:rsid w:val="000349FF"/>
    <w:rsid w:val="00036B0B"/>
    <w:rsid w:val="00040FAA"/>
    <w:rsid w:val="00046393"/>
    <w:rsid w:val="00062456"/>
    <w:rsid w:val="00062A06"/>
    <w:rsid w:val="000656EB"/>
    <w:rsid w:val="00074BAA"/>
    <w:rsid w:val="0008777B"/>
    <w:rsid w:val="000B316E"/>
    <w:rsid w:val="000B4A8F"/>
    <w:rsid w:val="000B79B6"/>
    <w:rsid w:val="000C002E"/>
    <w:rsid w:val="000D5B51"/>
    <w:rsid w:val="000F1FB9"/>
    <w:rsid w:val="000F7B2D"/>
    <w:rsid w:val="0010683F"/>
    <w:rsid w:val="0012649F"/>
    <w:rsid w:val="00142DC8"/>
    <w:rsid w:val="0014697B"/>
    <w:rsid w:val="00152AAB"/>
    <w:rsid w:val="00155A24"/>
    <w:rsid w:val="001608A6"/>
    <w:rsid w:val="00162CD6"/>
    <w:rsid w:val="0017236C"/>
    <w:rsid w:val="00173B13"/>
    <w:rsid w:val="00175505"/>
    <w:rsid w:val="001803C1"/>
    <w:rsid w:val="001C2A35"/>
    <w:rsid w:val="001C56AA"/>
    <w:rsid w:val="001F4947"/>
    <w:rsid w:val="00205A97"/>
    <w:rsid w:val="00207DB2"/>
    <w:rsid w:val="0021060A"/>
    <w:rsid w:val="00213B0F"/>
    <w:rsid w:val="00220206"/>
    <w:rsid w:val="0023500D"/>
    <w:rsid w:val="00243118"/>
    <w:rsid w:val="0024361C"/>
    <w:rsid w:val="00247066"/>
    <w:rsid w:val="00254199"/>
    <w:rsid w:val="002633A5"/>
    <w:rsid w:val="00286952"/>
    <w:rsid w:val="00287971"/>
    <w:rsid w:val="002902C1"/>
    <w:rsid w:val="00292D0F"/>
    <w:rsid w:val="002A0807"/>
    <w:rsid w:val="002A104D"/>
    <w:rsid w:val="002B2D08"/>
    <w:rsid w:val="002C2B1B"/>
    <w:rsid w:val="002D5BFD"/>
    <w:rsid w:val="002E17F4"/>
    <w:rsid w:val="002E4385"/>
    <w:rsid w:val="002F70AD"/>
    <w:rsid w:val="0030306D"/>
    <w:rsid w:val="00306C7A"/>
    <w:rsid w:val="003133E1"/>
    <w:rsid w:val="00315A14"/>
    <w:rsid w:val="00324547"/>
    <w:rsid w:val="00324AED"/>
    <w:rsid w:val="00331EF6"/>
    <w:rsid w:val="003370AA"/>
    <w:rsid w:val="00340B7D"/>
    <w:rsid w:val="003417A1"/>
    <w:rsid w:val="00343D04"/>
    <w:rsid w:val="00345230"/>
    <w:rsid w:val="00346CBF"/>
    <w:rsid w:val="003538D6"/>
    <w:rsid w:val="00355943"/>
    <w:rsid w:val="0035699D"/>
    <w:rsid w:val="0036001B"/>
    <w:rsid w:val="00360DEE"/>
    <w:rsid w:val="003708D1"/>
    <w:rsid w:val="00386656"/>
    <w:rsid w:val="00386FCA"/>
    <w:rsid w:val="003A43AD"/>
    <w:rsid w:val="003A45D2"/>
    <w:rsid w:val="003A6055"/>
    <w:rsid w:val="003B3881"/>
    <w:rsid w:val="003B3F9D"/>
    <w:rsid w:val="003C7FB5"/>
    <w:rsid w:val="003D0832"/>
    <w:rsid w:val="003D0E02"/>
    <w:rsid w:val="003D5B4C"/>
    <w:rsid w:val="003D621C"/>
    <w:rsid w:val="003F115C"/>
    <w:rsid w:val="003F38A7"/>
    <w:rsid w:val="004013AD"/>
    <w:rsid w:val="004021E7"/>
    <w:rsid w:val="00405B14"/>
    <w:rsid w:val="00413602"/>
    <w:rsid w:val="00415933"/>
    <w:rsid w:val="00416D01"/>
    <w:rsid w:val="00416EEC"/>
    <w:rsid w:val="004171CC"/>
    <w:rsid w:val="00423A12"/>
    <w:rsid w:val="00424C95"/>
    <w:rsid w:val="00433399"/>
    <w:rsid w:val="00457A00"/>
    <w:rsid w:val="00462545"/>
    <w:rsid w:val="0046284D"/>
    <w:rsid w:val="004631D9"/>
    <w:rsid w:val="00481D87"/>
    <w:rsid w:val="004954E0"/>
    <w:rsid w:val="00495FF9"/>
    <w:rsid w:val="004A5487"/>
    <w:rsid w:val="004C4832"/>
    <w:rsid w:val="004D2B8C"/>
    <w:rsid w:val="004D34E4"/>
    <w:rsid w:val="004D4587"/>
    <w:rsid w:val="004E0346"/>
    <w:rsid w:val="004E5B57"/>
    <w:rsid w:val="004F3F2B"/>
    <w:rsid w:val="004F5D0C"/>
    <w:rsid w:val="004F7AB4"/>
    <w:rsid w:val="00501850"/>
    <w:rsid w:val="00502BE3"/>
    <w:rsid w:val="0050670E"/>
    <w:rsid w:val="005144A5"/>
    <w:rsid w:val="005210D7"/>
    <w:rsid w:val="005210E1"/>
    <w:rsid w:val="00522FE4"/>
    <w:rsid w:val="00524A09"/>
    <w:rsid w:val="005357F0"/>
    <w:rsid w:val="00541151"/>
    <w:rsid w:val="00543472"/>
    <w:rsid w:val="00554096"/>
    <w:rsid w:val="00564646"/>
    <w:rsid w:val="00595E43"/>
    <w:rsid w:val="00596F47"/>
    <w:rsid w:val="005A693C"/>
    <w:rsid w:val="005A6A5C"/>
    <w:rsid w:val="005B215D"/>
    <w:rsid w:val="005B4069"/>
    <w:rsid w:val="005B7C05"/>
    <w:rsid w:val="005C1073"/>
    <w:rsid w:val="005C15EC"/>
    <w:rsid w:val="005C2EC1"/>
    <w:rsid w:val="005D117A"/>
    <w:rsid w:val="005E1806"/>
    <w:rsid w:val="005E2C8D"/>
    <w:rsid w:val="005E70FB"/>
    <w:rsid w:val="005F1F39"/>
    <w:rsid w:val="005F5A4D"/>
    <w:rsid w:val="005F6C66"/>
    <w:rsid w:val="00604F0E"/>
    <w:rsid w:val="0060538A"/>
    <w:rsid w:val="00605F10"/>
    <w:rsid w:val="00607817"/>
    <w:rsid w:val="006118E4"/>
    <w:rsid w:val="00616668"/>
    <w:rsid w:val="00621C5F"/>
    <w:rsid w:val="006336CD"/>
    <w:rsid w:val="00644CBA"/>
    <w:rsid w:val="0064539F"/>
    <w:rsid w:val="00652874"/>
    <w:rsid w:val="00674855"/>
    <w:rsid w:val="0068763C"/>
    <w:rsid w:val="00695B06"/>
    <w:rsid w:val="006A520B"/>
    <w:rsid w:val="006B3D97"/>
    <w:rsid w:val="006C2B88"/>
    <w:rsid w:val="006C3017"/>
    <w:rsid w:val="006C3ED5"/>
    <w:rsid w:val="006D365C"/>
    <w:rsid w:val="006D7121"/>
    <w:rsid w:val="006E52DC"/>
    <w:rsid w:val="006F7261"/>
    <w:rsid w:val="00724FBE"/>
    <w:rsid w:val="0072646E"/>
    <w:rsid w:val="0073246F"/>
    <w:rsid w:val="00734DF3"/>
    <w:rsid w:val="007404F7"/>
    <w:rsid w:val="0074278F"/>
    <w:rsid w:val="00765FB3"/>
    <w:rsid w:val="007660C4"/>
    <w:rsid w:val="00782F74"/>
    <w:rsid w:val="00786E22"/>
    <w:rsid w:val="00786ECA"/>
    <w:rsid w:val="00790A71"/>
    <w:rsid w:val="00796B6E"/>
    <w:rsid w:val="007A37E8"/>
    <w:rsid w:val="007A5778"/>
    <w:rsid w:val="007A7F03"/>
    <w:rsid w:val="007D1C2F"/>
    <w:rsid w:val="007E32CA"/>
    <w:rsid w:val="007E5ACB"/>
    <w:rsid w:val="007F2707"/>
    <w:rsid w:val="007F43E3"/>
    <w:rsid w:val="008059FB"/>
    <w:rsid w:val="00806923"/>
    <w:rsid w:val="0080693E"/>
    <w:rsid w:val="00807102"/>
    <w:rsid w:val="008156D9"/>
    <w:rsid w:val="00826F56"/>
    <w:rsid w:val="0083250C"/>
    <w:rsid w:val="008329B9"/>
    <w:rsid w:val="0083563D"/>
    <w:rsid w:val="00843418"/>
    <w:rsid w:val="00845825"/>
    <w:rsid w:val="00846759"/>
    <w:rsid w:val="008502C4"/>
    <w:rsid w:val="00853966"/>
    <w:rsid w:val="00855944"/>
    <w:rsid w:val="00881676"/>
    <w:rsid w:val="00882500"/>
    <w:rsid w:val="0088601A"/>
    <w:rsid w:val="008879E4"/>
    <w:rsid w:val="00890998"/>
    <w:rsid w:val="00896D35"/>
    <w:rsid w:val="00897BC6"/>
    <w:rsid w:val="008A6DDA"/>
    <w:rsid w:val="008C2E31"/>
    <w:rsid w:val="008E4684"/>
    <w:rsid w:val="008F6198"/>
    <w:rsid w:val="008F7C7E"/>
    <w:rsid w:val="00905422"/>
    <w:rsid w:val="009054B3"/>
    <w:rsid w:val="0092369C"/>
    <w:rsid w:val="00943FA8"/>
    <w:rsid w:val="00947716"/>
    <w:rsid w:val="00947E03"/>
    <w:rsid w:val="009555FC"/>
    <w:rsid w:val="0096100E"/>
    <w:rsid w:val="00980CA8"/>
    <w:rsid w:val="00986153"/>
    <w:rsid w:val="00986302"/>
    <w:rsid w:val="00992860"/>
    <w:rsid w:val="00992BDB"/>
    <w:rsid w:val="00993163"/>
    <w:rsid w:val="009933CD"/>
    <w:rsid w:val="00996A9F"/>
    <w:rsid w:val="009A1731"/>
    <w:rsid w:val="009A5550"/>
    <w:rsid w:val="009B7AFD"/>
    <w:rsid w:val="009C560A"/>
    <w:rsid w:val="009D05E6"/>
    <w:rsid w:val="009D16D9"/>
    <w:rsid w:val="009F0088"/>
    <w:rsid w:val="009F46C6"/>
    <w:rsid w:val="009F700A"/>
    <w:rsid w:val="00A0156C"/>
    <w:rsid w:val="00A1147B"/>
    <w:rsid w:val="00A116B9"/>
    <w:rsid w:val="00A11F6A"/>
    <w:rsid w:val="00A14213"/>
    <w:rsid w:val="00A1725F"/>
    <w:rsid w:val="00A2367D"/>
    <w:rsid w:val="00A25B21"/>
    <w:rsid w:val="00A30913"/>
    <w:rsid w:val="00A36918"/>
    <w:rsid w:val="00A57DDA"/>
    <w:rsid w:val="00A6162C"/>
    <w:rsid w:val="00A678FB"/>
    <w:rsid w:val="00A67AA5"/>
    <w:rsid w:val="00A8273B"/>
    <w:rsid w:val="00A90896"/>
    <w:rsid w:val="00A9110C"/>
    <w:rsid w:val="00AA1072"/>
    <w:rsid w:val="00AA563E"/>
    <w:rsid w:val="00AB7D21"/>
    <w:rsid w:val="00AB7E73"/>
    <w:rsid w:val="00AC3394"/>
    <w:rsid w:val="00AC3E36"/>
    <w:rsid w:val="00AD68D8"/>
    <w:rsid w:val="00AE2322"/>
    <w:rsid w:val="00AE3F1F"/>
    <w:rsid w:val="00AE66AF"/>
    <w:rsid w:val="00AE69E0"/>
    <w:rsid w:val="00AE7EBA"/>
    <w:rsid w:val="00AF1E3E"/>
    <w:rsid w:val="00AF260A"/>
    <w:rsid w:val="00B009E6"/>
    <w:rsid w:val="00B031C1"/>
    <w:rsid w:val="00B03A0D"/>
    <w:rsid w:val="00B045D4"/>
    <w:rsid w:val="00B078AA"/>
    <w:rsid w:val="00B10346"/>
    <w:rsid w:val="00B15920"/>
    <w:rsid w:val="00B1737F"/>
    <w:rsid w:val="00B24159"/>
    <w:rsid w:val="00B246C9"/>
    <w:rsid w:val="00B32769"/>
    <w:rsid w:val="00B335EE"/>
    <w:rsid w:val="00B33F00"/>
    <w:rsid w:val="00B42553"/>
    <w:rsid w:val="00B44015"/>
    <w:rsid w:val="00B45AE6"/>
    <w:rsid w:val="00B479F5"/>
    <w:rsid w:val="00B615D0"/>
    <w:rsid w:val="00B6712E"/>
    <w:rsid w:val="00B73000"/>
    <w:rsid w:val="00B768C8"/>
    <w:rsid w:val="00B81CAE"/>
    <w:rsid w:val="00B82EA4"/>
    <w:rsid w:val="00B8459D"/>
    <w:rsid w:val="00B8698B"/>
    <w:rsid w:val="00B93EF8"/>
    <w:rsid w:val="00BB3B5C"/>
    <w:rsid w:val="00BB47F2"/>
    <w:rsid w:val="00BB7331"/>
    <w:rsid w:val="00BC1A1D"/>
    <w:rsid w:val="00BC7C25"/>
    <w:rsid w:val="00BD126A"/>
    <w:rsid w:val="00BD2EF6"/>
    <w:rsid w:val="00BD3068"/>
    <w:rsid w:val="00BF1B41"/>
    <w:rsid w:val="00C005E2"/>
    <w:rsid w:val="00C04844"/>
    <w:rsid w:val="00C04EF4"/>
    <w:rsid w:val="00C22C5C"/>
    <w:rsid w:val="00C2633C"/>
    <w:rsid w:val="00C3204C"/>
    <w:rsid w:val="00C4031E"/>
    <w:rsid w:val="00C4115D"/>
    <w:rsid w:val="00C53DAE"/>
    <w:rsid w:val="00C56484"/>
    <w:rsid w:val="00C56E68"/>
    <w:rsid w:val="00C61510"/>
    <w:rsid w:val="00C61BEE"/>
    <w:rsid w:val="00C655FD"/>
    <w:rsid w:val="00C82F57"/>
    <w:rsid w:val="00C87C9F"/>
    <w:rsid w:val="00C904D9"/>
    <w:rsid w:val="00C945CD"/>
    <w:rsid w:val="00CA1942"/>
    <w:rsid w:val="00CA2AAB"/>
    <w:rsid w:val="00CA6ADA"/>
    <w:rsid w:val="00CB499A"/>
    <w:rsid w:val="00CB68B2"/>
    <w:rsid w:val="00CC186D"/>
    <w:rsid w:val="00CD5D1D"/>
    <w:rsid w:val="00CE2302"/>
    <w:rsid w:val="00CF3036"/>
    <w:rsid w:val="00D04856"/>
    <w:rsid w:val="00D10234"/>
    <w:rsid w:val="00D15AFD"/>
    <w:rsid w:val="00D17732"/>
    <w:rsid w:val="00D31D58"/>
    <w:rsid w:val="00D33006"/>
    <w:rsid w:val="00D43F0D"/>
    <w:rsid w:val="00D45A07"/>
    <w:rsid w:val="00D50A55"/>
    <w:rsid w:val="00D54A9C"/>
    <w:rsid w:val="00D65E0D"/>
    <w:rsid w:val="00D77F02"/>
    <w:rsid w:val="00D8674F"/>
    <w:rsid w:val="00D93117"/>
    <w:rsid w:val="00D95D3F"/>
    <w:rsid w:val="00DA4732"/>
    <w:rsid w:val="00DC0DF1"/>
    <w:rsid w:val="00DC10F5"/>
    <w:rsid w:val="00DC42CF"/>
    <w:rsid w:val="00DD144E"/>
    <w:rsid w:val="00DD1B16"/>
    <w:rsid w:val="00DD3E50"/>
    <w:rsid w:val="00DE1BDB"/>
    <w:rsid w:val="00DE243A"/>
    <w:rsid w:val="00DE7C53"/>
    <w:rsid w:val="00DF78ED"/>
    <w:rsid w:val="00E00421"/>
    <w:rsid w:val="00E050EF"/>
    <w:rsid w:val="00E12326"/>
    <w:rsid w:val="00E12EBD"/>
    <w:rsid w:val="00E17E02"/>
    <w:rsid w:val="00E33525"/>
    <w:rsid w:val="00E4526B"/>
    <w:rsid w:val="00E461DF"/>
    <w:rsid w:val="00E54319"/>
    <w:rsid w:val="00E62120"/>
    <w:rsid w:val="00E70FE5"/>
    <w:rsid w:val="00E73DE8"/>
    <w:rsid w:val="00E74C50"/>
    <w:rsid w:val="00E8366B"/>
    <w:rsid w:val="00EA3C6E"/>
    <w:rsid w:val="00EB08C9"/>
    <w:rsid w:val="00EB7AB9"/>
    <w:rsid w:val="00EC35BC"/>
    <w:rsid w:val="00EC5962"/>
    <w:rsid w:val="00EE23A6"/>
    <w:rsid w:val="00EE66B8"/>
    <w:rsid w:val="00EF3537"/>
    <w:rsid w:val="00F023DC"/>
    <w:rsid w:val="00F02E92"/>
    <w:rsid w:val="00F03BC7"/>
    <w:rsid w:val="00F1265C"/>
    <w:rsid w:val="00F15AC7"/>
    <w:rsid w:val="00F16511"/>
    <w:rsid w:val="00F24373"/>
    <w:rsid w:val="00F3355C"/>
    <w:rsid w:val="00F362C8"/>
    <w:rsid w:val="00F43474"/>
    <w:rsid w:val="00F46F4F"/>
    <w:rsid w:val="00F54464"/>
    <w:rsid w:val="00F54953"/>
    <w:rsid w:val="00F715D4"/>
    <w:rsid w:val="00F76074"/>
    <w:rsid w:val="00F76586"/>
    <w:rsid w:val="00F918FA"/>
    <w:rsid w:val="00F92D03"/>
    <w:rsid w:val="00F94755"/>
    <w:rsid w:val="00FA221E"/>
    <w:rsid w:val="00FA6B21"/>
    <w:rsid w:val="00FB3542"/>
    <w:rsid w:val="00FC6B4B"/>
    <w:rsid w:val="00FD776B"/>
    <w:rsid w:val="00FE5241"/>
    <w:rsid w:val="00FE63C4"/>
    <w:rsid w:val="00FF0D60"/>
    <w:rsid w:val="00FF6988"/>
    <w:rsid w:val="01127809"/>
    <w:rsid w:val="01ED66E4"/>
    <w:rsid w:val="02061368"/>
    <w:rsid w:val="02AC0C65"/>
    <w:rsid w:val="066A0678"/>
    <w:rsid w:val="06EE7B3E"/>
    <w:rsid w:val="07DC52EE"/>
    <w:rsid w:val="09763E28"/>
    <w:rsid w:val="0A001C4A"/>
    <w:rsid w:val="0A9F0A01"/>
    <w:rsid w:val="0B473760"/>
    <w:rsid w:val="0C47345A"/>
    <w:rsid w:val="0CCF3AEA"/>
    <w:rsid w:val="0CF5029C"/>
    <w:rsid w:val="0DCE5394"/>
    <w:rsid w:val="0E2B4A33"/>
    <w:rsid w:val="0E4B6DD7"/>
    <w:rsid w:val="0EBB2868"/>
    <w:rsid w:val="0EF72153"/>
    <w:rsid w:val="10140FC8"/>
    <w:rsid w:val="10C459D9"/>
    <w:rsid w:val="12717E0B"/>
    <w:rsid w:val="12A32CF6"/>
    <w:rsid w:val="12EA4AF3"/>
    <w:rsid w:val="141C13A8"/>
    <w:rsid w:val="14EF7F7D"/>
    <w:rsid w:val="15AF0CB1"/>
    <w:rsid w:val="16CF5DC1"/>
    <w:rsid w:val="17772E19"/>
    <w:rsid w:val="187801F5"/>
    <w:rsid w:val="1A971A5B"/>
    <w:rsid w:val="1B523C6C"/>
    <w:rsid w:val="1BB36C9C"/>
    <w:rsid w:val="1C926F9C"/>
    <w:rsid w:val="1F0935FF"/>
    <w:rsid w:val="20E04D83"/>
    <w:rsid w:val="22BD59B0"/>
    <w:rsid w:val="22E3763E"/>
    <w:rsid w:val="252E3A2E"/>
    <w:rsid w:val="266450F4"/>
    <w:rsid w:val="26BA068E"/>
    <w:rsid w:val="27315387"/>
    <w:rsid w:val="27472762"/>
    <w:rsid w:val="27615E99"/>
    <w:rsid w:val="27C91DC7"/>
    <w:rsid w:val="28CE189F"/>
    <w:rsid w:val="291A6949"/>
    <w:rsid w:val="2A2533F5"/>
    <w:rsid w:val="2A4D7AA6"/>
    <w:rsid w:val="2A5327AC"/>
    <w:rsid w:val="2AFA636B"/>
    <w:rsid w:val="2B9B1522"/>
    <w:rsid w:val="2BA675DF"/>
    <w:rsid w:val="2CB5677F"/>
    <w:rsid w:val="2D8319A7"/>
    <w:rsid w:val="2E050C06"/>
    <w:rsid w:val="2E0E332E"/>
    <w:rsid w:val="2ECA5912"/>
    <w:rsid w:val="2F3E1E93"/>
    <w:rsid w:val="2F8D1F6B"/>
    <w:rsid w:val="2FAA049B"/>
    <w:rsid w:val="3097178C"/>
    <w:rsid w:val="30A00AD3"/>
    <w:rsid w:val="30A034B1"/>
    <w:rsid w:val="30E16F88"/>
    <w:rsid w:val="315F5F95"/>
    <w:rsid w:val="33353714"/>
    <w:rsid w:val="33E24680"/>
    <w:rsid w:val="349A7D71"/>
    <w:rsid w:val="35060D42"/>
    <w:rsid w:val="35F474DB"/>
    <w:rsid w:val="37274D00"/>
    <w:rsid w:val="37902E6C"/>
    <w:rsid w:val="38263B2E"/>
    <w:rsid w:val="383C7128"/>
    <w:rsid w:val="38AB457F"/>
    <w:rsid w:val="38F04278"/>
    <w:rsid w:val="390149E3"/>
    <w:rsid w:val="39332B01"/>
    <w:rsid w:val="399A1A09"/>
    <w:rsid w:val="3B4A716F"/>
    <w:rsid w:val="3C063593"/>
    <w:rsid w:val="3CE058E8"/>
    <w:rsid w:val="3E590619"/>
    <w:rsid w:val="3F290738"/>
    <w:rsid w:val="3F5979BD"/>
    <w:rsid w:val="3FAF2715"/>
    <w:rsid w:val="3FE06DCC"/>
    <w:rsid w:val="405B5CF9"/>
    <w:rsid w:val="40AF0BEC"/>
    <w:rsid w:val="422362A9"/>
    <w:rsid w:val="434C6E5F"/>
    <w:rsid w:val="43517737"/>
    <w:rsid w:val="43FA166B"/>
    <w:rsid w:val="441E0976"/>
    <w:rsid w:val="44461A5D"/>
    <w:rsid w:val="449D7E78"/>
    <w:rsid w:val="450C7E07"/>
    <w:rsid w:val="46451540"/>
    <w:rsid w:val="46946E79"/>
    <w:rsid w:val="46AD2F8F"/>
    <w:rsid w:val="46D16DCF"/>
    <w:rsid w:val="46D971AA"/>
    <w:rsid w:val="472C02BB"/>
    <w:rsid w:val="475B6781"/>
    <w:rsid w:val="48191CAC"/>
    <w:rsid w:val="48F52719"/>
    <w:rsid w:val="4A644FD6"/>
    <w:rsid w:val="4B8E5023"/>
    <w:rsid w:val="4BAD7651"/>
    <w:rsid w:val="4BC85151"/>
    <w:rsid w:val="4BE577EA"/>
    <w:rsid w:val="4D18784D"/>
    <w:rsid w:val="4E031D0B"/>
    <w:rsid w:val="4EF26909"/>
    <w:rsid w:val="4EF63AAB"/>
    <w:rsid w:val="50766A13"/>
    <w:rsid w:val="50CB3B15"/>
    <w:rsid w:val="50E1370F"/>
    <w:rsid w:val="52565E20"/>
    <w:rsid w:val="53640A53"/>
    <w:rsid w:val="53FD5CC2"/>
    <w:rsid w:val="54432B0A"/>
    <w:rsid w:val="55DE0B65"/>
    <w:rsid w:val="56210B1C"/>
    <w:rsid w:val="56FA5ED3"/>
    <w:rsid w:val="57102820"/>
    <w:rsid w:val="587C5C98"/>
    <w:rsid w:val="58AF59E5"/>
    <w:rsid w:val="58E4396E"/>
    <w:rsid w:val="5921027B"/>
    <w:rsid w:val="59F661CB"/>
    <w:rsid w:val="5B094A8C"/>
    <w:rsid w:val="5BD54565"/>
    <w:rsid w:val="5C6B4230"/>
    <w:rsid w:val="5C756580"/>
    <w:rsid w:val="5CA021BA"/>
    <w:rsid w:val="5D4E5D54"/>
    <w:rsid w:val="5E5264FB"/>
    <w:rsid w:val="5EAE23E6"/>
    <w:rsid w:val="5EE1258B"/>
    <w:rsid w:val="5FB14524"/>
    <w:rsid w:val="5FB87CCC"/>
    <w:rsid w:val="5FE90260"/>
    <w:rsid w:val="601E7D96"/>
    <w:rsid w:val="617F43D5"/>
    <w:rsid w:val="628313BB"/>
    <w:rsid w:val="629B4C94"/>
    <w:rsid w:val="62C67F75"/>
    <w:rsid w:val="633022AA"/>
    <w:rsid w:val="651B21F6"/>
    <w:rsid w:val="6542094A"/>
    <w:rsid w:val="655756A5"/>
    <w:rsid w:val="65AF3F3B"/>
    <w:rsid w:val="65F713A6"/>
    <w:rsid w:val="66D734AB"/>
    <w:rsid w:val="67223F7C"/>
    <w:rsid w:val="678100BA"/>
    <w:rsid w:val="67BC0913"/>
    <w:rsid w:val="6840541B"/>
    <w:rsid w:val="692A3E71"/>
    <w:rsid w:val="69741EE8"/>
    <w:rsid w:val="6B6D58B3"/>
    <w:rsid w:val="6C5C7CB9"/>
    <w:rsid w:val="6D2320C0"/>
    <w:rsid w:val="6DAE4639"/>
    <w:rsid w:val="6FCD2C53"/>
    <w:rsid w:val="70EC39A8"/>
    <w:rsid w:val="72315396"/>
    <w:rsid w:val="726F22F0"/>
    <w:rsid w:val="72727D1C"/>
    <w:rsid w:val="72760931"/>
    <w:rsid w:val="72C02343"/>
    <w:rsid w:val="73241601"/>
    <w:rsid w:val="733F2CE9"/>
    <w:rsid w:val="73FB78CC"/>
    <w:rsid w:val="758D17A7"/>
    <w:rsid w:val="75A02CF8"/>
    <w:rsid w:val="776E668E"/>
    <w:rsid w:val="78E74F93"/>
    <w:rsid w:val="79C53155"/>
    <w:rsid w:val="7AB25C31"/>
    <w:rsid w:val="7BE65753"/>
    <w:rsid w:val="7BFB4A10"/>
    <w:rsid w:val="7C387A36"/>
    <w:rsid w:val="7C3B1FA8"/>
    <w:rsid w:val="7C5E0C52"/>
    <w:rsid w:val="7C9B524D"/>
    <w:rsid w:val="7D1C074B"/>
    <w:rsid w:val="7D921873"/>
    <w:rsid w:val="7E9E17B0"/>
    <w:rsid w:val="7F40718F"/>
    <w:rsid w:val="7F6F0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annotation text" w:semiHidden="0" w:qFormat="1"/>
    <w:lsdException w:name="header" w:semiHidden="0" w:qFormat="1"/>
    <w:lsdException w:name="footer" w:semiHidden="0" w:qFormat="1"/>
    <w:lsdException w:name="caption" w:uiPriority="35" w:qFormat="1"/>
    <w:lsdException w:name="footnote reference" w:semiHidden="0" w:uiPriority="0" w:unhideWhenUsed="0" w:qFormat="1"/>
    <w:lsdException w:name="annotation reference" w:semiHidden="0"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pPr>
      <w:jc w:val="left"/>
    </w:pPr>
  </w:style>
  <w:style w:type="paragraph" w:styleId="a5">
    <w:name w:val="Body Text"/>
    <w:basedOn w:val="a"/>
    <w:link w:val="Char1"/>
    <w:qFormat/>
    <w:pPr>
      <w:spacing w:after="120"/>
    </w:pPr>
  </w:style>
  <w:style w:type="paragraph" w:styleId="a6">
    <w:name w:val="Balloon Text"/>
    <w:basedOn w:val="a"/>
    <w:link w:val="Char2"/>
    <w:uiPriority w:val="99"/>
    <w:unhideWhenUsed/>
    <w:qFormat/>
    <w:rPr>
      <w:sz w:val="18"/>
      <w:szCs w:val="18"/>
    </w:rPr>
  </w:style>
  <w:style w:type="paragraph" w:styleId="a7">
    <w:name w:val="footer"/>
    <w:basedOn w:val="a"/>
    <w:link w:val="Char3"/>
    <w:uiPriority w:val="99"/>
    <w:unhideWhenUsed/>
    <w:qFormat/>
    <w:pPr>
      <w:tabs>
        <w:tab w:val="center" w:pos="4153"/>
        <w:tab w:val="right" w:pos="8306"/>
      </w:tabs>
      <w:snapToGrid w:val="0"/>
      <w:jc w:val="left"/>
    </w:pPr>
    <w:rPr>
      <w:sz w:val="18"/>
      <w:szCs w:val="18"/>
    </w:rPr>
  </w:style>
  <w:style w:type="paragraph" w:styleId="a8">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footnote text"/>
    <w:basedOn w:val="a"/>
    <w:link w:val="Char5"/>
    <w:qFormat/>
    <w:pPr>
      <w:snapToGrid w:val="0"/>
      <w:jc w:val="left"/>
    </w:pPr>
    <w:rPr>
      <w:sz w:val="18"/>
      <w:szCs w:val="18"/>
    </w:rPr>
  </w:style>
  <w:style w:type="character" w:styleId="aa">
    <w:name w:val="annotation reference"/>
    <w:basedOn w:val="a0"/>
    <w:uiPriority w:val="99"/>
    <w:unhideWhenUsed/>
    <w:qFormat/>
    <w:rPr>
      <w:sz w:val="21"/>
      <w:szCs w:val="21"/>
    </w:rPr>
  </w:style>
  <w:style w:type="character" w:styleId="ab">
    <w:name w:val="footnote reference"/>
    <w:qFormat/>
    <w:rPr>
      <w:vertAlign w:val="superscript"/>
    </w:rPr>
  </w:style>
  <w:style w:type="character" w:customStyle="1" w:styleId="1Char">
    <w:name w:val="标题 1 Char"/>
    <w:basedOn w:val="a0"/>
    <w:link w:val="1"/>
    <w:qFormat/>
    <w:rPr>
      <w:rFonts w:ascii="Times New Roman" w:eastAsia="宋体" w:hAnsi="Times New Roman" w:cs="Times New Roman"/>
      <w:b/>
      <w:bCs/>
      <w:kern w:val="44"/>
      <w:sz w:val="44"/>
      <w:szCs w:val="44"/>
    </w:rPr>
  </w:style>
  <w:style w:type="paragraph" w:customStyle="1" w:styleId="2TimesNewRoman5020">
    <w:name w:val="样式 标题 2 + Times New Roman 四号 非加粗 段前: 5 磅 段后: 0 磅 行距: 固定值 20..."/>
    <w:basedOn w:val="2"/>
    <w:qFormat/>
    <w:pPr>
      <w:spacing w:before="100" w:after="0" w:line="400" w:lineRule="exact"/>
    </w:pPr>
    <w:rPr>
      <w:rFonts w:ascii="Times New Roman" w:eastAsia="黑体" w:hAnsi="Times New Roman" w:cs="宋体"/>
      <w:b w:val="0"/>
      <w:bCs w:val="0"/>
      <w:sz w:val="28"/>
      <w:szCs w:val="20"/>
    </w:rPr>
  </w:style>
  <w:style w:type="character" w:customStyle="1" w:styleId="Char5">
    <w:name w:val="脚注文本 Char"/>
    <w:basedOn w:val="a0"/>
    <w:link w:val="a9"/>
    <w:qFormat/>
    <w:rPr>
      <w:rFonts w:ascii="Times New Roman" w:eastAsia="宋体" w:hAnsi="Times New Roman" w:cs="Times New Roman"/>
      <w:sz w:val="18"/>
      <w:szCs w:val="18"/>
    </w:r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paragraph" w:customStyle="1" w:styleId="Web">
    <w:name w:val="普通 (Web)"/>
    <w:qFormat/>
    <w:pPr>
      <w:spacing w:before="100" w:after="100"/>
    </w:pPr>
    <w:rPr>
      <w:rFonts w:ascii="宋体"/>
      <w:sz w:val="24"/>
    </w:rPr>
  </w:style>
  <w:style w:type="character" w:customStyle="1" w:styleId="Char1">
    <w:name w:val="正文文本 Char"/>
    <w:basedOn w:val="a0"/>
    <w:link w:val="a5"/>
    <w:qFormat/>
    <w:rPr>
      <w:rFonts w:ascii="Times New Roman" w:eastAsia="宋体" w:hAnsi="Times New Roman" w:cs="Times New Roman"/>
      <w:szCs w:val="24"/>
    </w:rPr>
  </w:style>
  <w:style w:type="paragraph" w:customStyle="1" w:styleId="10">
    <w:name w:val="列出段落1"/>
    <w:qFormat/>
    <w:pPr>
      <w:widowControl w:val="0"/>
      <w:ind w:firstLineChars="200" w:firstLine="200"/>
      <w:jc w:val="both"/>
    </w:pPr>
    <w:rPr>
      <w:rFonts w:ascii="Calibri" w:hAnsi="Calibri"/>
      <w:kern w:val="2"/>
      <w:sz w:val="21"/>
      <w:szCs w:val="22"/>
    </w:rPr>
  </w:style>
  <w:style w:type="paragraph" w:customStyle="1" w:styleId="ac">
    <w:name w:val="样式"/>
    <w:qFormat/>
    <w:pPr>
      <w:widowControl w:val="0"/>
      <w:adjustRightInd w:val="0"/>
      <w:spacing w:line="360" w:lineRule="auto"/>
      <w:ind w:firstLine="482"/>
      <w:jc w:val="both"/>
      <w:textAlignment w:val="baseline"/>
    </w:pPr>
    <w:rPr>
      <w:sz w:val="24"/>
    </w:rPr>
  </w:style>
  <w:style w:type="character" w:customStyle="1" w:styleId="Char4">
    <w:name w:val="页眉 Char"/>
    <w:basedOn w:val="a0"/>
    <w:link w:val="a8"/>
    <w:uiPriority w:val="99"/>
    <w:qFormat/>
    <w:rPr>
      <w:rFonts w:ascii="Times New Roman" w:eastAsia="宋体" w:hAnsi="Times New Roman" w:cs="Times New Roman"/>
      <w:sz w:val="18"/>
      <w:szCs w:val="18"/>
    </w:rPr>
  </w:style>
  <w:style w:type="character" w:customStyle="1" w:styleId="Char3">
    <w:name w:val="页脚 Char"/>
    <w:basedOn w:val="a0"/>
    <w:link w:val="a7"/>
    <w:uiPriority w:val="99"/>
    <w:qFormat/>
    <w:rPr>
      <w:rFonts w:ascii="Times New Roman" w:eastAsia="宋体" w:hAnsi="Times New Roman" w:cs="Times New Roman"/>
      <w:sz w:val="18"/>
      <w:szCs w:val="18"/>
    </w:rPr>
  </w:style>
  <w:style w:type="character" w:customStyle="1" w:styleId="Char0">
    <w:name w:val="批注文字 Char"/>
    <w:basedOn w:val="a0"/>
    <w:link w:val="a4"/>
    <w:uiPriority w:val="99"/>
    <w:semiHidden/>
    <w:qFormat/>
    <w:rPr>
      <w:rFonts w:ascii="Times New Roman" w:eastAsia="宋体" w:hAnsi="Times New Roman" w:cs="Times New Roman"/>
      <w:szCs w:val="24"/>
    </w:rPr>
  </w:style>
  <w:style w:type="character" w:customStyle="1" w:styleId="Char">
    <w:name w:val="批注主题 Char"/>
    <w:basedOn w:val="Char0"/>
    <w:link w:val="a3"/>
    <w:uiPriority w:val="99"/>
    <w:semiHidden/>
    <w:qFormat/>
    <w:rPr>
      <w:rFonts w:ascii="Times New Roman" w:eastAsia="宋体" w:hAnsi="Times New Roman" w:cs="Times New Roman"/>
      <w:b/>
      <w:bCs/>
      <w:szCs w:val="24"/>
    </w:rPr>
  </w:style>
  <w:style w:type="character" w:customStyle="1" w:styleId="Char2">
    <w:name w:val="批注框文本 Char"/>
    <w:basedOn w:val="a0"/>
    <w:link w:val="a6"/>
    <w:uiPriority w:val="99"/>
    <w:semiHidden/>
    <w:qFormat/>
    <w:rPr>
      <w:rFonts w:ascii="Times New Roman" w:eastAsia="宋体" w:hAnsi="Times New Roman" w:cs="Times New Roman"/>
      <w:sz w:val="18"/>
      <w:szCs w:val="18"/>
    </w:rPr>
  </w:style>
  <w:style w:type="paragraph" w:customStyle="1" w:styleId="11">
    <w:name w:val="修订1"/>
    <w:hidden/>
    <w:uiPriority w:val="99"/>
    <w:semiHidden/>
    <w:qFormat/>
    <w:rPr>
      <w:kern w:val="2"/>
      <w:sz w:val="21"/>
      <w:szCs w:val="24"/>
    </w:rPr>
  </w:style>
  <w:style w:type="paragraph" w:customStyle="1" w:styleId="edri-Atitle">
    <w:name w:val="edri-A title"/>
    <w:basedOn w:val="a"/>
    <w:next w:val="a"/>
    <w:pPr>
      <w:widowControl/>
      <w:spacing w:beforeLines="50" w:before="156" w:line="300" w:lineRule="auto"/>
      <w:ind w:leftChars="200" w:left="900" w:hangingChars="175" w:hanging="420"/>
      <w:jc w:val="left"/>
      <w:outlineLvl w:val="3"/>
    </w:pPr>
    <w:rPr>
      <w:bCs/>
      <w:kern w:val="0"/>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562F8F-1D74-4C13-95C5-D5AED89F7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1414</TotalTime>
  <Pages>8</Pages>
  <Words>592</Words>
  <Characters>3379</Characters>
  <Application>Microsoft Office Word</Application>
  <DocSecurity>0</DocSecurity>
  <Lines>28</Lines>
  <Paragraphs>7</Paragraphs>
  <ScaleCrop>false</ScaleCrop>
  <Company>Sky123.Org</Company>
  <LinksUpToDate>false</LinksUpToDate>
  <CharactersWithSpaces>3964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qzy3472</dc:creator>
  <cp:lastModifiedBy>%E5%AD%99%E5%BB%BA%E8%8D%A3</cp:lastModifiedBy>
  <cp:revision>38</cp:revision>
  <dcterms:created xsi:type="dcterms:W3CDTF">2014-08-17T09:15:00Z</dcterms:created>
  <dcterms:modified xsi:type="dcterms:W3CDTF">2016-12-22T01:49:00Z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