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0D3A" w:rsidRDefault="004E129F">
      <w:pPr>
        <w:tabs>
          <w:tab w:val="left" w:pos="2340"/>
        </w:tabs>
        <w:spacing w:line="480" w:lineRule="auto"/>
        <w:ind w:leftChars="300" w:left="630" w:firstLineChars="100" w:firstLine="321"/>
        <w:rPr>
          <w:rFonts w:ascii="黑体" w:eastAsia="黑体" w:hAnsi="黑体"/>
          <w:b/>
          <w:bCs/>
          <w:sz w:val="32"/>
        </w:rPr>
      </w:pPr>
      <w:bookmarkStart w:id="0" w:name="_GoBack"/>
      <w:bookmarkEnd w:id="0"/>
      <w:r>
        <w:rPr>
          <w:rFonts w:ascii="黑体" w:eastAsia="黑体" w:hAnsi="黑体"/>
          <w:b/>
          <w:bCs/>
          <w:sz w:val="32"/>
        </w:rPr>
        <w:t xml:space="preserve">     </w:t>
      </w:r>
    </w:p>
    <w:p w:rsidR="00E40D3A" w:rsidRDefault="004E129F">
      <w:pPr>
        <w:tabs>
          <w:tab w:val="left" w:pos="2340"/>
        </w:tabs>
        <w:spacing w:line="480" w:lineRule="auto"/>
        <w:ind w:firstLineChars="350" w:firstLine="1124"/>
        <w:rPr>
          <w:rFonts w:ascii="黑体" w:eastAsia="黑体" w:hAnsi="黑体"/>
          <w:b/>
          <w:bCs/>
          <w:sz w:val="32"/>
        </w:rPr>
      </w:pPr>
      <w:r>
        <w:rPr>
          <w:rFonts w:hint="eastAsia"/>
          <w:b/>
          <w:sz w:val="32"/>
          <w:szCs w:val="21"/>
        </w:rPr>
        <w:t>移动式生活污水膜生物反应器一体化设备</w:t>
      </w:r>
    </w:p>
    <w:p w:rsidR="00E40D3A" w:rsidRDefault="004E129F">
      <w:pPr>
        <w:tabs>
          <w:tab w:val="left" w:pos="2340"/>
        </w:tabs>
        <w:spacing w:line="480" w:lineRule="auto"/>
        <w:ind w:leftChars="300" w:left="630" w:firstLineChars="800" w:firstLine="2570"/>
        <w:rPr>
          <w:rFonts w:ascii="黑体" w:eastAsia="黑体" w:hAnsi="黑体"/>
          <w:b/>
          <w:bCs/>
          <w:sz w:val="32"/>
        </w:rPr>
      </w:pPr>
      <w:r>
        <w:rPr>
          <w:rFonts w:ascii="黑体" w:eastAsia="黑体" w:hAnsi="黑体" w:hint="eastAsia"/>
          <w:b/>
          <w:bCs/>
          <w:sz w:val="32"/>
        </w:rPr>
        <w:t>技术要求</w:t>
      </w:r>
    </w:p>
    <w:p w:rsidR="00E40D3A" w:rsidRDefault="00E40D3A">
      <w:pPr>
        <w:tabs>
          <w:tab w:val="left" w:pos="2340"/>
        </w:tabs>
        <w:spacing w:line="480" w:lineRule="auto"/>
        <w:ind w:leftChars="300" w:left="630" w:firstLineChars="100" w:firstLine="321"/>
        <w:jc w:val="center"/>
        <w:rPr>
          <w:rFonts w:ascii="黑体" w:eastAsia="黑体" w:hAnsi="黑体"/>
          <w:b/>
          <w:bCs/>
          <w:sz w:val="32"/>
        </w:rPr>
      </w:pPr>
    </w:p>
    <w:p w:rsidR="00E40D3A" w:rsidRDefault="004E129F">
      <w:pPr>
        <w:tabs>
          <w:tab w:val="left" w:pos="2340"/>
        </w:tabs>
        <w:spacing w:line="480" w:lineRule="auto"/>
        <w:ind w:leftChars="300" w:left="630" w:firstLineChars="100" w:firstLine="240"/>
        <w:jc w:val="left"/>
        <w:rPr>
          <w:rFonts w:ascii="宋体"/>
          <w:sz w:val="24"/>
        </w:rPr>
      </w:pPr>
      <w:r>
        <w:rPr>
          <w:rFonts w:ascii="宋体" w:hint="eastAsia"/>
          <w:sz w:val="24"/>
        </w:rPr>
        <w:t>第一节</w:t>
      </w:r>
      <w:r>
        <w:rPr>
          <w:rFonts w:ascii="宋体"/>
          <w:sz w:val="24"/>
        </w:rPr>
        <w:t xml:space="preserve">  </w:t>
      </w:r>
      <w:r>
        <w:rPr>
          <w:rFonts w:ascii="宋体" w:hint="eastAsia"/>
          <w:sz w:val="24"/>
        </w:rPr>
        <w:t>供货范围、技术规格、参数与要求</w:t>
      </w:r>
    </w:p>
    <w:p w:rsidR="00E40D3A" w:rsidRDefault="004E129F">
      <w:pPr>
        <w:tabs>
          <w:tab w:val="left" w:pos="2340"/>
        </w:tabs>
        <w:spacing w:line="480" w:lineRule="auto"/>
        <w:ind w:leftChars="300" w:left="630" w:firstLineChars="100" w:firstLine="240"/>
        <w:jc w:val="left"/>
        <w:rPr>
          <w:rFonts w:ascii="宋体"/>
          <w:sz w:val="24"/>
        </w:rPr>
      </w:pPr>
      <w:r>
        <w:rPr>
          <w:rFonts w:ascii="宋体" w:hint="eastAsia"/>
          <w:sz w:val="24"/>
        </w:rPr>
        <w:t>第二节</w:t>
      </w:r>
      <w:r>
        <w:rPr>
          <w:rFonts w:ascii="宋体"/>
          <w:sz w:val="24"/>
        </w:rPr>
        <w:t xml:space="preserve">  </w:t>
      </w:r>
      <w:r>
        <w:rPr>
          <w:rFonts w:ascii="宋体" w:hint="eastAsia"/>
          <w:sz w:val="24"/>
        </w:rPr>
        <w:t>备件和工具</w:t>
      </w:r>
    </w:p>
    <w:p w:rsidR="00E40D3A" w:rsidRDefault="004E129F">
      <w:pPr>
        <w:tabs>
          <w:tab w:val="left" w:pos="2340"/>
        </w:tabs>
        <w:spacing w:line="480" w:lineRule="auto"/>
        <w:ind w:leftChars="300" w:left="630" w:firstLineChars="100" w:firstLine="240"/>
        <w:jc w:val="left"/>
        <w:rPr>
          <w:rFonts w:ascii="宋体"/>
          <w:sz w:val="24"/>
        </w:rPr>
      </w:pPr>
      <w:r>
        <w:rPr>
          <w:rFonts w:ascii="宋体" w:hint="eastAsia"/>
          <w:sz w:val="24"/>
        </w:rPr>
        <w:t>第三节</w:t>
      </w:r>
      <w:r>
        <w:rPr>
          <w:rFonts w:ascii="宋体"/>
          <w:sz w:val="24"/>
        </w:rPr>
        <w:t xml:space="preserve">  </w:t>
      </w:r>
      <w:r>
        <w:rPr>
          <w:rFonts w:ascii="宋体" w:hint="eastAsia"/>
          <w:sz w:val="24"/>
        </w:rPr>
        <w:t>设备出厂前检验</w:t>
      </w:r>
    </w:p>
    <w:p w:rsidR="00E40D3A" w:rsidRDefault="004E129F">
      <w:pPr>
        <w:tabs>
          <w:tab w:val="left" w:pos="2340"/>
        </w:tabs>
        <w:spacing w:line="480" w:lineRule="auto"/>
        <w:ind w:leftChars="300" w:left="630" w:firstLineChars="100" w:firstLine="240"/>
        <w:jc w:val="left"/>
        <w:rPr>
          <w:rFonts w:ascii="宋体"/>
          <w:sz w:val="24"/>
        </w:rPr>
      </w:pPr>
      <w:r>
        <w:rPr>
          <w:rFonts w:ascii="宋体" w:hint="eastAsia"/>
          <w:sz w:val="24"/>
        </w:rPr>
        <w:t>第四节</w:t>
      </w:r>
      <w:r>
        <w:rPr>
          <w:rFonts w:ascii="宋体"/>
          <w:sz w:val="24"/>
        </w:rPr>
        <w:t xml:space="preserve">  </w:t>
      </w:r>
      <w:r>
        <w:rPr>
          <w:rFonts w:ascii="宋体" w:hint="eastAsia"/>
          <w:sz w:val="24"/>
        </w:rPr>
        <w:t>技术服务</w:t>
      </w:r>
    </w:p>
    <w:p w:rsidR="00E40D3A" w:rsidRDefault="004E129F">
      <w:pPr>
        <w:tabs>
          <w:tab w:val="left" w:pos="2340"/>
        </w:tabs>
        <w:spacing w:line="480" w:lineRule="auto"/>
        <w:ind w:leftChars="300" w:left="630" w:firstLineChars="100" w:firstLine="240"/>
        <w:jc w:val="left"/>
        <w:rPr>
          <w:rFonts w:ascii="宋体"/>
          <w:sz w:val="24"/>
        </w:rPr>
      </w:pPr>
      <w:r>
        <w:rPr>
          <w:rFonts w:ascii="宋体" w:hint="eastAsia"/>
          <w:sz w:val="24"/>
        </w:rPr>
        <w:t>第五节</w:t>
      </w:r>
      <w:r>
        <w:rPr>
          <w:rFonts w:ascii="宋体"/>
          <w:sz w:val="24"/>
        </w:rPr>
        <w:t xml:space="preserve">  </w:t>
      </w:r>
      <w:r>
        <w:rPr>
          <w:rFonts w:ascii="宋体" w:hint="eastAsia"/>
          <w:sz w:val="24"/>
        </w:rPr>
        <w:t>安装、检验、调试、试运行及验收</w:t>
      </w:r>
    </w:p>
    <w:p w:rsidR="00E40D3A" w:rsidRDefault="004E129F">
      <w:pPr>
        <w:tabs>
          <w:tab w:val="left" w:pos="2340"/>
        </w:tabs>
        <w:spacing w:line="480" w:lineRule="auto"/>
        <w:ind w:leftChars="300" w:left="630" w:firstLineChars="100" w:firstLine="240"/>
        <w:jc w:val="left"/>
        <w:rPr>
          <w:rFonts w:ascii="宋体"/>
          <w:sz w:val="24"/>
        </w:rPr>
      </w:pPr>
      <w:r>
        <w:rPr>
          <w:rFonts w:ascii="宋体" w:hint="eastAsia"/>
          <w:sz w:val="24"/>
        </w:rPr>
        <w:t>第六节</w:t>
      </w:r>
      <w:r>
        <w:rPr>
          <w:rFonts w:ascii="宋体"/>
          <w:sz w:val="24"/>
        </w:rPr>
        <w:t xml:space="preserve">  </w:t>
      </w:r>
      <w:r>
        <w:rPr>
          <w:rFonts w:ascii="宋体" w:hint="eastAsia"/>
          <w:sz w:val="24"/>
        </w:rPr>
        <w:t>质量保证</w:t>
      </w:r>
    </w:p>
    <w:p w:rsidR="00E40D3A" w:rsidRDefault="004E129F">
      <w:pPr>
        <w:tabs>
          <w:tab w:val="left" w:pos="2340"/>
        </w:tabs>
        <w:spacing w:line="480" w:lineRule="auto"/>
        <w:ind w:leftChars="300" w:left="630" w:firstLineChars="100" w:firstLine="240"/>
        <w:jc w:val="left"/>
        <w:rPr>
          <w:rFonts w:ascii="宋体"/>
          <w:sz w:val="24"/>
        </w:rPr>
      </w:pPr>
      <w:r>
        <w:rPr>
          <w:rFonts w:ascii="宋体" w:hint="eastAsia"/>
          <w:sz w:val="24"/>
        </w:rPr>
        <w:t>第七节</w:t>
      </w:r>
      <w:r>
        <w:rPr>
          <w:rFonts w:ascii="宋体"/>
          <w:sz w:val="24"/>
        </w:rPr>
        <w:t xml:space="preserve">  </w:t>
      </w:r>
      <w:r>
        <w:rPr>
          <w:rFonts w:ascii="宋体" w:hint="eastAsia"/>
          <w:sz w:val="24"/>
        </w:rPr>
        <w:t>技术资料和图纸</w:t>
      </w:r>
    </w:p>
    <w:p w:rsidR="00E40D3A" w:rsidRDefault="00E40D3A">
      <w:pPr>
        <w:topLinePunct/>
        <w:spacing w:line="440" w:lineRule="exact"/>
        <w:jc w:val="center"/>
      </w:pPr>
    </w:p>
    <w:p w:rsidR="00E40D3A" w:rsidRDefault="00E40D3A">
      <w:pPr>
        <w:topLinePunct/>
        <w:spacing w:line="440" w:lineRule="exact"/>
        <w:jc w:val="center"/>
      </w:pPr>
    </w:p>
    <w:p w:rsidR="00E40D3A" w:rsidRDefault="00E40D3A">
      <w:pPr>
        <w:topLinePunct/>
        <w:spacing w:line="440" w:lineRule="exact"/>
        <w:jc w:val="center"/>
      </w:pPr>
    </w:p>
    <w:p w:rsidR="00E40D3A" w:rsidRDefault="00E40D3A">
      <w:pPr>
        <w:spacing w:line="400" w:lineRule="exact"/>
      </w:pPr>
    </w:p>
    <w:p w:rsidR="00E40D3A" w:rsidRDefault="00E40D3A">
      <w:pPr>
        <w:spacing w:line="400" w:lineRule="exact"/>
        <w:jc w:val="center"/>
      </w:pPr>
    </w:p>
    <w:p w:rsidR="00E40D3A" w:rsidRDefault="004E129F">
      <w:pPr>
        <w:pStyle w:val="2TimesNewRoman5020"/>
        <w:jc w:val="center"/>
        <w:rPr>
          <w:rFonts w:ascii="宋体"/>
          <w:szCs w:val="21"/>
        </w:rPr>
      </w:pPr>
      <w:r>
        <w:br w:type="page"/>
      </w:r>
      <w:bookmarkStart w:id="1" w:name="_Toc356204538"/>
      <w:bookmarkStart w:id="2" w:name="_Toc357082526"/>
      <w:r>
        <w:rPr>
          <w:rFonts w:hint="eastAsia"/>
        </w:rPr>
        <w:lastRenderedPageBreak/>
        <w:t>第一节</w:t>
      </w:r>
      <w:r>
        <w:t xml:space="preserve"> </w:t>
      </w:r>
      <w:r>
        <w:rPr>
          <w:rFonts w:hint="eastAsia"/>
        </w:rPr>
        <w:t>供货范围、技术规格、参数与要求</w:t>
      </w:r>
      <w:bookmarkEnd w:id="1"/>
      <w:bookmarkEnd w:id="2"/>
    </w:p>
    <w:p w:rsidR="00E40D3A" w:rsidRDefault="004E129F">
      <w:pPr>
        <w:numPr>
          <w:ilvl w:val="0"/>
          <w:numId w:val="1"/>
        </w:numPr>
        <w:adjustRightInd w:val="0"/>
        <w:snapToGrid w:val="0"/>
        <w:spacing w:beforeLines="100" w:before="312" w:afterLines="100" w:after="312" w:line="360" w:lineRule="auto"/>
        <w:rPr>
          <w:b/>
        </w:rPr>
      </w:pPr>
      <w:r>
        <w:rPr>
          <w:rFonts w:hint="eastAsia"/>
          <w:b/>
        </w:rPr>
        <w:t>货物需求一览表</w:t>
      </w:r>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1167"/>
        <w:gridCol w:w="1473"/>
        <w:gridCol w:w="1396"/>
        <w:gridCol w:w="851"/>
        <w:gridCol w:w="709"/>
        <w:gridCol w:w="1099"/>
        <w:gridCol w:w="1195"/>
        <w:gridCol w:w="2040"/>
      </w:tblGrid>
      <w:tr w:rsidR="00E40D3A">
        <w:trPr>
          <w:trHeight w:val="454"/>
          <w:jc w:val="center"/>
        </w:trPr>
        <w:tc>
          <w:tcPr>
            <w:tcW w:w="709"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序号</w:t>
            </w:r>
          </w:p>
        </w:tc>
        <w:tc>
          <w:tcPr>
            <w:tcW w:w="2640" w:type="dxa"/>
            <w:gridSpan w:val="2"/>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名称</w:t>
            </w:r>
          </w:p>
        </w:tc>
        <w:tc>
          <w:tcPr>
            <w:tcW w:w="1396"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规格型号</w:t>
            </w:r>
          </w:p>
        </w:tc>
        <w:tc>
          <w:tcPr>
            <w:tcW w:w="851"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单位</w:t>
            </w:r>
          </w:p>
        </w:tc>
        <w:tc>
          <w:tcPr>
            <w:tcW w:w="709"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数量</w:t>
            </w:r>
          </w:p>
        </w:tc>
        <w:tc>
          <w:tcPr>
            <w:tcW w:w="1099"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交货时间</w:t>
            </w:r>
          </w:p>
        </w:tc>
        <w:tc>
          <w:tcPr>
            <w:tcW w:w="1195"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交货地点</w:t>
            </w:r>
          </w:p>
        </w:tc>
        <w:tc>
          <w:tcPr>
            <w:tcW w:w="2040"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备注</w:t>
            </w:r>
          </w:p>
        </w:tc>
      </w:tr>
      <w:tr w:rsidR="00E40D3A">
        <w:trPr>
          <w:trHeight w:val="454"/>
          <w:jc w:val="center"/>
        </w:trPr>
        <w:tc>
          <w:tcPr>
            <w:tcW w:w="709"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eastAsia="Times New Roman"/>
              </w:rPr>
              <w:t>1</w:t>
            </w:r>
          </w:p>
        </w:tc>
        <w:tc>
          <w:tcPr>
            <w:tcW w:w="2640" w:type="dxa"/>
            <w:gridSpan w:val="2"/>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bookmarkStart w:id="3" w:name="OLE_LINK2"/>
            <w:r>
              <w:rPr>
                <w:szCs w:val="21"/>
              </w:rPr>
              <w:t>MBR</w:t>
            </w:r>
            <w:r>
              <w:rPr>
                <w:rFonts w:hint="eastAsia"/>
                <w:szCs w:val="21"/>
              </w:rPr>
              <w:t>一体化装置</w:t>
            </w:r>
            <w:bookmarkEnd w:id="3"/>
          </w:p>
        </w:tc>
        <w:tc>
          <w:tcPr>
            <w:tcW w:w="1396"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t>MBR</w:t>
            </w:r>
            <w:r>
              <w:rPr>
                <w:rFonts w:hint="eastAsia"/>
              </w:rPr>
              <w:t>膜处理工艺</w:t>
            </w:r>
          </w:p>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处理能力为</w:t>
            </w:r>
            <w:r>
              <w:t>500</w:t>
            </w:r>
            <w:r>
              <w:rPr>
                <w:rFonts w:hint="eastAsia"/>
              </w:rPr>
              <w:t>立方米</w:t>
            </w:r>
            <w:r>
              <w:t>/</w:t>
            </w:r>
            <w:r>
              <w:rPr>
                <w:rFonts w:hint="eastAsia"/>
              </w:rPr>
              <w:t>天</w:t>
            </w:r>
          </w:p>
        </w:tc>
        <w:tc>
          <w:tcPr>
            <w:tcW w:w="851"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台</w:t>
            </w:r>
          </w:p>
        </w:tc>
        <w:tc>
          <w:tcPr>
            <w:tcW w:w="709"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1</w:t>
            </w:r>
          </w:p>
        </w:tc>
        <w:tc>
          <w:tcPr>
            <w:tcW w:w="1099" w:type="dxa"/>
            <w:vMerge w:val="restart"/>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自合同签订之日起</w:t>
            </w:r>
            <w:r>
              <w:rPr>
                <w:rFonts w:hint="eastAsia"/>
              </w:rPr>
              <w:t>1</w:t>
            </w:r>
            <w:r>
              <w:rPr>
                <w:rFonts w:hint="eastAsia"/>
              </w:rPr>
              <w:t>个月内交货</w:t>
            </w:r>
          </w:p>
        </w:tc>
        <w:tc>
          <w:tcPr>
            <w:tcW w:w="1195" w:type="dxa"/>
            <w:vMerge w:val="restart"/>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eastAsia="Times New Roman"/>
              </w:rPr>
            </w:pPr>
            <w:r>
              <w:rPr>
                <w:rFonts w:hint="eastAsia"/>
              </w:rPr>
              <w:t>山西省忻州市保德县神东煤炭分公司保德煤矿</w:t>
            </w:r>
          </w:p>
        </w:tc>
        <w:tc>
          <w:tcPr>
            <w:tcW w:w="2040" w:type="dxa"/>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r>
      <w:tr w:rsidR="00E40D3A">
        <w:trPr>
          <w:trHeight w:val="454"/>
          <w:jc w:val="center"/>
        </w:trPr>
        <w:tc>
          <w:tcPr>
            <w:tcW w:w="709" w:type="dxa"/>
            <w:vMerge w:val="restart"/>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eastAsia="Times New Roman"/>
              </w:rPr>
              <w:t>2</w:t>
            </w:r>
          </w:p>
        </w:tc>
        <w:tc>
          <w:tcPr>
            <w:tcW w:w="1167" w:type="dxa"/>
            <w:vMerge w:val="restart"/>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r>
              <w:rPr>
                <w:rFonts w:hint="eastAsia"/>
                <w:szCs w:val="21"/>
              </w:rPr>
              <w:t>单台</w:t>
            </w:r>
          </w:p>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szCs w:val="21"/>
              </w:rPr>
              <w:t>附属设备</w:t>
            </w:r>
          </w:p>
        </w:tc>
        <w:tc>
          <w:tcPr>
            <w:tcW w:w="1473" w:type="dxa"/>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预曝气系统</w:t>
            </w:r>
          </w:p>
        </w:tc>
        <w:tc>
          <w:tcPr>
            <w:tcW w:w="1396" w:type="dxa"/>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套</w:t>
            </w:r>
          </w:p>
        </w:tc>
        <w:tc>
          <w:tcPr>
            <w:tcW w:w="709"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1</w:t>
            </w:r>
          </w:p>
        </w:tc>
        <w:tc>
          <w:tcPr>
            <w:tcW w:w="1099"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95"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2040" w:type="dxa"/>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r>
      <w:tr w:rsidR="00E40D3A">
        <w:trPr>
          <w:trHeight w:val="454"/>
          <w:jc w:val="center"/>
        </w:trPr>
        <w:tc>
          <w:tcPr>
            <w:tcW w:w="709"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进水回流系统</w:t>
            </w:r>
          </w:p>
        </w:tc>
        <w:tc>
          <w:tcPr>
            <w:tcW w:w="1396" w:type="dxa"/>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套</w:t>
            </w:r>
          </w:p>
        </w:tc>
        <w:tc>
          <w:tcPr>
            <w:tcW w:w="709"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1</w:t>
            </w:r>
          </w:p>
        </w:tc>
        <w:tc>
          <w:tcPr>
            <w:tcW w:w="1099"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E40D3A">
        <w:trPr>
          <w:trHeight w:val="454"/>
          <w:jc w:val="center"/>
        </w:trPr>
        <w:tc>
          <w:tcPr>
            <w:tcW w:w="709"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空气洗水装置</w:t>
            </w:r>
          </w:p>
        </w:tc>
        <w:tc>
          <w:tcPr>
            <w:tcW w:w="1396" w:type="dxa"/>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套</w:t>
            </w:r>
          </w:p>
        </w:tc>
        <w:tc>
          <w:tcPr>
            <w:tcW w:w="709"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1</w:t>
            </w:r>
          </w:p>
        </w:tc>
        <w:tc>
          <w:tcPr>
            <w:tcW w:w="1099"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E40D3A">
        <w:trPr>
          <w:trHeight w:val="454"/>
          <w:jc w:val="center"/>
        </w:trPr>
        <w:tc>
          <w:tcPr>
            <w:tcW w:w="709"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新风系统</w:t>
            </w:r>
          </w:p>
        </w:tc>
        <w:tc>
          <w:tcPr>
            <w:tcW w:w="1396" w:type="dxa"/>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套</w:t>
            </w:r>
          </w:p>
        </w:tc>
        <w:tc>
          <w:tcPr>
            <w:tcW w:w="709"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1</w:t>
            </w:r>
          </w:p>
        </w:tc>
        <w:tc>
          <w:tcPr>
            <w:tcW w:w="1099"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E40D3A">
        <w:trPr>
          <w:trHeight w:val="454"/>
          <w:jc w:val="center"/>
        </w:trPr>
        <w:tc>
          <w:tcPr>
            <w:tcW w:w="709"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加药系统</w:t>
            </w:r>
          </w:p>
        </w:tc>
        <w:tc>
          <w:tcPr>
            <w:tcW w:w="1396" w:type="dxa"/>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套</w:t>
            </w:r>
          </w:p>
        </w:tc>
        <w:tc>
          <w:tcPr>
            <w:tcW w:w="709"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1</w:t>
            </w:r>
          </w:p>
        </w:tc>
        <w:tc>
          <w:tcPr>
            <w:tcW w:w="1099"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E40D3A">
        <w:trPr>
          <w:trHeight w:val="454"/>
          <w:jc w:val="center"/>
        </w:trPr>
        <w:tc>
          <w:tcPr>
            <w:tcW w:w="709"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电气电缆</w:t>
            </w:r>
          </w:p>
        </w:tc>
        <w:tc>
          <w:tcPr>
            <w:tcW w:w="1396" w:type="dxa"/>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套</w:t>
            </w:r>
          </w:p>
        </w:tc>
        <w:tc>
          <w:tcPr>
            <w:tcW w:w="709"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1</w:t>
            </w:r>
          </w:p>
        </w:tc>
        <w:tc>
          <w:tcPr>
            <w:tcW w:w="1099"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E40D3A">
        <w:trPr>
          <w:trHeight w:val="454"/>
          <w:jc w:val="center"/>
        </w:trPr>
        <w:tc>
          <w:tcPr>
            <w:tcW w:w="709"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管件、阀门</w:t>
            </w:r>
          </w:p>
        </w:tc>
        <w:tc>
          <w:tcPr>
            <w:tcW w:w="1396" w:type="dxa"/>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套</w:t>
            </w:r>
          </w:p>
        </w:tc>
        <w:tc>
          <w:tcPr>
            <w:tcW w:w="709"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1</w:t>
            </w:r>
          </w:p>
        </w:tc>
        <w:tc>
          <w:tcPr>
            <w:tcW w:w="1099"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E40D3A">
        <w:trPr>
          <w:trHeight w:val="454"/>
          <w:jc w:val="center"/>
        </w:trPr>
        <w:tc>
          <w:tcPr>
            <w:tcW w:w="709"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控制系统</w:t>
            </w:r>
          </w:p>
        </w:tc>
        <w:tc>
          <w:tcPr>
            <w:tcW w:w="1396" w:type="dxa"/>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套</w:t>
            </w:r>
          </w:p>
        </w:tc>
        <w:tc>
          <w:tcPr>
            <w:tcW w:w="709"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1</w:t>
            </w:r>
          </w:p>
        </w:tc>
        <w:tc>
          <w:tcPr>
            <w:tcW w:w="1099"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E40D3A">
        <w:trPr>
          <w:trHeight w:val="454"/>
          <w:jc w:val="center"/>
        </w:trPr>
        <w:tc>
          <w:tcPr>
            <w:tcW w:w="709"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彩钢房</w:t>
            </w:r>
          </w:p>
        </w:tc>
        <w:tc>
          <w:tcPr>
            <w:tcW w:w="1396"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t>323</w:t>
            </w:r>
          </w:p>
        </w:tc>
        <w:tc>
          <w:tcPr>
            <w:tcW w:w="851"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平米</w:t>
            </w:r>
          </w:p>
        </w:tc>
        <w:tc>
          <w:tcPr>
            <w:tcW w:w="709"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t>1</w:t>
            </w:r>
          </w:p>
        </w:tc>
        <w:tc>
          <w:tcPr>
            <w:tcW w:w="1099"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E40D3A">
        <w:trPr>
          <w:trHeight w:val="454"/>
          <w:jc w:val="center"/>
        </w:trPr>
        <w:tc>
          <w:tcPr>
            <w:tcW w:w="709"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外接电缆</w:t>
            </w:r>
          </w:p>
        </w:tc>
        <w:tc>
          <w:tcPr>
            <w:tcW w:w="1396"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t>YC3*50+2*35</w:t>
            </w:r>
            <w:r>
              <w:rPr>
                <w:rFonts w:hint="eastAsia"/>
              </w:rPr>
              <w:t>，电源</w:t>
            </w:r>
            <w:r>
              <w:t>380/220v,50HZ</w:t>
            </w:r>
          </w:p>
        </w:tc>
        <w:tc>
          <w:tcPr>
            <w:tcW w:w="851"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米</w:t>
            </w:r>
          </w:p>
        </w:tc>
        <w:tc>
          <w:tcPr>
            <w:tcW w:w="709"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1000</w:t>
            </w:r>
          </w:p>
        </w:tc>
        <w:tc>
          <w:tcPr>
            <w:tcW w:w="1099"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E40D3A">
        <w:trPr>
          <w:trHeight w:val="454"/>
          <w:jc w:val="center"/>
        </w:trPr>
        <w:tc>
          <w:tcPr>
            <w:tcW w:w="709"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进口管道</w:t>
            </w:r>
          </w:p>
        </w:tc>
        <w:tc>
          <w:tcPr>
            <w:tcW w:w="1396" w:type="dxa"/>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米</w:t>
            </w:r>
          </w:p>
        </w:tc>
        <w:tc>
          <w:tcPr>
            <w:tcW w:w="709"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t>100</w:t>
            </w:r>
          </w:p>
        </w:tc>
        <w:tc>
          <w:tcPr>
            <w:tcW w:w="1099"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E40D3A">
        <w:trPr>
          <w:trHeight w:val="454"/>
          <w:jc w:val="center"/>
        </w:trPr>
        <w:tc>
          <w:tcPr>
            <w:tcW w:w="709"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出口管道</w:t>
            </w:r>
          </w:p>
        </w:tc>
        <w:tc>
          <w:tcPr>
            <w:tcW w:w="1396" w:type="dxa"/>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米</w:t>
            </w:r>
          </w:p>
        </w:tc>
        <w:tc>
          <w:tcPr>
            <w:tcW w:w="709"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t>100</w:t>
            </w:r>
          </w:p>
        </w:tc>
        <w:tc>
          <w:tcPr>
            <w:tcW w:w="1099"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E40D3A">
        <w:trPr>
          <w:trHeight w:val="90"/>
          <w:jc w:val="center"/>
        </w:trPr>
        <w:tc>
          <w:tcPr>
            <w:tcW w:w="709"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eastAsia="Times New Roman"/>
              </w:rPr>
              <w:t>3</w:t>
            </w:r>
          </w:p>
        </w:tc>
        <w:tc>
          <w:tcPr>
            <w:tcW w:w="1167"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备品备件</w:t>
            </w:r>
          </w:p>
        </w:tc>
        <w:tc>
          <w:tcPr>
            <w:tcW w:w="1473" w:type="dxa"/>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396" w:type="dxa"/>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套</w:t>
            </w:r>
          </w:p>
        </w:tc>
        <w:tc>
          <w:tcPr>
            <w:tcW w:w="709"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t>3</w:t>
            </w:r>
          </w:p>
        </w:tc>
        <w:tc>
          <w:tcPr>
            <w:tcW w:w="1099"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95"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抽吸软管等</w:t>
            </w:r>
          </w:p>
        </w:tc>
      </w:tr>
      <w:tr w:rsidR="00E40D3A">
        <w:trPr>
          <w:trHeight w:val="454"/>
          <w:jc w:val="center"/>
        </w:trPr>
        <w:tc>
          <w:tcPr>
            <w:tcW w:w="709"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eastAsia="Times New Roman"/>
              </w:rPr>
              <w:t>4</w:t>
            </w:r>
          </w:p>
        </w:tc>
        <w:tc>
          <w:tcPr>
            <w:tcW w:w="1167"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专用工具</w:t>
            </w:r>
          </w:p>
        </w:tc>
        <w:tc>
          <w:tcPr>
            <w:tcW w:w="1473" w:type="dxa"/>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396" w:type="dxa"/>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批</w:t>
            </w:r>
          </w:p>
        </w:tc>
        <w:tc>
          <w:tcPr>
            <w:tcW w:w="709"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t>2</w:t>
            </w:r>
          </w:p>
        </w:tc>
        <w:tc>
          <w:tcPr>
            <w:tcW w:w="1099"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95"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2040"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自检设备</w:t>
            </w:r>
          </w:p>
        </w:tc>
      </w:tr>
      <w:tr w:rsidR="00E40D3A">
        <w:trPr>
          <w:trHeight w:val="454"/>
          <w:jc w:val="center"/>
        </w:trPr>
        <w:tc>
          <w:tcPr>
            <w:tcW w:w="709"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eastAsia="Times New Roman"/>
              </w:rPr>
              <w:t>5</w:t>
            </w:r>
          </w:p>
        </w:tc>
        <w:tc>
          <w:tcPr>
            <w:tcW w:w="1167"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技术资料</w:t>
            </w:r>
          </w:p>
        </w:tc>
        <w:tc>
          <w:tcPr>
            <w:tcW w:w="1473" w:type="dxa"/>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396" w:type="dxa"/>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套</w:t>
            </w:r>
          </w:p>
        </w:tc>
        <w:tc>
          <w:tcPr>
            <w:tcW w:w="709"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t>6</w:t>
            </w:r>
            <w:r>
              <w:rPr>
                <w:rFonts w:hint="eastAsia"/>
              </w:rPr>
              <w:t>套</w:t>
            </w:r>
            <w:r>
              <w:t>/</w:t>
            </w:r>
            <w:r>
              <w:rPr>
                <w:rFonts w:hint="eastAsia"/>
              </w:rPr>
              <w:t>台</w:t>
            </w:r>
          </w:p>
        </w:tc>
        <w:tc>
          <w:tcPr>
            <w:tcW w:w="1099"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95" w:type="dxa"/>
            <w:vMerge/>
            <w:vAlign w:val="center"/>
          </w:tcPr>
          <w:p w:rsidR="00E40D3A" w:rsidRDefault="00E40D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2040" w:type="dxa"/>
            <w:vAlign w:val="center"/>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ascii="宋体" w:hAnsi="宋体" w:hint="eastAsia"/>
              </w:rPr>
              <w:t>中文和英文说明书各六套</w:t>
            </w:r>
          </w:p>
        </w:tc>
      </w:tr>
    </w:tbl>
    <w:p w:rsidR="00E40D3A" w:rsidRDefault="00E40D3A">
      <w:pPr>
        <w:adjustRightInd w:val="0"/>
        <w:snapToGrid w:val="0"/>
        <w:spacing w:beforeLines="100" w:before="312" w:line="360" w:lineRule="auto"/>
        <w:jc w:val="center"/>
        <w:rPr>
          <w:rFonts w:ascii="宋体"/>
          <w:b/>
          <w:bCs/>
          <w:szCs w:val="21"/>
        </w:rPr>
      </w:pPr>
    </w:p>
    <w:p w:rsidR="00E40D3A" w:rsidRDefault="004E129F">
      <w:pPr>
        <w:adjustRightInd w:val="0"/>
        <w:snapToGrid w:val="0"/>
        <w:spacing w:beforeLines="100" w:before="312" w:line="360" w:lineRule="auto"/>
        <w:jc w:val="center"/>
        <w:rPr>
          <w:b/>
        </w:rPr>
      </w:pPr>
      <w:r>
        <w:rPr>
          <w:rFonts w:ascii="宋体" w:hAnsi="宋体" w:hint="eastAsia"/>
          <w:b/>
          <w:bCs/>
          <w:szCs w:val="21"/>
        </w:rPr>
        <w:t>分项报价表</w:t>
      </w:r>
    </w:p>
    <w:tbl>
      <w:tblPr>
        <w:tblW w:w="7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099"/>
        <w:gridCol w:w="900"/>
        <w:gridCol w:w="1499"/>
        <w:gridCol w:w="1199"/>
        <w:gridCol w:w="1226"/>
      </w:tblGrid>
      <w:tr w:rsidR="00E40D3A">
        <w:trPr>
          <w:trHeight w:val="1015"/>
          <w:tblHeader/>
          <w:jc w:val="center"/>
        </w:trPr>
        <w:tc>
          <w:tcPr>
            <w:tcW w:w="900" w:type="dxa"/>
            <w:vAlign w:val="center"/>
          </w:tcPr>
          <w:p w:rsidR="00E40D3A" w:rsidRDefault="004E129F">
            <w:pPr>
              <w:widowControl/>
              <w:jc w:val="center"/>
              <w:rPr>
                <w:b/>
                <w:kern w:val="0"/>
                <w:szCs w:val="21"/>
              </w:rPr>
            </w:pPr>
            <w:r>
              <w:rPr>
                <w:rFonts w:hint="eastAsia"/>
                <w:b/>
                <w:kern w:val="0"/>
                <w:szCs w:val="21"/>
              </w:rPr>
              <w:t>序号</w:t>
            </w:r>
          </w:p>
        </w:tc>
        <w:tc>
          <w:tcPr>
            <w:tcW w:w="2099" w:type="dxa"/>
            <w:vAlign w:val="center"/>
          </w:tcPr>
          <w:p w:rsidR="00E40D3A" w:rsidRDefault="004E129F">
            <w:pPr>
              <w:widowControl/>
              <w:jc w:val="center"/>
              <w:rPr>
                <w:b/>
                <w:kern w:val="0"/>
                <w:szCs w:val="21"/>
              </w:rPr>
            </w:pPr>
            <w:r>
              <w:rPr>
                <w:rFonts w:hint="eastAsia"/>
                <w:b/>
                <w:kern w:val="0"/>
                <w:szCs w:val="21"/>
              </w:rPr>
              <w:t>名称</w:t>
            </w:r>
          </w:p>
        </w:tc>
        <w:tc>
          <w:tcPr>
            <w:tcW w:w="900" w:type="dxa"/>
            <w:vAlign w:val="center"/>
          </w:tcPr>
          <w:p w:rsidR="00E40D3A" w:rsidRDefault="004E129F">
            <w:pPr>
              <w:widowControl/>
              <w:jc w:val="center"/>
              <w:rPr>
                <w:b/>
                <w:kern w:val="0"/>
                <w:szCs w:val="21"/>
              </w:rPr>
            </w:pPr>
            <w:r>
              <w:rPr>
                <w:rFonts w:hint="eastAsia"/>
                <w:b/>
                <w:kern w:val="0"/>
                <w:szCs w:val="21"/>
              </w:rPr>
              <w:t>单位</w:t>
            </w:r>
          </w:p>
        </w:tc>
        <w:tc>
          <w:tcPr>
            <w:tcW w:w="1499" w:type="dxa"/>
            <w:vAlign w:val="center"/>
          </w:tcPr>
          <w:p w:rsidR="00E40D3A" w:rsidRDefault="004E129F">
            <w:pPr>
              <w:widowControl/>
              <w:jc w:val="center"/>
              <w:rPr>
                <w:b/>
                <w:kern w:val="0"/>
                <w:szCs w:val="21"/>
              </w:rPr>
            </w:pPr>
            <w:r>
              <w:rPr>
                <w:rFonts w:hint="eastAsia"/>
                <w:b/>
                <w:kern w:val="0"/>
                <w:szCs w:val="21"/>
              </w:rPr>
              <w:t>数量</w:t>
            </w:r>
          </w:p>
        </w:tc>
        <w:tc>
          <w:tcPr>
            <w:tcW w:w="1199" w:type="dxa"/>
            <w:vAlign w:val="center"/>
          </w:tcPr>
          <w:p w:rsidR="00E40D3A" w:rsidRDefault="004E129F">
            <w:pPr>
              <w:widowControl/>
              <w:jc w:val="center"/>
              <w:rPr>
                <w:b/>
                <w:kern w:val="0"/>
                <w:szCs w:val="21"/>
              </w:rPr>
            </w:pPr>
            <w:r>
              <w:rPr>
                <w:rFonts w:hint="eastAsia"/>
                <w:b/>
                <w:kern w:val="0"/>
                <w:szCs w:val="21"/>
              </w:rPr>
              <w:t>单价（元）</w:t>
            </w:r>
          </w:p>
        </w:tc>
        <w:tc>
          <w:tcPr>
            <w:tcW w:w="1226" w:type="dxa"/>
            <w:vAlign w:val="center"/>
          </w:tcPr>
          <w:p w:rsidR="00E40D3A" w:rsidRDefault="004E129F">
            <w:pPr>
              <w:widowControl/>
              <w:jc w:val="center"/>
              <w:rPr>
                <w:b/>
                <w:kern w:val="0"/>
                <w:szCs w:val="21"/>
              </w:rPr>
            </w:pPr>
            <w:r>
              <w:rPr>
                <w:rFonts w:hint="eastAsia"/>
                <w:b/>
                <w:kern w:val="0"/>
                <w:szCs w:val="21"/>
              </w:rPr>
              <w:t>总价（元）</w:t>
            </w:r>
          </w:p>
        </w:tc>
      </w:tr>
      <w:tr w:rsidR="00E40D3A">
        <w:trPr>
          <w:trHeight w:val="561"/>
          <w:jc w:val="center"/>
        </w:trPr>
        <w:tc>
          <w:tcPr>
            <w:tcW w:w="900" w:type="dxa"/>
          </w:tcPr>
          <w:p w:rsidR="00E40D3A" w:rsidRDefault="00E40D3A">
            <w:pPr>
              <w:spacing w:line="400" w:lineRule="exact"/>
              <w:jc w:val="center"/>
              <w:rPr>
                <w:szCs w:val="21"/>
              </w:rPr>
            </w:pPr>
          </w:p>
        </w:tc>
        <w:tc>
          <w:tcPr>
            <w:tcW w:w="2099" w:type="dxa"/>
          </w:tcPr>
          <w:p w:rsidR="00E40D3A" w:rsidRDefault="004E129F">
            <w:pPr>
              <w:spacing w:line="400" w:lineRule="exact"/>
              <w:jc w:val="center"/>
              <w:rPr>
                <w:b/>
                <w:bCs/>
                <w:szCs w:val="21"/>
              </w:rPr>
            </w:pPr>
            <w:r>
              <w:rPr>
                <w:b/>
                <w:bCs/>
                <w:szCs w:val="21"/>
              </w:rPr>
              <w:t>MBR</w:t>
            </w:r>
            <w:r>
              <w:rPr>
                <w:rFonts w:hint="eastAsia"/>
                <w:b/>
                <w:bCs/>
                <w:szCs w:val="21"/>
              </w:rPr>
              <w:t>一体化装置</w:t>
            </w:r>
          </w:p>
        </w:tc>
        <w:tc>
          <w:tcPr>
            <w:tcW w:w="900" w:type="dxa"/>
          </w:tcPr>
          <w:p w:rsidR="00E40D3A" w:rsidRDefault="004E129F">
            <w:pPr>
              <w:spacing w:line="400" w:lineRule="exact"/>
              <w:jc w:val="center"/>
              <w:rPr>
                <w:b/>
                <w:bCs/>
                <w:szCs w:val="21"/>
              </w:rPr>
            </w:pPr>
            <w:r>
              <w:rPr>
                <w:rFonts w:hint="eastAsia"/>
                <w:b/>
                <w:bCs/>
                <w:szCs w:val="21"/>
              </w:rPr>
              <w:t>台</w:t>
            </w:r>
          </w:p>
        </w:tc>
        <w:tc>
          <w:tcPr>
            <w:tcW w:w="1499" w:type="dxa"/>
            <w:vAlign w:val="center"/>
          </w:tcPr>
          <w:p w:rsidR="00E40D3A" w:rsidRDefault="004E129F">
            <w:pPr>
              <w:widowControl/>
              <w:jc w:val="center"/>
              <w:rPr>
                <w:b/>
                <w:bCs/>
                <w:kern w:val="0"/>
                <w:szCs w:val="21"/>
              </w:rPr>
            </w:pPr>
            <w:r>
              <w:rPr>
                <w:rFonts w:hint="eastAsia"/>
                <w:b/>
                <w:bCs/>
                <w:kern w:val="0"/>
                <w:szCs w:val="21"/>
              </w:rPr>
              <w:t>1</w:t>
            </w:r>
          </w:p>
        </w:tc>
        <w:tc>
          <w:tcPr>
            <w:tcW w:w="1199" w:type="dxa"/>
            <w:vAlign w:val="center"/>
          </w:tcPr>
          <w:p w:rsidR="00E40D3A" w:rsidRDefault="004E129F">
            <w:pPr>
              <w:widowControl/>
              <w:jc w:val="center"/>
              <w:rPr>
                <w:kern w:val="0"/>
                <w:szCs w:val="21"/>
              </w:rPr>
            </w:pPr>
            <w:r>
              <w:rPr>
                <w:rFonts w:hint="eastAsia"/>
                <w:kern w:val="0"/>
                <w:szCs w:val="21"/>
              </w:rPr>
              <w:t xml:space="preserve">　</w:t>
            </w:r>
          </w:p>
        </w:tc>
        <w:tc>
          <w:tcPr>
            <w:tcW w:w="1226" w:type="dxa"/>
            <w:vAlign w:val="center"/>
          </w:tcPr>
          <w:p w:rsidR="00E40D3A" w:rsidRDefault="004E129F">
            <w:pPr>
              <w:widowControl/>
              <w:jc w:val="center"/>
              <w:rPr>
                <w:kern w:val="0"/>
                <w:szCs w:val="21"/>
              </w:rPr>
            </w:pPr>
            <w:r>
              <w:rPr>
                <w:rFonts w:hint="eastAsia"/>
                <w:kern w:val="0"/>
                <w:szCs w:val="21"/>
              </w:rPr>
              <w:t xml:space="preserve">　</w:t>
            </w:r>
          </w:p>
        </w:tc>
      </w:tr>
      <w:tr w:rsidR="00E40D3A">
        <w:trPr>
          <w:trHeight w:hRule="exact" w:val="530"/>
          <w:jc w:val="center"/>
        </w:trPr>
        <w:tc>
          <w:tcPr>
            <w:tcW w:w="900" w:type="dxa"/>
          </w:tcPr>
          <w:p w:rsidR="00E40D3A" w:rsidRDefault="00E40D3A">
            <w:pPr>
              <w:spacing w:line="400" w:lineRule="exact"/>
              <w:jc w:val="center"/>
              <w:rPr>
                <w:szCs w:val="21"/>
              </w:rPr>
            </w:pPr>
          </w:p>
        </w:tc>
        <w:tc>
          <w:tcPr>
            <w:tcW w:w="2099" w:type="dxa"/>
          </w:tcPr>
          <w:p w:rsidR="00E40D3A" w:rsidRDefault="004E129F">
            <w:pPr>
              <w:spacing w:line="400" w:lineRule="exact"/>
              <w:jc w:val="center"/>
              <w:rPr>
                <w:szCs w:val="21"/>
              </w:rPr>
            </w:pPr>
            <w:r>
              <w:rPr>
                <w:rFonts w:hint="eastAsia"/>
                <w:szCs w:val="21"/>
              </w:rPr>
              <w:t>每台包括：</w:t>
            </w:r>
          </w:p>
        </w:tc>
        <w:tc>
          <w:tcPr>
            <w:tcW w:w="900" w:type="dxa"/>
          </w:tcPr>
          <w:p w:rsidR="00E40D3A" w:rsidRDefault="00E40D3A">
            <w:pPr>
              <w:spacing w:line="400" w:lineRule="exact"/>
              <w:jc w:val="center"/>
              <w:rPr>
                <w:szCs w:val="21"/>
              </w:rPr>
            </w:pPr>
          </w:p>
        </w:tc>
        <w:tc>
          <w:tcPr>
            <w:tcW w:w="1499" w:type="dxa"/>
            <w:vAlign w:val="center"/>
          </w:tcPr>
          <w:p w:rsidR="00E40D3A" w:rsidRDefault="00E40D3A">
            <w:pPr>
              <w:widowControl/>
              <w:jc w:val="center"/>
              <w:rPr>
                <w:kern w:val="0"/>
                <w:szCs w:val="21"/>
              </w:rPr>
            </w:pPr>
          </w:p>
        </w:tc>
        <w:tc>
          <w:tcPr>
            <w:tcW w:w="1199" w:type="dxa"/>
            <w:vAlign w:val="center"/>
          </w:tcPr>
          <w:p w:rsidR="00E40D3A" w:rsidRDefault="00E40D3A">
            <w:pPr>
              <w:widowControl/>
              <w:jc w:val="center"/>
              <w:rPr>
                <w:kern w:val="0"/>
                <w:szCs w:val="21"/>
              </w:rPr>
            </w:pPr>
          </w:p>
        </w:tc>
        <w:tc>
          <w:tcPr>
            <w:tcW w:w="1226" w:type="dxa"/>
            <w:vAlign w:val="center"/>
          </w:tcPr>
          <w:p w:rsidR="00E40D3A" w:rsidRDefault="00E40D3A">
            <w:pPr>
              <w:widowControl/>
              <w:jc w:val="center"/>
              <w:rPr>
                <w:kern w:val="0"/>
                <w:szCs w:val="21"/>
              </w:rPr>
            </w:pPr>
          </w:p>
        </w:tc>
      </w:tr>
      <w:tr w:rsidR="00E40D3A">
        <w:trPr>
          <w:trHeight w:hRule="exact" w:val="530"/>
          <w:jc w:val="center"/>
        </w:trPr>
        <w:tc>
          <w:tcPr>
            <w:tcW w:w="900" w:type="dxa"/>
          </w:tcPr>
          <w:p w:rsidR="00E40D3A" w:rsidRDefault="004E129F">
            <w:pPr>
              <w:spacing w:line="400" w:lineRule="exact"/>
              <w:jc w:val="center"/>
              <w:rPr>
                <w:b/>
                <w:bCs/>
                <w:szCs w:val="21"/>
              </w:rPr>
            </w:pPr>
            <w:r>
              <w:rPr>
                <w:b/>
                <w:bCs/>
                <w:szCs w:val="21"/>
              </w:rPr>
              <w:lastRenderedPageBreak/>
              <w:t>1</w:t>
            </w:r>
          </w:p>
        </w:tc>
        <w:tc>
          <w:tcPr>
            <w:tcW w:w="2099" w:type="dxa"/>
          </w:tcPr>
          <w:p w:rsidR="00E40D3A" w:rsidRDefault="004E129F">
            <w:pPr>
              <w:spacing w:line="400" w:lineRule="exact"/>
              <w:jc w:val="center"/>
              <w:rPr>
                <w:b/>
                <w:bCs/>
                <w:szCs w:val="21"/>
              </w:rPr>
            </w:pPr>
            <w:r>
              <w:rPr>
                <w:rFonts w:hint="eastAsia"/>
                <w:kern w:val="0"/>
                <w:szCs w:val="21"/>
              </w:rPr>
              <w:t>预曝气反应池</w:t>
            </w:r>
          </w:p>
        </w:tc>
        <w:tc>
          <w:tcPr>
            <w:tcW w:w="900" w:type="dxa"/>
          </w:tcPr>
          <w:p w:rsidR="00E40D3A" w:rsidRDefault="004E129F">
            <w:pPr>
              <w:spacing w:line="400" w:lineRule="exact"/>
              <w:jc w:val="center"/>
              <w:rPr>
                <w:b/>
                <w:bCs/>
                <w:szCs w:val="21"/>
              </w:rPr>
            </w:pPr>
            <w:r>
              <w:rPr>
                <w:rFonts w:hint="eastAsia"/>
                <w:b/>
                <w:bCs/>
                <w:szCs w:val="21"/>
              </w:rPr>
              <w:t>套</w:t>
            </w:r>
          </w:p>
        </w:tc>
        <w:tc>
          <w:tcPr>
            <w:tcW w:w="1499" w:type="dxa"/>
            <w:vAlign w:val="center"/>
          </w:tcPr>
          <w:p w:rsidR="00E40D3A" w:rsidRDefault="004E129F">
            <w:pPr>
              <w:widowControl/>
              <w:jc w:val="center"/>
              <w:rPr>
                <w:b/>
                <w:bCs/>
                <w:kern w:val="0"/>
                <w:szCs w:val="21"/>
              </w:rPr>
            </w:pPr>
            <w:r>
              <w:rPr>
                <w:b/>
                <w:bCs/>
                <w:kern w:val="0"/>
                <w:szCs w:val="21"/>
              </w:rPr>
              <w:t>1</w:t>
            </w:r>
          </w:p>
        </w:tc>
        <w:tc>
          <w:tcPr>
            <w:tcW w:w="1199" w:type="dxa"/>
            <w:vAlign w:val="center"/>
          </w:tcPr>
          <w:p w:rsidR="00E40D3A" w:rsidRDefault="00E40D3A">
            <w:pPr>
              <w:widowControl/>
              <w:jc w:val="center"/>
              <w:rPr>
                <w:b/>
                <w:bCs/>
                <w:kern w:val="0"/>
                <w:szCs w:val="21"/>
              </w:rPr>
            </w:pPr>
          </w:p>
        </w:tc>
        <w:tc>
          <w:tcPr>
            <w:tcW w:w="1226" w:type="dxa"/>
            <w:vAlign w:val="center"/>
          </w:tcPr>
          <w:p w:rsidR="00E40D3A" w:rsidRDefault="00E40D3A">
            <w:pPr>
              <w:widowControl/>
              <w:jc w:val="center"/>
              <w:rPr>
                <w:b/>
                <w:bCs/>
                <w:kern w:val="0"/>
                <w:szCs w:val="21"/>
              </w:rPr>
            </w:pPr>
          </w:p>
        </w:tc>
      </w:tr>
      <w:tr w:rsidR="00E40D3A">
        <w:trPr>
          <w:trHeight w:hRule="exact" w:val="530"/>
          <w:jc w:val="center"/>
        </w:trPr>
        <w:tc>
          <w:tcPr>
            <w:tcW w:w="900" w:type="dxa"/>
          </w:tcPr>
          <w:p w:rsidR="00E40D3A" w:rsidRDefault="004E129F">
            <w:pPr>
              <w:spacing w:line="400" w:lineRule="exact"/>
              <w:jc w:val="center"/>
              <w:rPr>
                <w:szCs w:val="21"/>
              </w:rPr>
            </w:pPr>
            <w:bookmarkStart w:id="4" w:name="OLE_LINK4" w:colFirst="2" w:colLast="3"/>
            <w:r>
              <w:rPr>
                <w:szCs w:val="21"/>
              </w:rPr>
              <w:t>1.1</w:t>
            </w:r>
          </w:p>
        </w:tc>
        <w:tc>
          <w:tcPr>
            <w:tcW w:w="2099" w:type="dxa"/>
          </w:tcPr>
          <w:p w:rsidR="00E40D3A" w:rsidRDefault="004E129F">
            <w:pPr>
              <w:spacing w:line="400" w:lineRule="exact"/>
              <w:jc w:val="center"/>
              <w:rPr>
                <w:szCs w:val="21"/>
              </w:rPr>
            </w:pPr>
            <w:bookmarkStart w:id="5" w:name="OLE_LINK3"/>
            <w:r>
              <w:rPr>
                <w:rFonts w:hint="eastAsia"/>
                <w:szCs w:val="21"/>
              </w:rPr>
              <w:t>主体设备</w:t>
            </w:r>
            <w:bookmarkEnd w:id="5"/>
          </w:p>
        </w:tc>
        <w:tc>
          <w:tcPr>
            <w:tcW w:w="900" w:type="dxa"/>
          </w:tcPr>
          <w:p w:rsidR="00E40D3A" w:rsidRDefault="004E129F">
            <w:pPr>
              <w:spacing w:line="400" w:lineRule="exact"/>
              <w:jc w:val="center"/>
              <w:rPr>
                <w:szCs w:val="21"/>
              </w:rPr>
            </w:pPr>
            <w:r>
              <w:rPr>
                <w:rFonts w:hint="eastAsia"/>
                <w:szCs w:val="21"/>
              </w:rPr>
              <w:t>座</w:t>
            </w:r>
          </w:p>
        </w:tc>
        <w:tc>
          <w:tcPr>
            <w:tcW w:w="1499" w:type="dxa"/>
            <w:vAlign w:val="center"/>
          </w:tcPr>
          <w:p w:rsidR="00E40D3A" w:rsidRDefault="004E129F">
            <w:pPr>
              <w:widowControl/>
              <w:jc w:val="center"/>
              <w:rPr>
                <w:kern w:val="0"/>
                <w:szCs w:val="21"/>
              </w:rPr>
            </w:pPr>
            <w:r>
              <w:rPr>
                <w:kern w:val="0"/>
                <w:szCs w:val="21"/>
              </w:rPr>
              <w:t>1</w:t>
            </w:r>
          </w:p>
        </w:tc>
        <w:tc>
          <w:tcPr>
            <w:tcW w:w="1199" w:type="dxa"/>
            <w:vAlign w:val="center"/>
          </w:tcPr>
          <w:p w:rsidR="00E40D3A" w:rsidRDefault="004E129F">
            <w:pPr>
              <w:widowControl/>
              <w:jc w:val="center"/>
              <w:rPr>
                <w:kern w:val="0"/>
                <w:szCs w:val="21"/>
              </w:rPr>
            </w:pPr>
            <w:r>
              <w:rPr>
                <w:rFonts w:hint="eastAsia"/>
                <w:kern w:val="0"/>
                <w:szCs w:val="21"/>
              </w:rPr>
              <w:t xml:space="preserve">　</w:t>
            </w:r>
          </w:p>
        </w:tc>
        <w:tc>
          <w:tcPr>
            <w:tcW w:w="1226" w:type="dxa"/>
            <w:vAlign w:val="center"/>
          </w:tcPr>
          <w:p w:rsidR="00E40D3A" w:rsidRDefault="004E129F">
            <w:pPr>
              <w:widowControl/>
              <w:jc w:val="center"/>
              <w:rPr>
                <w:kern w:val="0"/>
                <w:szCs w:val="21"/>
              </w:rPr>
            </w:pPr>
            <w:r>
              <w:rPr>
                <w:rFonts w:hint="eastAsia"/>
                <w:kern w:val="0"/>
                <w:szCs w:val="21"/>
              </w:rPr>
              <w:t xml:space="preserve">　</w:t>
            </w:r>
          </w:p>
        </w:tc>
      </w:tr>
      <w:bookmarkEnd w:id="4"/>
      <w:tr w:rsidR="00E40D3A">
        <w:trPr>
          <w:trHeight w:hRule="exact" w:val="530"/>
          <w:jc w:val="center"/>
        </w:trPr>
        <w:tc>
          <w:tcPr>
            <w:tcW w:w="900" w:type="dxa"/>
          </w:tcPr>
          <w:p w:rsidR="00E40D3A" w:rsidRDefault="004E129F">
            <w:pPr>
              <w:spacing w:line="400" w:lineRule="exact"/>
              <w:jc w:val="center"/>
              <w:rPr>
                <w:szCs w:val="21"/>
              </w:rPr>
            </w:pPr>
            <w:r>
              <w:rPr>
                <w:szCs w:val="21"/>
              </w:rPr>
              <w:t>1.2</w:t>
            </w:r>
          </w:p>
        </w:tc>
        <w:tc>
          <w:tcPr>
            <w:tcW w:w="2099" w:type="dxa"/>
          </w:tcPr>
          <w:p w:rsidR="00E40D3A" w:rsidRDefault="004E129F">
            <w:pPr>
              <w:spacing w:line="400" w:lineRule="exact"/>
              <w:jc w:val="center"/>
              <w:rPr>
                <w:szCs w:val="21"/>
              </w:rPr>
            </w:pPr>
            <w:r>
              <w:rPr>
                <w:rFonts w:hint="eastAsia"/>
                <w:kern w:val="0"/>
                <w:szCs w:val="21"/>
              </w:rPr>
              <w:t>微氧曝气装置</w:t>
            </w:r>
          </w:p>
        </w:tc>
        <w:tc>
          <w:tcPr>
            <w:tcW w:w="900" w:type="dxa"/>
          </w:tcPr>
          <w:p w:rsidR="00E40D3A" w:rsidRDefault="004E129F">
            <w:pPr>
              <w:spacing w:line="400" w:lineRule="exact"/>
              <w:jc w:val="center"/>
              <w:rPr>
                <w:szCs w:val="21"/>
              </w:rPr>
            </w:pPr>
            <w:r>
              <w:rPr>
                <w:rFonts w:hint="eastAsia"/>
                <w:szCs w:val="21"/>
              </w:rPr>
              <w:t>套</w:t>
            </w:r>
          </w:p>
        </w:tc>
        <w:tc>
          <w:tcPr>
            <w:tcW w:w="1499" w:type="dxa"/>
            <w:vAlign w:val="center"/>
          </w:tcPr>
          <w:p w:rsidR="00E40D3A" w:rsidRDefault="004E129F">
            <w:pPr>
              <w:widowControl/>
              <w:jc w:val="center"/>
              <w:rPr>
                <w:kern w:val="0"/>
                <w:szCs w:val="21"/>
              </w:rPr>
            </w:pPr>
            <w:r>
              <w:rPr>
                <w:kern w:val="0"/>
                <w:szCs w:val="21"/>
              </w:rPr>
              <w:t>1</w:t>
            </w:r>
          </w:p>
        </w:tc>
        <w:tc>
          <w:tcPr>
            <w:tcW w:w="1199" w:type="dxa"/>
            <w:vAlign w:val="center"/>
          </w:tcPr>
          <w:p w:rsidR="00E40D3A" w:rsidRDefault="004E129F">
            <w:pPr>
              <w:widowControl/>
              <w:jc w:val="center"/>
              <w:rPr>
                <w:kern w:val="0"/>
                <w:szCs w:val="21"/>
              </w:rPr>
            </w:pPr>
            <w:r>
              <w:rPr>
                <w:rFonts w:hint="eastAsia"/>
                <w:kern w:val="0"/>
                <w:szCs w:val="21"/>
              </w:rPr>
              <w:t xml:space="preserve">　</w:t>
            </w:r>
          </w:p>
        </w:tc>
        <w:tc>
          <w:tcPr>
            <w:tcW w:w="1226" w:type="dxa"/>
            <w:vAlign w:val="center"/>
          </w:tcPr>
          <w:p w:rsidR="00E40D3A" w:rsidRDefault="004E129F">
            <w:pPr>
              <w:widowControl/>
              <w:jc w:val="center"/>
              <w:rPr>
                <w:kern w:val="0"/>
                <w:szCs w:val="21"/>
              </w:rPr>
            </w:pPr>
            <w:r>
              <w:rPr>
                <w:rFonts w:hint="eastAsia"/>
                <w:kern w:val="0"/>
                <w:szCs w:val="21"/>
              </w:rPr>
              <w:t xml:space="preserve">　</w:t>
            </w:r>
          </w:p>
        </w:tc>
      </w:tr>
      <w:tr w:rsidR="00E40D3A">
        <w:trPr>
          <w:trHeight w:hRule="exact" w:val="530"/>
          <w:jc w:val="center"/>
        </w:trPr>
        <w:tc>
          <w:tcPr>
            <w:tcW w:w="900" w:type="dxa"/>
            <w:vAlign w:val="center"/>
          </w:tcPr>
          <w:p w:rsidR="00E40D3A" w:rsidRDefault="004E129F">
            <w:pPr>
              <w:widowControl/>
              <w:jc w:val="center"/>
              <w:rPr>
                <w:kern w:val="0"/>
                <w:szCs w:val="21"/>
              </w:rPr>
            </w:pPr>
            <w:r>
              <w:rPr>
                <w:kern w:val="0"/>
                <w:szCs w:val="21"/>
              </w:rPr>
              <w:t>1.3</w:t>
            </w:r>
          </w:p>
        </w:tc>
        <w:tc>
          <w:tcPr>
            <w:tcW w:w="2099" w:type="dxa"/>
            <w:vAlign w:val="center"/>
          </w:tcPr>
          <w:p w:rsidR="00E40D3A" w:rsidRDefault="004E129F">
            <w:pPr>
              <w:widowControl/>
              <w:jc w:val="center"/>
              <w:rPr>
                <w:kern w:val="0"/>
                <w:szCs w:val="21"/>
              </w:rPr>
            </w:pPr>
            <w:r>
              <w:rPr>
                <w:rFonts w:hint="eastAsia"/>
                <w:kern w:val="0"/>
                <w:szCs w:val="21"/>
              </w:rPr>
              <w:t>气动回流装置</w:t>
            </w:r>
          </w:p>
        </w:tc>
        <w:tc>
          <w:tcPr>
            <w:tcW w:w="900" w:type="dxa"/>
            <w:vAlign w:val="center"/>
          </w:tcPr>
          <w:p w:rsidR="00E40D3A" w:rsidRDefault="004E129F">
            <w:pPr>
              <w:widowControl/>
              <w:jc w:val="center"/>
              <w:rPr>
                <w:kern w:val="0"/>
                <w:szCs w:val="21"/>
              </w:rPr>
            </w:pPr>
            <w:r>
              <w:rPr>
                <w:rFonts w:hint="eastAsia"/>
                <w:kern w:val="0"/>
                <w:szCs w:val="21"/>
              </w:rPr>
              <w:t>套</w:t>
            </w:r>
          </w:p>
        </w:tc>
        <w:tc>
          <w:tcPr>
            <w:tcW w:w="1499" w:type="dxa"/>
            <w:vAlign w:val="center"/>
          </w:tcPr>
          <w:p w:rsidR="00E40D3A" w:rsidRDefault="004E129F">
            <w:pPr>
              <w:widowControl/>
              <w:jc w:val="center"/>
              <w:rPr>
                <w:kern w:val="0"/>
                <w:szCs w:val="21"/>
              </w:rPr>
            </w:pPr>
            <w:r>
              <w:rPr>
                <w:kern w:val="0"/>
                <w:szCs w:val="21"/>
              </w:rPr>
              <w:t>1</w:t>
            </w:r>
          </w:p>
        </w:tc>
        <w:tc>
          <w:tcPr>
            <w:tcW w:w="1199" w:type="dxa"/>
            <w:vAlign w:val="center"/>
          </w:tcPr>
          <w:p w:rsidR="00E40D3A" w:rsidRDefault="00E40D3A">
            <w:pPr>
              <w:widowControl/>
              <w:jc w:val="center"/>
              <w:rPr>
                <w:kern w:val="0"/>
                <w:szCs w:val="21"/>
              </w:rPr>
            </w:pPr>
          </w:p>
        </w:tc>
        <w:tc>
          <w:tcPr>
            <w:tcW w:w="1226" w:type="dxa"/>
            <w:vAlign w:val="center"/>
          </w:tcPr>
          <w:p w:rsidR="00E40D3A" w:rsidRDefault="00E40D3A">
            <w:pPr>
              <w:widowControl/>
              <w:jc w:val="center"/>
              <w:rPr>
                <w:kern w:val="0"/>
                <w:szCs w:val="21"/>
              </w:rPr>
            </w:pPr>
          </w:p>
        </w:tc>
      </w:tr>
      <w:tr w:rsidR="00E40D3A">
        <w:trPr>
          <w:trHeight w:hRule="exact" w:val="530"/>
          <w:jc w:val="center"/>
        </w:trPr>
        <w:tc>
          <w:tcPr>
            <w:tcW w:w="900" w:type="dxa"/>
          </w:tcPr>
          <w:p w:rsidR="00E40D3A" w:rsidRDefault="004E129F">
            <w:pPr>
              <w:spacing w:line="400" w:lineRule="exact"/>
              <w:jc w:val="center"/>
              <w:rPr>
                <w:b/>
                <w:bCs/>
                <w:szCs w:val="21"/>
              </w:rPr>
            </w:pPr>
            <w:r>
              <w:rPr>
                <w:b/>
                <w:bCs/>
                <w:szCs w:val="21"/>
              </w:rPr>
              <w:t>2</w:t>
            </w:r>
          </w:p>
        </w:tc>
        <w:tc>
          <w:tcPr>
            <w:tcW w:w="2099" w:type="dxa"/>
          </w:tcPr>
          <w:p w:rsidR="00E40D3A" w:rsidRDefault="004E129F">
            <w:pPr>
              <w:spacing w:line="400" w:lineRule="exact"/>
              <w:jc w:val="center"/>
              <w:rPr>
                <w:b/>
                <w:bCs/>
                <w:szCs w:val="21"/>
              </w:rPr>
            </w:pPr>
            <w:r>
              <w:rPr>
                <w:rFonts w:hint="eastAsia"/>
                <w:b/>
                <w:bCs/>
                <w:kern w:val="0"/>
                <w:szCs w:val="21"/>
              </w:rPr>
              <w:t>膜生物反应系统</w:t>
            </w:r>
          </w:p>
        </w:tc>
        <w:tc>
          <w:tcPr>
            <w:tcW w:w="900" w:type="dxa"/>
          </w:tcPr>
          <w:p w:rsidR="00E40D3A" w:rsidRDefault="004E129F">
            <w:pPr>
              <w:spacing w:line="400" w:lineRule="exact"/>
              <w:jc w:val="center"/>
              <w:rPr>
                <w:b/>
                <w:bCs/>
                <w:szCs w:val="21"/>
              </w:rPr>
            </w:pPr>
            <w:r>
              <w:rPr>
                <w:rFonts w:hint="eastAsia"/>
                <w:b/>
                <w:bCs/>
                <w:szCs w:val="21"/>
              </w:rPr>
              <w:t>台</w:t>
            </w:r>
          </w:p>
        </w:tc>
        <w:tc>
          <w:tcPr>
            <w:tcW w:w="1499" w:type="dxa"/>
            <w:vAlign w:val="center"/>
          </w:tcPr>
          <w:p w:rsidR="00E40D3A" w:rsidRDefault="004E129F">
            <w:pPr>
              <w:widowControl/>
              <w:jc w:val="center"/>
              <w:rPr>
                <w:b/>
                <w:bCs/>
                <w:kern w:val="0"/>
                <w:szCs w:val="21"/>
              </w:rPr>
            </w:pPr>
            <w:r>
              <w:rPr>
                <w:b/>
                <w:bCs/>
                <w:kern w:val="0"/>
                <w:szCs w:val="21"/>
              </w:rPr>
              <w:t>1</w:t>
            </w:r>
          </w:p>
        </w:tc>
        <w:tc>
          <w:tcPr>
            <w:tcW w:w="1199" w:type="dxa"/>
            <w:vAlign w:val="center"/>
          </w:tcPr>
          <w:p w:rsidR="00E40D3A" w:rsidRDefault="00E40D3A">
            <w:pPr>
              <w:widowControl/>
              <w:jc w:val="center"/>
              <w:rPr>
                <w:b/>
                <w:bCs/>
                <w:kern w:val="0"/>
                <w:szCs w:val="21"/>
              </w:rPr>
            </w:pPr>
          </w:p>
        </w:tc>
        <w:tc>
          <w:tcPr>
            <w:tcW w:w="1226" w:type="dxa"/>
            <w:vAlign w:val="center"/>
          </w:tcPr>
          <w:p w:rsidR="00E40D3A" w:rsidRDefault="00E40D3A">
            <w:pPr>
              <w:widowControl/>
              <w:jc w:val="center"/>
              <w:rPr>
                <w:b/>
                <w:bCs/>
                <w:kern w:val="0"/>
                <w:szCs w:val="21"/>
              </w:rPr>
            </w:pPr>
          </w:p>
        </w:tc>
      </w:tr>
      <w:tr w:rsidR="00E40D3A">
        <w:trPr>
          <w:trHeight w:hRule="exact" w:val="530"/>
          <w:jc w:val="center"/>
        </w:trPr>
        <w:tc>
          <w:tcPr>
            <w:tcW w:w="900" w:type="dxa"/>
          </w:tcPr>
          <w:p w:rsidR="00E40D3A" w:rsidRDefault="004E129F">
            <w:pPr>
              <w:spacing w:line="400" w:lineRule="exact"/>
              <w:jc w:val="center"/>
              <w:rPr>
                <w:szCs w:val="21"/>
              </w:rPr>
            </w:pPr>
            <w:r>
              <w:rPr>
                <w:szCs w:val="21"/>
              </w:rPr>
              <w:t>2.1</w:t>
            </w:r>
          </w:p>
        </w:tc>
        <w:tc>
          <w:tcPr>
            <w:tcW w:w="2099" w:type="dxa"/>
          </w:tcPr>
          <w:p w:rsidR="00E40D3A" w:rsidRDefault="004E129F">
            <w:pPr>
              <w:spacing w:line="400" w:lineRule="exact"/>
              <w:jc w:val="center"/>
              <w:rPr>
                <w:szCs w:val="21"/>
              </w:rPr>
            </w:pPr>
            <w:r>
              <w:rPr>
                <w:rFonts w:hint="eastAsia"/>
                <w:szCs w:val="21"/>
              </w:rPr>
              <w:t>主体设备</w:t>
            </w:r>
          </w:p>
        </w:tc>
        <w:tc>
          <w:tcPr>
            <w:tcW w:w="900" w:type="dxa"/>
          </w:tcPr>
          <w:p w:rsidR="00E40D3A" w:rsidRDefault="004E129F">
            <w:pPr>
              <w:spacing w:line="400" w:lineRule="exact"/>
              <w:jc w:val="center"/>
              <w:rPr>
                <w:szCs w:val="21"/>
              </w:rPr>
            </w:pPr>
            <w:r>
              <w:rPr>
                <w:rFonts w:hint="eastAsia"/>
                <w:szCs w:val="21"/>
              </w:rPr>
              <w:t>座</w:t>
            </w:r>
          </w:p>
        </w:tc>
        <w:tc>
          <w:tcPr>
            <w:tcW w:w="1499" w:type="dxa"/>
            <w:vAlign w:val="center"/>
          </w:tcPr>
          <w:p w:rsidR="00E40D3A" w:rsidRDefault="004E129F">
            <w:pPr>
              <w:widowControl/>
              <w:jc w:val="center"/>
              <w:rPr>
                <w:kern w:val="0"/>
                <w:szCs w:val="21"/>
              </w:rPr>
            </w:pPr>
            <w:r>
              <w:rPr>
                <w:kern w:val="0"/>
                <w:szCs w:val="21"/>
              </w:rPr>
              <w:t>1</w:t>
            </w:r>
          </w:p>
        </w:tc>
        <w:tc>
          <w:tcPr>
            <w:tcW w:w="1199" w:type="dxa"/>
            <w:vAlign w:val="center"/>
          </w:tcPr>
          <w:p w:rsidR="00E40D3A" w:rsidRDefault="00E40D3A">
            <w:pPr>
              <w:widowControl/>
              <w:jc w:val="center"/>
              <w:rPr>
                <w:kern w:val="0"/>
                <w:szCs w:val="21"/>
              </w:rPr>
            </w:pPr>
          </w:p>
        </w:tc>
        <w:tc>
          <w:tcPr>
            <w:tcW w:w="1226" w:type="dxa"/>
            <w:vAlign w:val="center"/>
          </w:tcPr>
          <w:p w:rsidR="00E40D3A" w:rsidRDefault="00E40D3A">
            <w:pPr>
              <w:widowControl/>
              <w:jc w:val="center"/>
              <w:rPr>
                <w:kern w:val="0"/>
                <w:szCs w:val="21"/>
              </w:rPr>
            </w:pPr>
          </w:p>
        </w:tc>
      </w:tr>
      <w:tr w:rsidR="00E40D3A">
        <w:trPr>
          <w:trHeight w:hRule="exact" w:val="530"/>
          <w:jc w:val="center"/>
        </w:trPr>
        <w:tc>
          <w:tcPr>
            <w:tcW w:w="900" w:type="dxa"/>
            <w:vAlign w:val="center"/>
          </w:tcPr>
          <w:p w:rsidR="00E40D3A" w:rsidRDefault="004E129F">
            <w:pPr>
              <w:widowControl/>
              <w:jc w:val="center"/>
              <w:rPr>
                <w:b/>
                <w:bCs/>
                <w:kern w:val="0"/>
                <w:szCs w:val="21"/>
              </w:rPr>
            </w:pPr>
            <w:r>
              <w:rPr>
                <w:b/>
                <w:bCs/>
                <w:kern w:val="0"/>
                <w:szCs w:val="21"/>
              </w:rPr>
              <w:t>3</w:t>
            </w:r>
          </w:p>
        </w:tc>
        <w:tc>
          <w:tcPr>
            <w:tcW w:w="2099" w:type="dxa"/>
            <w:vAlign w:val="center"/>
          </w:tcPr>
          <w:p w:rsidR="00E40D3A" w:rsidRDefault="004E129F">
            <w:pPr>
              <w:widowControl/>
              <w:jc w:val="center"/>
              <w:rPr>
                <w:b/>
                <w:bCs/>
                <w:kern w:val="0"/>
                <w:szCs w:val="21"/>
              </w:rPr>
            </w:pPr>
            <w:r>
              <w:rPr>
                <w:rFonts w:hint="eastAsia"/>
                <w:b/>
                <w:bCs/>
                <w:kern w:val="0"/>
                <w:szCs w:val="21"/>
              </w:rPr>
              <w:t>自控系统</w:t>
            </w:r>
          </w:p>
        </w:tc>
        <w:tc>
          <w:tcPr>
            <w:tcW w:w="900" w:type="dxa"/>
            <w:vAlign w:val="center"/>
          </w:tcPr>
          <w:p w:rsidR="00E40D3A" w:rsidRDefault="004E129F">
            <w:pPr>
              <w:widowControl/>
              <w:jc w:val="center"/>
              <w:rPr>
                <w:b/>
                <w:bCs/>
                <w:color w:val="000000" w:themeColor="text1"/>
                <w:kern w:val="0"/>
                <w:szCs w:val="21"/>
              </w:rPr>
            </w:pPr>
            <w:r>
              <w:rPr>
                <w:rFonts w:hint="eastAsia"/>
                <w:b/>
                <w:bCs/>
                <w:color w:val="000000" w:themeColor="text1"/>
                <w:kern w:val="0"/>
                <w:szCs w:val="21"/>
              </w:rPr>
              <w:t>套</w:t>
            </w:r>
          </w:p>
        </w:tc>
        <w:tc>
          <w:tcPr>
            <w:tcW w:w="1499" w:type="dxa"/>
            <w:vAlign w:val="center"/>
          </w:tcPr>
          <w:p w:rsidR="00E40D3A" w:rsidRDefault="004E129F">
            <w:pPr>
              <w:widowControl/>
              <w:jc w:val="center"/>
              <w:rPr>
                <w:b/>
                <w:bCs/>
                <w:kern w:val="0"/>
                <w:szCs w:val="21"/>
              </w:rPr>
            </w:pPr>
            <w:r>
              <w:rPr>
                <w:b/>
                <w:bCs/>
                <w:kern w:val="0"/>
                <w:szCs w:val="21"/>
              </w:rPr>
              <w:t>1</w:t>
            </w:r>
          </w:p>
        </w:tc>
        <w:tc>
          <w:tcPr>
            <w:tcW w:w="1199" w:type="dxa"/>
            <w:vAlign w:val="center"/>
          </w:tcPr>
          <w:p w:rsidR="00E40D3A" w:rsidRDefault="004E129F">
            <w:pPr>
              <w:widowControl/>
              <w:jc w:val="center"/>
              <w:rPr>
                <w:b/>
                <w:bCs/>
                <w:kern w:val="0"/>
                <w:szCs w:val="21"/>
              </w:rPr>
            </w:pPr>
            <w:r>
              <w:rPr>
                <w:rFonts w:hint="eastAsia"/>
                <w:b/>
                <w:bCs/>
                <w:kern w:val="0"/>
                <w:szCs w:val="21"/>
              </w:rPr>
              <w:t xml:space="preserve">　</w:t>
            </w:r>
          </w:p>
        </w:tc>
        <w:tc>
          <w:tcPr>
            <w:tcW w:w="1226" w:type="dxa"/>
            <w:vAlign w:val="center"/>
          </w:tcPr>
          <w:p w:rsidR="00E40D3A" w:rsidRDefault="004E129F">
            <w:pPr>
              <w:widowControl/>
              <w:jc w:val="center"/>
              <w:rPr>
                <w:b/>
                <w:bCs/>
                <w:kern w:val="0"/>
                <w:szCs w:val="21"/>
              </w:rPr>
            </w:pPr>
            <w:r>
              <w:rPr>
                <w:rFonts w:hint="eastAsia"/>
                <w:b/>
                <w:bCs/>
                <w:kern w:val="0"/>
                <w:szCs w:val="21"/>
              </w:rPr>
              <w:t xml:space="preserve">　</w:t>
            </w:r>
          </w:p>
        </w:tc>
      </w:tr>
      <w:tr w:rsidR="00E40D3A">
        <w:trPr>
          <w:trHeight w:hRule="exact" w:val="540"/>
          <w:jc w:val="center"/>
        </w:trPr>
        <w:tc>
          <w:tcPr>
            <w:tcW w:w="900" w:type="dxa"/>
            <w:vAlign w:val="center"/>
          </w:tcPr>
          <w:p w:rsidR="00E40D3A" w:rsidRDefault="004E129F">
            <w:pPr>
              <w:widowControl/>
              <w:jc w:val="center"/>
              <w:rPr>
                <w:kern w:val="0"/>
                <w:szCs w:val="21"/>
              </w:rPr>
            </w:pPr>
            <w:r>
              <w:rPr>
                <w:kern w:val="0"/>
                <w:szCs w:val="21"/>
              </w:rPr>
              <w:t>3.1</w:t>
            </w:r>
          </w:p>
        </w:tc>
        <w:tc>
          <w:tcPr>
            <w:tcW w:w="2099" w:type="dxa"/>
            <w:vAlign w:val="center"/>
          </w:tcPr>
          <w:p w:rsidR="00E40D3A" w:rsidRDefault="004E129F">
            <w:pPr>
              <w:widowControl/>
              <w:jc w:val="center"/>
              <w:rPr>
                <w:kern w:val="0"/>
                <w:szCs w:val="21"/>
              </w:rPr>
            </w:pPr>
            <w:r>
              <w:rPr>
                <w:rFonts w:hint="eastAsia"/>
                <w:kern w:val="0"/>
                <w:szCs w:val="21"/>
              </w:rPr>
              <w:t>主体设备</w:t>
            </w:r>
          </w:p>
        </w:tc>
        <w:tc>
          <w:tcPr>
            <w:tcW w:w="900" w:type="dxa"/>
            <w:vAlign w:val="center"/>
          </w:tcPr>
          <w:p w:rsidR="00E40D3A" w:rsidRDefault="004E129F">
            <w:pPr>
              <w:widowControl/>
              <w:jc w:val="center"/>
              <w:rPr>
                <w:kern w:val="0"/>
                <w:szCs w:val="21"/>
              </w:rPr>
            </w:pPr>
            <w:r>
              <w:rPr>
                <w:rFonts w:hint="eastAsia"/>
                <w:kern w:val="0"/>
                <w:szCs w:val="21"/>
              </w:rPr>
              <w:t>座</w:t>
            </w:r>
          </w:p>
        </w:tc>
        <w:tc>
          <w:tcPr>
            <w:tcW w:w="1499" w:type="dxa"/>
            <w:vAlign w:val="center"/>
          </w:tcPr>
          <w:p w:rsidR="00E40D3A" w:rsidRDefault="004E129F">
            <w:pPr>
              <w:widowControl/>
              <w:jc w:val="center"/>
              <w:rPr>
                <w:kern w:val="0"/>
                <w:szCs w:val="21"/>
              </w:rPr>
            </w:pPr>
            <w:r>
              <w:rPr>
                <w:kern w:val="0"/>
                <w:szCs w:val="21"/>
              </w:rPr>
              <w:t>1</w:t>
            </w:r>
          </w:p>
        </w:tc>
        <w:tc>
          <w:tcPr>
            <w:tcW w:w="1199" w:type="dxa"/>
            <w:vAlign w:val="center"/>
          </w:tcPr>
          <w:p w:rsidR="00E40D3A" w:rsidRDefault="00E40D3A">
            <w:pPr>
              <w:widowControl/>
              <w:jc w:val="center"/>
              <w:rPr>
                <w:kern w:val="0"/>
                <w:szCs w:val="21"/>
              </w:rPr>
            </w:pPr>
          </w:p>
        </w:tc>
        <w:tc>
          <w:tcPr>
            <w:tcW w:w="1226" w:type="dxa"/>
            <w:vAlign w:val="center"/>
          </w:tcPr>
          <w:p w:rsidR="00E40D3A" w:rsidRDefault="00E40D3A">
            <w:pPr>
              <w:widowControl/>
              <w:jc w:val="center"/>
              <w:rPr>
                <w:kern w:val="0"/>
                <w:szCs w:val="21"/>
              </w:rPr>
            </w:pPr>
          </w:p>
        </w:tc>
      </w:tr>
      <w:tr w:rsidR="00E40D3A">
        <w:trPr>
          <w:trHeight w:hRule="exact" w:val="530"/>
          <w:jc w:val="center"/>
        </w:trPr>
        <w:tc>
          <w:tcPr>
            <w:tcW w:w="900" w:type="dxa"/>
            <w:vAlign w:val="center"/>
          </w:tcPr>
          <w:p w:rsidR="00E40D3A" w:rsidRDefault="004E129F">
            <w:pPr>
              <w:widowControl/>
              <w:jc w:val="center"/>
              <w:rPr>
                <w:kern w:val="0"/>
                <w:szCs w:val="21"/>
              </w:rPr>
            </w:pPr>
            <w:bookmarkStart w:id="6" w:name="OLE_LINK5" w:colFirst="2" w:colLast="3"/>
            <w:r>
              <w:rPr>
                <w:kern w:val="0"/>
                <w:szCs w:val="21"/>
              </w:rPr>
              <w:t>3.2</w:t>
            </w:r>
          </w:p>
        </w:tc>
        <w:tc>
          <w:tcPr>
            <w:tcW w:w="2099" w:type="dxa"/>
            <w:vAlign w:val="center"/>
          </w:tcPr>
          <w:p w:rsidR="00E40D3A" w:rsidRDefault="004E129F">
            <w:pPr>
              <w:widowControl/>
              <w:jc w:val="center"/>
              <w:rPr>
                <w:kern w:val="0"/>
                <w:szCs w:val="21"/>
              </w:rPr>
            </w:pPr>
            <w:r>
              <w:rPr>
                <w:rFonts w:hint="eastAsia"/>
                <w:kern w:val="0"/>
                <w:szCs w:val="21"/>
              </w:rPr>
              <w:t>鼓风机</w:t>
            </w:r>
          </w:p>
        </w:tc>
        <w:tc>
          <w:tcPr>
            <w:tcW w:w="900" w:type="dxa"/>
            <w:vAlign w:val="center"/>
          </w:tcPr>
          <w:p w:rsidR="00E40D3A" w:rsidRDefault="004E129F">
            <w:pPr>
              <w:widowControl/>
              <w:jc w:val="center"/>
              <w:rPr>
                <w:kern w:val="0"/>
                <w:szCs w:val="21"/>
              </w:rPr>
            </w:pPr>
            <w:r>
              <w:rPr>
                <w:rFonts w:hint="eastAsia"/>
                <w:kern w:val="0"/>
                <w:szCs w:val="21"/>
              </w:rPr>
              <w:t>台</w:t>
            </w:r>
          </w:p>
        </w:tc>
        <w:tc>
          <w:tcPr>
            <w:tcW w:w="1499" w:type="dxa"/>
            <w:vAlign w:val="center"/>
          </w:tcPr>
          <w:p w:rsidR="00E40D3A" w:rsidRDefault="004E129F">
            <w:pPr>
              <w:widowControl/>
              <w:jc w:val="center"/>
              <w:rPr>
                <w:kern w:val="0"/>
                <w:szCs w:val="21"/>
              </w:rPr>
            </w:pPr>
            <w:r>
              <w:rPr>
                <w:kern w:val="0"/>
                <w:szCs w:val="21"/>
              </w:rPr>
              <w:t>2</w:t>
            </w:r>
          </w:p>
        </w:tc>
        <w:tc>
          <w:tcPr>
            <w:tcW w:w="1199" w:type="dxa"/>
            <w:vAlign w:val="center"/>
          </w:tcPr>
          <w:p w:rsidR="00E40D3A" w:rsidRDefault="00E40D3A">
            <w:pPr>
              <w:widowControl/>
              <w:jc w:val="center"/>
              <w:rPr>
                <w:kern w:val="0"/>
                <w:szCs w:val="21"/>
              </w:rPr>
            </w:pPr>
          </w:p>
        </w:tc>
        <w:tc>
          <w:tcPr>
            <w:tcW w:w="1226" w:type="dxa"/>
            <w:vAlign w:val="center"/>
          </w:tcPr>
          <w:p w:rsidR="00E40D3A" w:rsidRDefault="00E40D3A">
            <w:pPr>
              <w:widowControl/>
              <w:jc w:val="center"/>
              <w:rPr>
                <w:kern w:val="0"/>
                <w:szCs w:val="21"/>
              </w:rPr>
            </w:pPr>
          </w:p>
        </w:tc>
      </w:tr>
      <w:bookmarkEnd w:id="6"/>
      <w:tr w:rsidR="00E40D3A">
        <w:trPr>
          <w:trHeight w:hRule="exact" w:val="530"/>
          <w:jc w:val="center"/>
        </w:trPr>
        <w:tc>
          <w:tcPr>
            <w:tcW w:w="900" w:type="dxa"/>
            <w:vAlign w:val="center"/>
          </w:tcPr>
          <w:p w:rsidR="00E40D3A" w:rsidRDefault="004E129F">
            <w:pPr>
              <w:widowControl/>
              <w:jc w:val="center"/>
              <w:rPr>
                <w:kern w:val="0"/>
                <w:szCs w:val="21"/>
              </w:rPr>
            </w:pPr>
            <w:r>
              <w:rPr>
                <w:kern w:val="0"/>
                <w:szCs w:val="21"/>
              </w:rPr>
              <w:t>3.3</w:t>
            </w:r>
          </w:p>
        </w:tc>
        <w:tc>
          <w:tcPr>
            <w:tcW w:w="2099" w:type="dxa"/>
            <w:vAlign w:val="center"/>
          </w:tcPr>
          <w:p w:rsidR="00E40D3A" w:rsidRDefault="004E129F">
            <w:pPr>
              <w:widowControl/>
              <w:jc w:val="center"/>
              <w:rPr>
                <w:kern w:val="0"/>
                <w:szCs w:val="21"/>
              </w:rPr>
            </w:pPr>
            <w:r>
              <w:rPr>
                <w:rFonts w:hint="eastAsia"/>
                <w:kern w:val="0"/>
                <w:szCs w:val="21"/>
              </w:rPr>
              <w:t>自吸泵</w:t>
            </w:r>
          </w:p>
        </w:tc>
        <w:tc>
          <w:tcPr>
            <w:tcW w:w="900" w:type="dxa"/>
            <w:vAlign w:val="center"/>
          </w:tcPr>
          <w:p w:rsidR="00E40D3A" w:rsidRDefault="004E129F">
            <w:pPr>
              <w:widowControl/>
              <w:jc w:val="center"/>
              <w:rPr>
                <w:kern w:val="0"/>
                <w:szCs w:val="21"/>
              </w:rPr>
            </w:pPr>
            <w:r>
              <w:rPr>
                <w:rFonts w:hint="eastAsia"/>
                <w:kern w:val="0"/>
                <w:szCs w:val="21"/>
              </w:rPr>
              <w:t>台</w:t>
            </w:r>
          </w:p>
        </w:tc>
        <w:tc>
          <w:tcPr>
            <w:tcW w:w="1499" w:type="dxa"/>
            <w:vAlign w:val="center"/>
          </w:tcPr>
          <w:p w:rsidR="00E40D3A" w:rsidRDefault="004E129F">
            <w:pPr>
              <w:widowControl/>
              <w:jc w:val="center"/>
              <w:rPr>
                <w:kern w:val="0"/>
                <w:szCs w:val="21"/>
              </w:rPr>
            </w:pPr>
            <w:r>
              <w:rPr>
                <w:kern w:val="0"/>
                <w:szCs w:val="21"/>
              </w:rPr>
              <w:t>2</w:t>
            </w:r>
          </w:p>
        </w:tc>
        <w:tc>
          <w:tcPr>
            <w:tcW w:w="1199" w:type="dxa"/>
            <w:vAlign w:val="center"/>
          </w:tcPr>
          <w:p w:rsidR="00E40D3A" w:rsidRDefault="00E40D3A">
            <w:pPr>
              <w:widowControl/>
              <w:jc w:val="center"/>
              <w:rPr>
                <w:kern w:val="0"/>
                <w:szCs w:val="21"/>
              </w:rPr>
            </w:pPr>
          </w:p>
        </w:tc>
        <w:tc>
          <w:tcPr>
            <w:tcW w:w="1226" w:type="dxa"/>
            <w:vAlign w:val="center"/>
          </w:tcPr>
          <w:p w:rsidR="00E40D3A" w:rsidRDefault="00E40D3A">
            <w:pPr>
              <w:widowControl/>
              <w:jc w:val="center"/>
              <w:rPr>
                <w:kern w:val="0"/>
                <w:szCs w:val="21"/>
              </w:rPr>
            </w:pPr>
          </w:p>
        </w:tc>
      </w:tr>
      <w:tr w:rsidR="00E40D3A">
        <w:trPr>
          <w:trHeight w:hRule="exact" w:val="530"/>
          <w:jc w:val="center"/>
        </w:trPr>
        <w:tc>
          <w:tcPr>
            <w:tcW w:w="900" w:type="dxa"/>
            <w:vAlign w:val="center"/>
          </w:tcPr>
          <w:p w:rsidR="00E40D3A" w:rsidRDefault="004E129F">
            <w:pPr>
              <w:widowControl/>
              <w:jc w:val="center"/>
              <w:rPr>
                <w:kern w:val="0"/>
                <w:szCs w:val="21"/>
              </w:rPr>
            </w:pPr>
            <w:bookmarkStart w:id="7" w:name="OLE_LINK6" w:colFirst="2" w:colLast="3"/>
            <w:r>
              <w:rPr>
                <w:kern w:val="0"/>
                <w:szCs w:val="21"/>
              </w:rPr>
              <w:t>3.4</w:t>
            </w:r>
          </w:p>
        </w:tc>
        <w:tc>
          <w:tcPr>
            <w:tcW w:w="2099" w:type="dxa"/>
            <w:vAlign w:val="center"/>
          </w:tcPr>
          <w:p w:rsidR="00E40D3A" w:rsidRDefault="004E129F">
            <w:pPr>
              <w:widowControl/>
              <w:jc w:val="center"/>
              <w:rPr>
                <w:kern w:val="0"/>
                <w:szCs w:val="21"/>
              </w:rPr>
            </w:pPr>
            <w:r>
              <w:rPr>
                <w:kern w:val="0"/>
                <w:szCs w:val="21"/>
              </w:rPr>
              <w:t>PLC</w:t>
            </w:r>
            <w:r>
              <w:rPr>
                <w:rFonts w:hint="eastAsia"/>
                <w:kern w:val="0"/>
                <w:szCs w:val="21"/>
              </w:rPr>
              <w:t>自控系统</w:t>
            </w:r>
          </w:p>
        </w:tc>
        <w:tc>
          <w:tcPr>
            <w:tcW w:w="900" w:type="dxa"/>
            <w:vAlign w:val="center"/>
          </w:tcPr>
          <w:p w:rsidR="00E40D3A" w:rsidRDefault="004E129F">
            <w:pPr>
              <w:widowControl/>
              <w:jc w:val="center"/>
              <w:rPr>
                <w:kern w:val="0"/>
                <w:szCs w:val="21"/>
              </w:rPr>
            </w:pPr>
            <w:r>
              <w:rPr>
                <w:rFonts w:hint="eastAsia"/>
                <w:kern w:val="0"/>
                <w:szCs w:val="21"/>
              </w:rPr>
              <w:t>套</w:t>
            </w:r>
          </w:p>
        </w:tc>
        <w:tc>
          <w:tcPr>
            <w:tcW w:w="1499" w:type="dxa"/>
            <w:vAlign w:val="center"/>
          </w:tcPr>
          <w:p w:rsidR="00E40D3A" w:rsidRDefault="004E129F">
            <w:pPr>
              <w:widowControl/>
              <w:jc w:val="center"/>
              <w:rPr>
                <w:kern w:val="0"/>
                <w:szCs w:val="21"/>
              </w:rPr>
            </w:pPr>
            <w:r>
              <w:rPr>
                <w:kern w:val="0"/>
                <w:szCs w:val="21"/>
              </w:rPr>
              <w:t>1</w:t>
            </w:r>
          </w:p>
        </w:tc>
        <w:tc>
          <w:tcPr>
            <w:tcW w:w="1199" w:type="dxa"/>
            <w:vAlign w:val="center"/>
          </w:tcPr>
          <w:p w:rsidR="00E40D3A" w:rsidRDefault="00E40D3A">
            <w:pPr>
              <w:widowControl/>
              <w:jc w:val="center"/>
              <w:rPr>
                <w:kern w:val="0"/>
                <w:szCs w:val="21"/>
              </w:rPr>
            </w:pPr>
          </w:p>
        </w:tc>
        <w:tc>
          <w:tcPr>
            <w:tcW w:w="1226" w:type="dxa"/>
            <w:vAlign w:val="center"/>
          </w:tcPr>
          <w:p w:rsidR="00E40D3A" w:rsidRDefault="00E40D3A">
            <w:pPr>
              <w:widowControl/>
              <w:jc w:val="center"/>
              <w:rPr>
                <w:kern w:val="0"/>
                <w:szCs w:val="21"/>
              </w:rPr>
            </w:pPr>
          </w:p>
        </w:tc>
      </w:tr>
      <w:bookmarkEnd w:id="7"/>
      <w:tr w:rsidR="00E40D3A">
        <w:trPr>
          <w:trHeight w:hRule="exact" w:val="530"/>
          <w:jc w:val="center"/>
        </w:trPr>
        <w:tc>
          <w:tcPr>
            <w:tcW w:w="900" w:type="dxa"/>
            <w:vAlign w:val="center"/>
          </w:tcPr>
          <w:p w:rsidR="00E40D3A" w:rsidRDefault="004E129F">
            <w:pPr>
              <w:widowControl/>
              <w:jc w:val="center"/>
              <w:rPr>
                <w:kern w:val="0"/>
                <w:szCs w:val="21"/>
              </w:rPr>
            </w:pPr>
            <w:r>
              <w:rPr>
                <w:kern w:val="0"/>
                <w:szCs w:val="21"/>
              </w:rPr>
              <w:t>3.5</w:t>
            </w:r>
          </w:p>
        </w:tc>
        <w:tc>
          <w:tcPr>
            <w:tcW w:w="2099" w:type="dxa"/>
            <w:vAlign w:val="center"/>
          </w:tcPr>
          <w:p w:rsidR="00E40D3A" w:rsidRDefault="004E129F">
            <w:pPr>
              <w:widowControl/>
              <w:jc w:val="center"/>
              <w:rPr>
                <w:kern w:val="0"/>
                <w:szCs w:val="21"/>
              </w:rPr>
            </w:pPr>
            <w:r>
              <w:rPr>
                <w:rFonts w:hint="eastAsia"/>
                <w:kern w:val="0"/>
                <w:szCs w:val="21"/>
              </w:rPr>
              <w:t>电气电缆系统</w:t>
            </w:r>
          </w:p>
        </w:tc>
        <w:tc>
          <w:tcPr>
            <w:tcW w:w="900" w:type="dxa"/>
            <w:vAlign w:val="center"/>
          </w:tcPr>
          <w:p w:rsidR="00E40D3A" w:rsidRDefault="004E129F">
            <w:pPr>
              <w:widowControl/>
              <w:jc w:val="center"/>
              <w:rPr>
                <w:kern w:val="0"/>
                <w:szCs w:val="21"/>
              </w:rPr>
            </w:pPr>
            <w:r>
              <w:rPr>
                <w:rFonts w:hint="eastAsia"/>
                <w:kern w:val="0"/>
                <w:szCs w:val="21"/>
              </w:rPr>
              <w:t>套</w:t>
            </w:r>
          </w:p>
        </w:tc>
        <w:tc>
          <w:tcPr>
            <w:tcW w:w="1499" w:type="dxa"/>
            <w:vAlign w:val="center"/>
          </w:tcPr>
          <w:p w:rsidR="00E40D3A" w:rsidRDefault="004E129F">
            <w:pPr>
              <w:widowControl/>
              <w:jc w:val="center"/>
              <w:rPr>
                <w:kern w:val="0"/>
                <w:szCs w:val="21"/>
              </w:rPr>
            </w:pPr>
            <w:r>
              <w:rPr>
                <w:kern w:val="0"/>
                <w:szCs w:val="21"/>
              </w:rPr>
              <w:t>1</w:t>
            </w:r>
          </w:p>
        </w:tc>
        <w:tc>
          <w:tcPr>
            <w:tcW w:w="1199" w:type="dxa"/>
            <w:vAlign w:val="center"/>
          </w:tcPr>
          <w:p w:rsidR="00E40D3A" w:rsidRDefault="00E40D3A">
            <w:pPr>
              <w:widowControl/>
              <w:jc w:val="center"/>
              <w:rPr>
                <w:kern w:val="0"/>
                <w:szCs w:val="21"/>
              </w:rPr>
            </w:pPr>
          </w:p>
        </w:tc>
        <w:tc>
          <w:tcPr>
            <w:tcW w:w="1226" w:type="dxa"/>
            <w:vAlign w:val="center"/>
          </w:tcPr>
          <w:p w:rsidR="00E40D3A" w:rsidRDefault="00E40D3A">
            <w:pPr>
              <w:widowControl/>
              <w:jc w:val="center"/>
              <w:rPr>
                <w:kern w:val="0"/>
                <w:szCs w:val="21"/>
              </w:rPr>
            </w:pPr>
          </w:p>
        </w:tc>
      </w:tr>
      <w:tr w:rsidR="00E40D3A">
        <w:trPr>
          <w:trHeight w:hRule="exact" w:val="530"/>
          <w:jc w:val="center"/>
        </w:trPr>
        <w:tc>
          <w:tcPr>
            <w:tcW w:w="900" w:type="dxa"/>
            <w:vAlign w:val="center"/>
          </w:tcPr>
          <w:p w:rsidR="00E40D3A" w:rsidRDefault="004E129F">
            <w:pPr>
              <w:widowControl/>
              <w:jc w:val="center"/>
              <w:rPr>
                <w:kern w:val="0"/>
                <w:szCs w:val="21"/>
              </w:rPr>
            </w:pPr>
            <w:bookmarkStart w:id="8" w:name="OLE_LINK7" w:colFirst="2" w:colLast="3"/>
            <w:r>
              <w:rPr>
                <w:kern w:val="0"/>
                <w:szCs w:val="21"/>
              </w:rPr>
              <w:t>3.6</w:t>
            </w:r>
          </w:p>
        </w:tc>
        <w:tc>
          <w:tcPr>
            <w:tcW w:w="2099" w:type="dxa"/>
            <w:vAlign w:val="center"/>
          </w:tcPr>
          <w:p w:rsidR="00E40D3A" w:rsidRDefault="004E129F">
            <w:pPr>
              <w:widowControl/>
              <w:jc w:val="center"/>
              <w:rPr>
                <w:kern w:val="0"/>
                <w:szCs w:val="21"/>
              </w:rPr>
            </w:pPr>
            <w:r>
              <w:rPr>
                <w:rFonts w:hint="eastAsia"/>
                <w:kern w:val="0"/>
                <w:szCs w:val="21"/>
              </w:rPr>
              <w:t>电接点负压表</w:t>
            </w:r>
          </w:p>
        </w:tc>
        <w:tc>
          <w:tcPr>
            <w:tcW w:w="900" w:type="dxa"/>
            <w:vAlign w:val="center"/>
          </w:tcPr>
          <w:p w:rsidR="00E40D3A" w:rsidRDefault="004E129F">
            <w:pPr>
              <w:widowControl/>
              <w:jc w:val="center"/>
              <w:rPr>
                <w:kern w:val="0"/>
                <w:szCs w:val="21"/>
              </w:rPr>
            </w:pPr>
            <w:r>
              <w:rPr>
                <w:rFonts w:hint="eastAsia"/>
                <w:kern w:val="0"/>
                <w:szCs w:val="21"/>
              </w:rPr>
              <w:t>个</w:t>
            </w:r>
          </w:p>
        </w:tc>
        <w:tc>
          <w:tcPr>
            <w:tcW w:w="1499" w:type="dxa"/>
            <w:vAlign w:val="center"/>
          </w:tcPr>
          <w:p w:rsidR="00E40D3A" w:rsidRDefault="004E129F">
            <w:pPr>
              <w:widowControl/>
              <w:jc w:val="center"/>
              <w:rPr>
                <w:kern w:val="0"/>
                <w:szCs w:val="21"/>
              </w:rPr>
            </w:pPr>
            <w:r>
              <w:rPr>
                <w:kern w:val="0"/>
                <w:szCs w:val="21"/>
              </w:rPr>
              <w:t>1</w:t>
            </w:r>
          </w:p>
        </w:tc>
        <w:tc>
          <w:tcPr>
            <w:tcW w:w="1199" w:type="dxa"/>
            <w:vAlign w:val="center"/>
          </w:tcPr>
          <w:p w:rsidR="00E40D3A" w:rsidRDefault="00E40D3A">
            <w:pPr>
              <w:widowControl/>
              <w:jc w:val="center"/>
              <w:rPr>
                <w:kern w:val="0"/>
                <w:szCs w:val="21"/>
              </w:rPr>
            </w:pPr>
          </w:p>
        </w:tc>
        <w:tc>
          <w:tcPr>
            <w:tcW w:w="1226" w:type="dxa"/>
            <w:vAlign w:val="center"/>
          </w:tcPr>
          <w:p w:rsidR="00E40D3A" w:rsidRDefault="00E40D3A">
            <w:pPr>
              <w:widowControl/>
              <w:jc w:val="center"/>
              <w:rPr>
                <w:kern w:val="0"/>
                <w:szCs w:val="21"/>
              </w:rPr>
            </w:pPr>
          </w:p>
        </w:tc>
      </w:tr>
      <w:bookmarkEnd w:id="8"/>
      <w:tr w:rsidR="00E40D3A">
        <w:trPr>
          <w:trHeight w:hRule="exact" w:val="530"/>
          <w:jc w:val="center"/>
        </w:trPr>
        <w:tc>
          <w:tcPr>
            <w:tcW w:w="900" w:type="dxa"/>
            <w:vAlign w:val="center"/>
          </w:tcPr>
          <w:p w:rsidR="00E40D3A" w:rsidRDefault="004E129F">
            <w:pPr>
              <w:widowControl/>
              <w:jc w:val="center"/>
              <w:rPr>
                <w:kern w:val="0"/>
                <w:szCs w:val="21"/>
              </w:rPr>
            </w:pPr>
            <w:r>
              <w:rPr>
                <w:kern w:val="0"/>
                <w:szCs w:val="21"/>
              </w:rPr>
              <w:t>3.7</w:t>
            </w:r>
          </w:p>
        </w:tc>
        <w:tc>
          <w:tcPr>
            <w:tcW w:w="2099" w:type="dxa"/>
            <w:vAlign w:val="center"/>
          </w:tcPr>
          <w:p w:rsidR="00E40D3A" w:rsidRDefault="004E129F">
            <w:pPr>
              <w:widowControl/>
              <w:jc w:val="center"/>
              <w:rPr>
                <w:kern w:val="0"/>
                <w:szCs w:val="21"/>
              </w:rPr>
            </w:pPr>
            <w:r>
              <w:rPr>
                <w:rFonts w:hint="eastAsia"/>
                <w:kern w:val="0"/>
                <w:szCs w:val="21"/>
              </w:rPr>
              <w:t>液位控制仪</w:t>
            </w:r>
          </w:p>
        </w:tc>
        <w:tc>
          <w:tcPr>
            <w:tcW w:w="900" w:type="dxa"/>
            <w:vAlign w:val="center"/>
          </w:tcPr>
          <w:p w:rsidR="00E40D3A" w:rsidRDefault="004E129F">
            <w:pPr>
              <w:widowControl/>
              <w:jc w:val="center"/>
              <w:rPr>
                <w:kern w:val="0"/>
                <w:szCs w:val="21"/>
              </w:rPr>
            </w:pPr>
            <w:r>
              <w:rPr>
                <w:rFonts w:hint="eastAsia"/>
                <w:kern w:val="0"/>
                <w:szCs w:val="21"/>
              </w:rPr>
              <w:t>个</w:t>
            </w:r>
          </w:p>
        </w:tc>
        <w:tc>
          <w:tcPr>
            <w:tcW w:w="1499" w:type="dxa"/>
            <w:vAlign w:val="center"/>
          </w:tcPr>
          <w:p w:rsidR="00E40D3A" w:rsidRDefault="004E129F">
            <w:pPr>
              <w:widowControl/>
              <w:jc w:val="center"/>
              <w:rPr>
                <w:kern w:val="0"/>
                <w:szCs w:val="21"/>
              </w:rPr>
            </w:pPr>
            <w:r>
              <w:rPr>
                <w:kern w:val="0"/>
                <w:szCs w:val="21"/>
              </w:rPr>
              <w:t>3</w:t>
            </w:r>
          </w:p>
        </w:tc>
        <w:tc>
          <w:tcPr>
            <w:tcW w:w="1199" w:type="dxa"/>
            <w:vAlign w:val="center"/>
          </w:tcPr>
          <w:p w:rsidR="00E40D3A" w:rsidRDefault="00E40D3A">
            <w:pPr>
              <w:widowControl/>
              <w:jc w:val="center"/>
              <w:rPr>
                <w:kern w:val="0"/>
                <w:szCs w:val="21"/>
              </w:rPr>
            </w:pPr>
          </w:p>
        </w:tc>
        <w:tc>
          <w:tcPr>
            <w:tcW w:w="1226" w:type="dxa"/>
            <w:vAlign w:val="center"/>
          </w:tcPr>
          <w:p w:rsidR="00E40D3A" w:rsidRDefault="00E40D3A">
            <w:pPr>
              <w:widowControl/>
              <w:jc w:val="center"/>
              <w:rPr>
                <w:kern w:val="0"/>
                <w:szCs w:val="21"/>
              </w:rPr>
            </w:pPr>
          </w:p>
        </w:tc>
      </w:tr>
      <w:tr w:rsidR="00E40D3A">
        <w:trPr>
          <w:trHeight w:hRule="exact" w:val="530"/>
          <w:jc w:val="center"/>
        </w:trPr>
        <w:tc>
          <w:tcPr>
            <w:tcW w:w="900" w:type="dxa"/>
            <w:vAlign w:val="center"/>
          </w:tcPr>
          <w:p w:rsidR="00E40D3A" w:rsidRDefault="004E129F">
            <w:pPr>
              <w:widowControl/>
              <w:jc w:val="center"/>
              <w:rPr>
                <w:kern w:val="0"/>
                <w:szCs w:val="21"/>
              </w:rPr>
            </w:pPr>
            <w:r>
              <w:rPr>
                <w:kern w:val="0"/>
                <w:szCs w:val="21"/>
              </w:rPr>
              <w:t>3.8</w:t>
            </w:r>
          </w:p>
        </w:tc>
        <w:tc>
          <w:tcPr>
            <w:tcW w:w="2099" w:type="dxa"/>
            <w:vAlign w:val="center"/>
          </w:tcPr>
          <w:p w:rsidR="00E40D3A" w:rsidRDefault="004E129F">
            <w:pPr>
              <w:widowControl/>
              <w:jc w:val="center"/>
              <w:rPr>
                <w:kern w:val="0"/>
                <w:szCs w:val="21"/>
              </w:rPr>
            </w:pPr>
            <w:r>
              <w:rPr>
                <w:rFonts w:hint="eastAsia"/>
                <w:kern w:val="0"/>
                <w:szCs w:val="21"/>
              </w:rPr>
              <w:t>电磁流量计</w:t>
            </w:r>
          </w:p>
        </w:tc>
        <w:tc>
          <w:tcPr>
            <w:tcW w:w="900" w:type="dxa"/>
            <w:vAlign w:val="center"/>
          </w:tcPr>
          <w:p w:rsidR="00E40D3A" w:rsidRDefault="004E129F">
            <w:pPr>
              <w:widowControl/>
              <w:jc w:val="center"/>
              <w:rPr>
                <w:kern w:val="0"/>
                <w:szCs w:val="21"/>
              </w:rPr>
            </w:pPr>
            <w:r>
              <w:rPr>
                <w:rFonts w:hint="eastAsia"/>
                <w:kern w:val="0"/>
                <w:szCs w:val="21"/>
              </w:rPr>
              <w:t>个</w:t>
            </w:r>
          </w:p>
        </w:tc>
        <w:tc>
          <w:tcPr>
            <w:tcW w:w="1499" w:type="dxa"/>
            <w:vAlign w:val="center"/>
          </w:tcPr>
          <w:p w:rsidR="00E40D3A" w:rsidRDefault="004E129F">
            <w:pPr>
              <w:widowControl/>
              <w:jc w:val="center"/>
              <w:rPr>
                <w:kern w:val="0"/>
                <w:szCs w:val="21"/>
              </w:rPr>
            </w:pPr>
            <w:r>
              <w:rPr>
                <w:kern w:val="0"/>
                <w:szCs w:val="21"/>
              </w:rPr>
              <w:t>1</w:t>
            </w:r>
          </w:p>
        </w:tc>
        <w:tc>
          <w:tcPr>
            <w:tcW w:w="1199" w:type="dxa"/>
            <w:vAlign w:val="center"/>
          </w:tcPr>
          <w:p w:rsidR="00E40D3A" w:rsidRDefault="00E40D3A">
            <w:pPr>
              <w:widowControl/>
              <w:jc w:val="center"/>
              <w:rPr>
                <w:kern w:val="0"/>
                <w:szCs w:val="21"/>
              </w:rPr>
            </w:pPr>
          </w:p>
        </w:tc>
        <w:tc>
          <w:tcPr>
            <w:tcW w:w="1226" w:type="dxa"/>
            <w:vAlign w:val="center"/>
          </w:tcPr>
          <w:p w:rsidR="00E40D3A" w:rsidRDefault="00E40D3A">
            <w:pPr>
              <w:widowControl/>
              <w:jc w:val="center"/>
              <w:rPr>
                <w:kern w:val="0"/>
                <w:szCs w:val="21"/>
              </w:rPr>
            </w:pPr>
          </w:p>
        </w:tc>
      </w:tr>
      <w:tr w:rsidR="00E40D3A">
        <w:trPr>
          <w:trHeight w:hRule="exact" w:val="530"/>
          <w:jc w:val="center"/>
        </w:trPr>
        <w:tc>
          <w:tcPr>
            <w:tcW w:w="900" w:type="dxa"/>
            <w:vAlign w:val="center"/>
          </w:tcPr>
          <w:p w:rsidR="00E40D3A" w:rsidRDefault="004E129F">
            <w:pPr>
              <w:widowControl/>
              <w:jc w:val="center"/>
              <w:rPr>
                <w:kern w:val="0"/>
                <w:szCs w:val="21"/>
              </w:rPr>
            </w:pPr>
            <w:bookmarkStart w:id="9" w:name="OLE_LINK8" w:colFirst="2" w:colLast="3"/>
            <w:r>
              <w:rPr>
                <w:kern w:val="0"/>
                <w:szCs w:val="21"/>
              </w:rPr>
              <w:t>3.9</w:t>
            </w:r>
          </w:p>
        </w:tc>
        <w:tc>
          <w:tcPr>
            <w:tcW w:w="2099" w:type="dxa"/>
            <w:vAlign w:val="center"/>
          </w:tcPr>
          <w:p w:rsidR="00E40D3A" w:rsidRDefault="004E129F">
            <w:pPr>
              <w:widowControl/>
              <w:jc w:val="center"/>
              <w:rPr>
                <w:kern w:val="0"/>
                <w:szCs w:val="21"/>
              </w:rPr>
            </w:pPr>
            <w:r>
              <w:rPr>
                <w:rFonts w:hint="eastAsia"/>
                <w:kern w:val="0"/>
                <w:szCs w:val="21"/>
              </w:rPr>
              <w:t>新风系统</w:t>
            </w:r>
          </w:p>
        </w:tc>
        <w:tc>
          <w:tcPr>
            <w:tcW w:w="900" w:type="dxa"/>
            <w:vAlign w:val="center"/>
          </w:tcPr>
          <w:p w:rsidR="00E40D3A" w:rsidRDefault="004E129F">
            <w:pPr>
              <w:widowControl/>
              <w:jc w:val="center"/>
              <w:rPr>
                <w:kern w:val="0"/>
                <w:szCs w:val="21"/>
              </w:rPr>
            </w:pPr>
            <w:r>
              <w:rPr>
                <w:rFonts w:hint="eastAsia"/>
                <w:kern w:val="0"/>
                <w:szCs w:val="21"/>
              </w:rPr>
              <w:t>套</w:t>
            </w:r>
          </w:p>
        </w:tc>
        <w:tc>
          <w:tcPr>
            <w:tcW w:w="1499" w:type="dxa"/>
            <w:vAlign w:val="center"/>
          </w:tcPr>
          <w:p w:rsidR="00E40D3A" w:rsidRDefault="004E129F">
            <w:pPr>
              <w:widowControl/>
              <w:jc w:val="center"/>
              <w:rPr>
                <w:kern w:val="0"/>
                <w:szCs w:val="21"/>
              </w:rPr>
            </w:pPr>
            <w:r>
              <w:rPr>
                <w:kern w:val="0"/>
                <w:szCs w:val="21"/>
              </w:rPr>
              <w:t>1</w:t>
            </w:r>
          </w:p>
        </w:tc>
        <w:tc>
          <w:tcPr>
            <w:tcW w:w="1199" w:type="dxa"/>
            <w:vAlign w:val="center"/>
          </w:tcPr>
          <w:p w:rsidR="00E40D3A" w:rsidRDefault="00E40D3A">
            <w:pPr>
              <w:widowControl/>
              <w:jc w:val="center"/>
              <w:rPr>
                <w:kern w:val="0"/>
                <w:szCs w:val="21"/>
              </w:rPr>
            </w:pPr>
          </w:p>
        </w:tc>
        <w:tc>
          <w:tcPr>
            <w:tcW w:w="1226" w:type="dxa"/>
            <w:vAlign w:val="center"/>
          </w:tcPr>
          <w:p w:rsidR="00E40D3A" w:rsidRDefault="00E40D3A">
            <w:pPr>
              <w:widowControl/>
              <w:jc w:val="center"/>
              <w:rPr>
                <w:kern w:val="0"/>
                <w:szCs w:val="21"/>
              </w:rPr>
            </w:pPr>
          </w:p>
        </w:tc>
      </w:tr>
      <w:bookmarkEnd w:id="9"/>
      <w:tr w:rsidR="00E40D3A">
        <w:trPr>
          <w:trHeight w:hRule="exact" w:val="530"/>
          <w:jc w:val="center"/>
        </w:trPr>
        <w:tc>
          <w:tcPr>
            <w:tcW w:w="900" w:type="dxa"/>
            <w:vAlign w:val="center"/>
          </w:tcPr>
          <w:p w:rsidR="00E40D3A" w:rsidRDefault="004E129F">
            <w:pPr>
              <w:widowControl/>
              <w:jc w:val="center"/>
              <w:rPr>
                <w:kern w:val="0"/>
                <w:szCs w:val="21"/>
              </w:rPr>
            </w:pPr>
            <w:r>
              <w:rPr>
                <w:kern w:val="0"/>
                <w:szCs w:val="21"/>
              </w:rPr>
              <w:t>3.9.1</w:t>
            </w:r>
          </w:p>
        </w:tc>
        <w:tc>
          <w:tcPr>
            <w:tcW w:w="2099" w:type="dxa"/>
            <w:vAlign w:val="center"/>
          </w:tcPr>
          <w:p w:rsidR="00E40D3A" w:rsidRDefault="004E129F">
            <w:pPr>
              <w:widowControl/>
              <w:jc w:val="center"/>
              <w:rPr>
                <w:kern w:val="0"/>
                <w:szCs w:val="21"/>
              </w:rPr>
            </w:pPr>
            <w:r>
              <w:rPr>
                <w:rFonts w:hint="eastAsia"/>
                <w:kern w:val="0"/>
                <w:szCs w:val="21"/>
              </w:rPr>
              <w:t>新风通风装置</w:t>
            </w:r>
          </w:p>
        </w:tc>
        <w:tc>
          <w:tcPr>
            <w:tcW w:w="900" w:type="dxa"/>
            <w:vAlign w:val="center"/>
          </w:tcPr>
          <w:p w:rsidR="00E40D3A" w:rsidRDefault="004E129F">
            <w:pPr>
              <w:widowControl/>
              <w:jc w:val="center"/>
              <w:rPr>
                <w:kern w:val="0"/>
                <w:szCs w:val="21"/>
              </w:rPr>
            </w:pPr>
            <w:r>
              <w:rPr>
                <w:rFonts w:hint="eastAsia"/>
                <w:kern w:val="0"/>
                <w:szCs w:val="21"/>
              </w:rPr>
              <w:t>套</w:t>
            </w:r>
          </w:p>
        </w:tc>
        <w:tc>
          <w:tcPr>
            <w:tcW w:w="1499" w:type="dxa"/>
            <w:vAlign w:val="center"/>
          </w:tcPr>
          <w:p w:rsidR="00E40D3A" w:rsidRDefault="004E129F">
            <w:pPr>
              <w:widowControl/>
              <w:jc w:val="center"/>
              <w:rPr>
                <w:kern w:val="0"/>
                <w:szCs w:val="21"/>
              </w:rPr>
            </w:pPr>
            <w:r>
              <w:rPr>
                <w:kern w:val="0"/>
                <w:szCs w:val="21"/>
              </w:rPr>
              <w:t>1</w:t>
            </w:r>
          </w:p>
        </w:tc>
        <w:tc>
          <w:tcPr>
            <w:tcW w:w="1199" w:type="dxa"/>
            <w:vAlign w:val="center"/>
          </w:tcPr>
          <w:p w:rsidR="00E40D3A" w:rsidRDefault="00E40D3A">
            <w:pPr>
              <w:widowControl/>
              <w:jc w:val="center"/>
              <w:rPr>
                <w:kern w:val="0"/>
                <w:szCs w:val="21"/>
              </w:rPr>
            </w:pPr>
          </w:p>
        </w:tc>
        <w:tc>
          <w:tcPr>
            <w:tcW w:w="1226" w:type="dxa"/>
            <w:vAlign w:val="center"/>
          </w:tcPr>
          <w:p w:rsidR="00E40D3A" w:rsidRDefault="00E40D3A">
            <w:pPr>
              <w:widowControl/>
              <w:jc w:val="center"/>
              <w:rPr>
                <w:kern w:val="0"/>
                <w:szCs w:val="21"/>
              </w:rPr>
            </w:pPr>
          </w:p>
        </w:tc>
      </w:tr>
      <w:tr w:rsidR="00E40D3A">
        <w:trPr>
          <w:trHeight w:hRule="exact" w:val="530"/>
          <w:jc w:val="center"/>
        </w:trPr>
        <w:tc>
          <w:tcPr>
            <w:tcW w:w="900" w:type="dxa"/>
            <w:vAlign w:val="center"/>
          </w:tcPr>
          <w:p w:rsidR="00E40D3A" w:rsidRDefault="004E129F">
            <w:pPr>
              <w:widowControl/>
              <w:jc w:val="center"/>
              <w:rPr>
                <w:kern w:val="0"/>
                <w:szCs w:val="21"/>
              </w:rPr>
            </w:pPr>
            <w:r>
              <w:rPr>
                <w:kern w:val="0"/>
                <w:szCs w:val="21"/>
              </w:rPr>
              <w:t>3.9.2</w:t>
            </w:r>
          </w:p>
        </w:tc>
        <w:tc>
          <w:tcPr>
            <w:tcW w:w="2099" w:type="dxa"/>
            <w:vAlign w:val="center"/>
          </w:tcPr>
          <w:p w:rsidR="00E40D3A" w:rsidRDefault="004E129F">
            <w:pPr>
              <w:widowControl/>
              <w:jc w:val="center"/>
              <w:rPr>
                <w:kern w:val="0"/>
                <w:szCs w:val="21"/>
              </w:rPr>
            </w:pPr>
            <w:r>
              <w:rPr>
                <w:rFonts w:hint="eastAsia"/>
                <w:kern w:val="0"/>
                <w:szCs w:val="21"/>
              </w:rPr>
              <w:t>通风百叶窗</w:t>
            </w:r>
          </w:p>
        </w:tc>
        <w:tc>
          <w:tcPr>
            <w:tcW w:w="900" w:type="dxa"/>
            <w:vAlign w:val="center"/>
          </w:tcPr>
          <w:p w:rsidR="00E40D3A" w:rsidRDefault="004E129F">
            <w:pPr>
              <w:widowControl/>
              <w:jc w:val="center"/>
              <w:rPr>
                <w:kern w:val="0"/>
                <w:szCs w:val="21"/>
              </w:rPr>
            </w:pPr>
            <w:r>
              <w:rPr>
                <w:rFonts w:hint="eastAsia"/>
                <w:kern w:val="0"/>
                <w:szCs w:val="21"/>
              </w:rPr>
              <w:t>套</w:t>
            </w:r>
          </w:p>
        </w:tc>
        <w:tc>
          <w:tcPr>
            <w:tcW w:w="1499" w:type="dxa"/>
            <w:vAlign w:val="center"/>
          </w:tcPr>
          <w:p w:rsidR="00E40D3A" w:rsidRDefault="004E129F">
            <w:pPr>
              <w:widowControl/>
              <w:jc w:val="center"/>
              <w:rPr>
                <w:kern w:val="0"/>
                <w:szCs w:val="21"/>
              </w:rPr>
            </w:pPr>
            <w:r>
              <w:rPr>
                <w:kern w:val="0"/>
                <w:szCs w:val="21"/>
              </w:rPr>
              <w:t>1</w:t>
            </w:r>
          </w:p>
        </w:tc>
        <w:tc>
          <w:tcPr>
            <w:tcW w:w="1199" w:type="dxa"/>
            <w:vAlign w:val="center"/>
          </w:tcPr>
          <w:p w:rsidR="00E40D3A" w:rsidRDefault="00E40D3A">
            <w:pPr>
              <w:widowControl/>
              <w:jc w:val="center"/>
              <w:rPr>
                <w:kern w:val="0"/>
                <w:szCs w:val="21"/>
              </w:rPr>
            </w:pPr>
          </w:p>
        </w:tc>
        <w:tc>
          <w:tcPr>
            <w:tcW w:w="1226" w:type="dxa"/>
            <w:vAlign w:val="center"/>
          </w:tcPr>
          <w:p w:rsidR="00E40D3A" w:rsidRDefault="00E40D3A">
            <w:pPr>
              <w:widowControl/>
              <w:jc w:val="center"/>
              <w:rPr>
                <w:kern w:val="0"/>
                <w:szCs w:val="21"/>
              </w:rPr>
            </w:pPr>
          </w:p>
        </w:tc>
      </w:tr>
      <w:tr w:rsidR="00E40D3A">
        <w:trPr>
          <w:trHeight w:hRule="exact" w:val="705"/>
          <w:jc w:val="center"/>
        </w:trPr>
        <w:tc>
          <w:tcPr>
            <w:tcW w:w="900" w:type="dxa"/>
            <w:vAlign w:val="center"/>
          </w:tcPr>
          <w:p w:rsidR="00E40D3A" w:rsidRDefault="004E129F">
            <w:pPr>
              <w:widowControl/>
              <w:jc w:val="center"/>
              <w:rPr>
                <w:b/>
                <w:bCs/>
                <w:kern w:val="0"/>
                <w:szCs w:val="21"/>
              </w:rPr>
            </w:pPr>
            <w:r>
              <w:rPr>
                <w:b/>
                <w:bCs/>
                <w:kern w:val="0"/>
                <w:szCs w:val="21"/>
              </w:rPr>
              <w:t>4</w:t>
            </w:r>
          </w:p>
        </w:tc>
        <w:tc>
          <w:tcPr>
            <w:tcW w:w="2099" w:type="dxa"/>
            <w:vAlign w:val="center"/>
          </w:tcPr>
          <w:p w:rsidR="00E40D3A" w:rsidRDefault="004E129F">
            <w:pPr>
              <w:widowControl/>
              <w:jc w:val="center"/>
              <w:rPr>
                <w:b/>
                <w:bCs/>
                <w:kern w:val="0"/>
                <w:szCs w:val="21"/>
              </w:rPr>
            </w:pPr>
            <w:r>
              <w:rPr>
                <w:rFonts w:hint="eastAsia"/>
                <w:b/>
                <w:bCs/>
                <w:kern w:val="0"/>
                <w:szCs w:val="21"/>
              </w:rPr>
              <w:t>进水回流系统</w:t>
            </w:r>
          </w:p>
        </w:tc>
        <w:tc>
          <w:tcPr>
            <w:tcW w:w="900" w:type="dxa"/>
            <w:vAlign w:val="center"/>
          </w:tcPr>
          <w:p w:rsidR="00E40D3A" w:rsidRDefault="004E129F">
            <w:pPr>
              <w:widowControl/>
              <w:jc w:val="center"/>
              <w:rPr>
                <w:b/>
                <w:bCs/>
                <w:kern w:val="0"/>
                <w:szCs w:val="21"/>
              </w:rPr>
            </w:pPr>
            <w:r>
              <w:rPr>
                <w:rFonts w:hint="eastAsia"/>
                <w:b/>
                <w:bCs/>
                <w:kern w:val="0"/>
                <w:szCs w:val="21"/>
              </w:rPr>
              <w:t>套</w:t>
            </w:r>
          </w:p>
        </w:tc>
        <w:tc>
          <w:tcPr>
            <w:tcW w:w="1499" w:type="dxa"/>
            <w:vAlign w:val="center"/>
          </w:tcPr>
          <w:p w:rsidR="00E40D3A" w:rsidRDefault="004E129F">
            <w:pPr>
              <w:widowControl/>
              <w:jc w:val="center"/>
              <w:rPr>
                <w:b/>
                <w:bCs/>
                <w:kern w:val="0"/>
                <w:szCs w:val="21"/>
              </w:rPr>
            </w:pPr>
            <w:r>
              <w:rPr>
                <w:b/>
                <w:bCs/>
                <w:kern w:val="0"/>
                <w:szCs w:val="21"/>
              </w:rPr>
              <w:t>2</w:t>
            </w:r>
          </w:p>
        </w:tc>
        <w:tc>
          <w:tcPr>
            <w:tcW w:w="1199" w:type="dxa"/>
            <w:vAlign w:val="center"/>
          </w:tcPr>
          <w:p w:rsidR="00E40D3A" w:rsidRDefault="00E40D3A">
            <w:pPr>
              <w:widowControl/>
              <w:jc w:val="center"/>
              <w:rPr>
                <w:b/>
                <w:bCs/>
                <w:kern w:val="0"/>
                <w:szCs w:val="21"/>
              </w:rPr>
            </w:pPr>
          </w:p>
        </w:tc>
        <w:tc>
          <w:tcPr>
            <w:tcW w:w="1226" w:type="dxa"/>
            <w:vAlign w:val="center"/>
          </w:tcPr>
          <w:p w:rsidR="00E40D3A" w:rsidRDefault="00E40D3A">
            <w:pPr>
              <w:widowControl/>
              <w:jc w:val="center"/>
              <w:rPr>
                <w:b/>
                <w:bCs/>
                <w:kern w:val="0"/>
                <w:szCs w:val="21"/>
              </w:rPr>
            </w:pPr>
          </w:p>
        </w:tc>
      </w:tr>
      <w:tr w:rsidR="00E40D3A">
        <w:trPr>
          <w:trHeight w:hRule="exact" w:val="530"/>
          <w:jc w:val="center"/>
        </w:trPr>
        <w:tc>
          <w:tcPr>
            <w:tcW w:w="900" w:type="dxa"/>
            <w:vAlign w:val="center"/>
          </w:tcPr>
          <w:p w:rsidR="00E40D3A" w:rsidRDefault="004E129F">
            <w:pPr>
              <w:widowControl/>
              <w:jc w:val="center"/>
              <w:rPr>
                <w:b/>
                <w:bCs/>
                <w:kern w:val="0"/>
                <w:szCs w:val="21"/>
              </w:rPr>
            </w:pPr>
            <w:bookmarkStart w:id="10" w:name="OLE_LINK9" w:colFirst="2" w:colLast="3"/>
            <w:r>
              <w:rPr>
                <w:b/>
                <w:bCs/>
                <w:kern w:val="0"/>
                <w:szCs w:val="21"/>
              </w:rPr>
              <w:t>5</w:t>
            </w:r>
          </w:p>
        </w:tc>
        <w:tc>
          <w:tcPr>
            <w:tcW w:w="2099" w:type="dxa"/>
            <w:vAlign w:val="center"/>
          </w:tcPr>
          <w:p w:rsidR="00E40D3A" w:rsidRDefault="004E129F">
            <w:pPr>
              <w:widowControl/>
              <w:jc w:val="center"/>
              <w:rPr>
                <w:b/>
                <w:bCs/>
                <w:kern w:val="0"/>
                <w:szCs w:val="21"/>
              </w:rPr>
            </w:pPr>
            <w:r>
              <w:rPr>
                <w:rFonts w:hint="eastAsia"/>
                <w:b/>
                <w:bCs/>
                <w:kern w:val="0"/>
                <w:szCs w:val="21"/>
              </w:rPr>
              <w:t>在线加药系统</w:t>
            </w:r>
          </w:p>
        </w:tc>
        <w:tc>
          <w:tcPr>
            <w:tcW w:w="900" w:type="dxa"/>
            <w:vAlign w:val="center"/>
          </w:tcPr>
          <w:p w:rsidR="00E40D3A" w:rsidRDefault="004E129F">
            <w:pPr>
              <w:widowControl/>
              <w:jc w:val="center"/>
              <w:rPr>
                <w:b/>
                <w:bCs/>
                <w:kern w:val="0"/>
                <w:szCs w:val="21"/>
              </w:rPr>
            </w:pPr>
            <w:r>
              <w:rPr>
                <w:rFonts w:hint="eastAsia"/>
                <w:b/>
                <w:bCs/>
                <w:kern w:val="0"/>
                <w:szCs w:val="21"/>
              </w:rPr>
              <w:t>套</w:t>
            </w:r>
          </w:p>
        </w:tc>
        <w:tc>
          <w:tcPr>
            <w:tcW w:w="1499" w:type="dxa"/>
            <w:vAlign w:val="center"/>
          </w:tcPr>
          <w:p w:rsidR="00E40D3A" w:rsidRDefault="004E129F">
            <w:pPr>
              <w:widowControl/>
              <w:jc w:val="center"/>
              <w:rPr>
                <w:b/>
                <w:bCs/>
                <w:kern w:val="0"/>
                <w:szCs w:val="21"/>
              </w:rPr>
            </w:pPr>
            <w:r>
              <w:rPr>
                <w:b/>
                <w:bCs/>
                <w:kern w:val="0"/>
                <w:szCs w:val="21"/>
              </w:rPr>
              <w:t>1</w:t>
            </w:r>
          </w:p>
        </w:tc>
        <w:tc>
          <w:tcPr>
            <w:tcW w:w="1199" w:type="dxa"/>
            <w:vAlign w:val="center"/>
          </w:tcPr>
          <w:p w:rsidR="00E40D3A" w:rsidRDefault="00E40D3A">
            <w:pPr>
              <w:widowControl/>
              <w:jc w:val="center"/>
              <w:rPr>
                <w:b/>
                <w:bCs/>
                <w:kern w:val="0"/>
                <w:szCs w:val="21"/>
              </w:rPr>
            </w:pPr>
          </w:p>
        </w:tc>
        <w:tc>
          <w:tcPr>
            <w:tcW w:w="1226" w:type="dxa"/>
            <w:vAlign w:val="center"/>
          </w:tcPr>
          <w:p w:rsidR="00E40D3A" w:rsidRDefault="00E40D3A">
            <w:pPr>
              <w:widowControl/>
              <w:jc w:val="center"/>
              <w:rPr>
                <w:b/>
                <w:bCs/>
                <w:kern w:val="0"/>
                <w:szCs w:val="21"/>
              </w:rPr>
            </w:pPr>
          </w:p>
        </w:tc>
      </w:tr>
      <w:bookmarkEnd w:id="10"/>
      <w:tr w:rsidR="00E40D3A">
        <w:trPr>
          <w:trHeight w:hRule="exact" w:val="530"/>
          <w:jc w:val="center"/>
        </w:trPr>
        <w:tc>
          <w:tcPr>
            <w:tcW w:w="900" w:type="dxa"/>
            <w:vAlign w:val="center"/>
          </w:tcPr>
          <w:p w:rsidR="00E40D3A" w:rsidRDefault="004E129F">
            <w:pPr>
              <w:widowControl/>
              <w:jc w:val="center"/>
              <w:rPr>
                <w:b/>
                <w:bCs/>
                <w:kern w:val="0"/>
                <w:szCs w:val="21"/>
              </w:rPr>
            </w:pPr>
            <w:r>
              <w:rPr>
                <w:b/>
                <w:bCs/>
                <w:kern w:val="0"/>
                <w:szCs w:val="21"/>
              </w:rPr>
              <w:t>6</w:t>
            </w:r>
          </w:p>
        </w:tc>
        <w:tc>
          <w:tcPr>
            <w:tcW w:w="2099" w:type="dxa"/>
            <w:vAlign w:val="center"/>
          </w:tcPr>
          <w:p w:rsidR="00E40D3A" w:rsidRDefault="004E129F">
            <w:pPr>
              <w:widowControl/>
              <w:jc w:val="center"/>
              <w:rPr>
                <w:b/>
                <w:bCs/>
                <w:kern w:val="0"/>
                <w:szCs w:val="21"/>
              </w:rPr>
            </w:pPr>
            <w:r>
              <w:rPr>
                <w:rFonts w:hint="eastAsia"/>
                <w:b/>
                <w:bCs/>
                <w:kern w:val="0"/>
                <w:szCs w:val="21"/>
              </w:rPr>
              <w:t>管件、阀门系统</w:t>
            </w:r>
          </w:p>
        </w:tc>
        <w:tc>
          <w:tcPr>
            <w:tcW w:w="900" w:type="dxa"/>
            <w:vAlign w:val="center"/>
          </w:tcPr>
          <w:p w:rsidR="00E40D3A" w:rsidRDefault="004E129F">
            <w:pPr>
              <w:widowControl/>
              <w:jc w:val="center"/>
              <w:rPr>
                <w:b/>
                <w:bCs/>
                <w:kern w:val="0"/>
                <w:szCs w:val="21"/>
              </w:rPr>
            </w:pPr>
            <w:r>
              <w:rPr>
                <w:rFonts w:hint="eastAsia"/>
                <w:b/>
                <w:bCs/>
                <w:kern w:val="0"/>
                <w:szCs w:val="21"/>
              </w:rPr>
              <w:t>套</w:t>
            </w:r>
          </w:p>
        </w:tc>
        <w:tc>
          <w:tcPr>
            <w:tcW w:w="1499" w:type="dxa"/>
            <w:vAlign w:val="center"/>
          </w:tcPr>
          <w:p w:rsidR="00E40D3A" w:rsidRDefault="004E129F">
            <w:pPr>
              <w:widowControl/>
              <w:jc w:val="center"/>
              <w:rPr>
                <w:b/>
                <w:bCs/>
                <w:kern w:val="0"/>
                <w:szCs w:val="21"/>
              </w:rPr>
            </w:pPr>
            <w:r>
              <w:rPr>
                <w:b/>
                <w:bCs/>
                <w:kern w:val="0"/>
                <w:szCs w:val="21"/>
              </w:rPr>
              <w:t>1</w:t>
            </w:r>
          </w:p>
        </w:tc>
        <w:tc>
          <w:tcPr>
            <w:tcW w:w="1199" w:type="dxa"/>
            <w:vAlign w:val="center"/>
          </w:tcPr>
          <w:p w:rsidR="00E40D3A" w:rsidRDefault="00E40D3A">
            <w:pPr>
              <w:widowControl/>
              <w:jc w:val="center"/>
              <w:rPr>
                <w:kern w:val="0"/>
                <w:szCs w:val="21"/>
              </w:rPr>
            </w:pPr>
          </w:p>
        </w:tc>
        <w:tc>
          <w:tcPr>
            <w:tcW w:w="1226" w:type="dxa"/>
            <w:vAlign w:val="center"/>
          </w:tcPr>
          <w:p w:rsidR="00E40D3A" w:rsidRDefault="00E40D3A">
            <w:pPr>
              <w:widowControl/>
              <w:jc w:val="center"/>
              <w:rPr>
                <w:kern w:val="0"/>
                <w:szCs w:val="21"/>
              </w:rPr>
            </w:pPr>
          </w:p>
        </w:tc>
      </w:tr>
      <w:tr w:rsidR="00E40D3A">
        <w:trPr>
          <w:trHeight w:hRule="exact" w:val="530"/>
          <w:jc w:val="center"/>
        </w:trPr>
        <w:tc>
          <w:tcPr>
            <w:tcW w:w="900" w:type="dxa"/>
            <w:vAlign w:val="center"/>
          </w:tcPr>
          <w:p w:rsidR="00E40D3A" w:rsidRDefault="004E129F">
            <w:pPr>
              <w:widowControl/>
              <w:jc w:val="center"/>
              <w:rPr>
                <w:b/>
                <w:bCs/>
                <w:kern w:val="0"/>
                <w:szCs w:val="21"/>
              </w:rPr>
            </w:pPr>
            <w:r>
              <w:rPr>
                <w:rFonts w:hint="eastAsia"/>
                <w:b/>
                <w:bCs/>
                <w:kern w:val="0"/>
                <w:szCs w:val="21"/>
              </w:rPr>
              <w:t>7</w:t>
            </w:r>
          </w:p>
        </w:tc>
        <w:tc>
          <w:tcPr>
            <w:tcW w:w="2099" w:type="dxa"/>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b/>
                <w:bCs/>
              </w:rPr>
            </w:pPr>
            <w:r>
              <w:rPr>
                <w:rFonts w:hint="eastAsia"/>
                <w:b/>
                <w:bCs/>
              </w:rPr>
              <w:t>彩钢房</w:t>
            </w:r>
          </w:p>
        </w:tc>
        <w:tc>
          <w:tcPr>
            <w:tcW w:w="900" w:type="dxa"/>
            <w:vAlign w:val="center"/>
          </w:tcPr>
          <w:p w:rsidR="00E40D3A" w:rsidRDefault="004E129F">
            <w:pPr>
              <w:widowControl/>
              <w:jc w:val="center"/>
              <w:rPr>
                <w:b/>
                <w:bCs/>
                <w:kern w:val="0"/>
                <w:szCs w:val="21"/>
              </w:rPr>
            </w:pPr>
            <w:r>
              <w:rPr>
                <w:rFonts w:hint="eastAsia"/>
                <w:b/>
                <w:bCs/>
                <w:kern w:val="0"/>
                <w:szCs w:val="21"/>
              </w:rPr>
              <w:t>座</w:t>
            </w:r>
          </w:p>
        </w:tc>
        <w:tc>
          <w:tcPr>
            <w:tcW w:w="1499" w:type="dxa"/>
            <w:vAlign w:val="center"/>
          </w:tcPr>
          <w:p w:rsidR="00E40D3A" w:rsidRDefault="004E129F">
            <w:pPr>
              <w:widowControl/>
              <w:jc w:val="center"/>
              <w:rPr>
                <w:b/>
                <w:bCs/>
                <w:kern w:val="0"/>
                <w:szCs w:val="21"/>
              </w:rPr>
            </w:pPr>
            <w:r>
              <w:rPr>
                <w:rFonts w:hint="eastAsia"/>
                <w:b/>
                <w:bCs/>
                <w:kern w:val="0"/>
                <w:szCs w:val="21"/>
              </w:rPr>
              <w:t>3</w:t>
            </w:r>
          </w:p>
        </w:tc>
        <w:tc>
          <w:tcPr>
            <w:tcW w:w="1199" w:type="dxa"/>
            <w:vAlign w:val="center"/>
          </w:tcPr>
          <w:p w:rsidR="00E40D3A" w:rsidRDefault="00E40D3A">
            <w:pPr>
              <w:widowControl/>
              <w:jc w:val="center"/>
              <w:rPr>
                <w:kern w:val="0"/>
                <w:szCs w:val="21"/>
              </w:rPr>
            </w:pPr>
          </w:p>
        </w:tc>
        <w:tc>
          <w:tcPr>
            <w:tcW w:w="1226" w:type="dxa"/>
            <w:vAlign w:val="center"/>
          </w:tcPr>
          <w:p w:rsidR="00E40D3A" w:rsidRDefault="00E40D3A">
            <w:pPr>
              <w:widowControl/>
              <w:jc w:val="center"/>
              <w:rPr>
                <w:kern w:val="0"/>
                <w:szCs w:val="21"/>
              </w:rPr>
            </w:pPr>
          </w:p>
        </w:tc>
      </w:tr>
      <w:tr w:rsidR="00E40D3A">
        <w:trPr>
          <w:trHeight w:hRule="exact" w:val="530"/>
          <w:jc w:val="center"/>
        </w:trPr>
        <w:tc>
          <w:tcPr>
            <w:tcW w:w="900" w:type="dxa"/>
            <w:vAlign w:val="center"/>
          </w:tcPr>
          <w:p w:rsidR="00E40D3A" w:rsidRDefault="004E129F">
            <w:pPr>
              <w:widowControl/>
              <w:jc w:val="center"/>
              <w:rPr>
                <w:b/>
                <w:bCs/>
                <w:kern w:val="0"/>
                <w:szCs w:val="21"/>
              </w:rPr>
            </w:pPr>
            <w:r>
              <w:rPr>
                <w:rFonts w:hint="eastAsia"/>
                <w:b/>
                <w:bCs/>
                <w:kern w:val="0"/>
                <w:szCs w:val="21"/>
              </w:rPr>
              <w:t>8</w:t>
            </w:r>
          </w:p>
        </w:tc>
        <w:tc>
          <w:tcPr>
            <w:tcW w:w="2099" w:type="dxa"/>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b/>
                <w:bCs/>
              </w:rPr>
            </w:pPr>
            <w:r>
              <w:rPr>
                <w:rFonts w:hint="eastAsia"/>
                <w:b/>
                <w:bCs/>
              </w:rPr>
              <w:t>暖气片</w:t>
            </w:r>
          </w:p>
        </w:tc>
        <w:tc>
          <w:tcPr>
            <w:tcW w:w="900" w:type="dxa"/>
            <w:vAlign w:val="center"/>
          </w:tcPr>
          <w:p w:rsidR="00E40D3A" w:rsidRDefault="004E129F">
            <w:pPr>
              <w:widowControl/>
              <w:jc w:val="center"/>
              <w:rPr>
                <w:b/>
                <w:bCs/>
                <w:kern w:val="0"/>
                <w:szCs w:val="21"/>
              </w:rPr>
            </w:pPr>
            <w:r>
              <w:rPr>
                <w:rFonts w:hint="eastAsia"/>
                <w:b/>
                <w:bCs/>
                <w:kern w:val="0"/>
                <w:szCs w:val="21"/>
              </w:rPr>
              <w:t>套</w:t>
            </w:r>
          </w:p>
        </w:tc>
        <w:tc>
          <w:tcPr>
            <w:tcW w:w="1499" w:type="dxa"/>
            <w:vAlign w:val="center"/>
          </w:tcPr>
          <w:p w:rsidR="00E40D3A" w:rsidRDefault="004E129F">
            <w:pPr>
              <w:widowControl/>
              <w:jc w:val="center"/>
              <w:rPr>
                <w:b/>
                <w:bCs/>
                <w:kern w:val="0"/>
                <w:szCs w:val="21"/>
              </w:rPr>
            </w:pPr>
            <w:r>
              <w:rPr>
                <w:b/>
                <w:bCs/>
                <w:kern w:val="0"/>
                <w:szCs w:val="21"/>
              </w:rPr>
              <w:t>6</w:t>
            </w:r>
          </w:p>
        </w:tc>
        <w:tc>
          <w:tcPr>
            <w:tcW w:w="1199" w:type="dxa"/>
            <w:vAlign w:val="center"/>
          </w:tcPr>
          <w:p w:rsidR="00E40D3A" w:rsidRDefault="00E40D3A">
            <w:pPr>
              <w:widowControl/>
              <w:jc w:val="center"/>
              <w:rPr>
                <w:kern w:val="0"/>
                <w:szCs w:val="21"/>
              </w:rPr>
            </w:pPr>
          </w:p>
        </w:tc>
        <w:tc>
          <w:tcPr>
            <w:tcW w:w="1226" w:type="dxa"/>
            <w:vAlign w:val="center"/>
          </w:tcPr>
          <w:p w:rsidR="00E40D3A" w:rsidRDefault="00E40D3A">
            <w:pPr>
              <w:widowControl/>
              <w:jc w:val="center"/>
              <w:rPr>
                <w:kern w:val="0"/>
                <w:szCs w:val="21"/>
              </w:rPr>
            </w:pPr>
          </w:p>
        </w:tc>
      </w:tr>
      <w:tr w:rsidR="00E40D3A">
        <w:trPr>
          <w:trHeight w:hRule="exact" w:val="530"/>
          <w:jc w:val="center"/>
        </w:trPr>
        <w:tc>
          <w:tcPr>
            <w:tcW w:w="900" w:type="dxa"/>
            <w:vAlign w:val="center"/>
          </w:tcPr>
          <w:p w:rsidR="00E40D3A" w:rsidRDefault="004E129F">
            <w:pPr>
              <w:widowControl/>
              <w:jc w:val="center"/>
              <w:rPr>
                <w:b/>
                <w:bCs/>
                <w:kern w:val="0"/>
                <w:szCs w:val="21"/>
              </w:rPr>
            </w:pPr>
            <w:r>
              <w:rPr>
                <w:rFonts w:hint="eastAsia"/>
                <w:b/>
                <w:bCs/>
                <w:kern w:val="0"/>
                <w:szCs w:val="21"/>
              </w:rPr>
              <w:t>9</w:t>
            </w:r>
          </w:p>
        </w:tc>
        <w:tc>
          <w:tcPr>
            <w:tcW w:w="2099" w:type="dxa"/>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b/>
                <w:bCs/>
              </w:rPr>
            </w:pPr>
            <w:r>
              <w:rPr>
                <w:rFonts w:hint="eastAsia"/>
                <w:b/>
                <w:bCs/>
              </w:rPr>
              <w:t>外接电缆</w:t>
            </w:r>
          </w:p>
        </w:tc>
        <w:tc>
          <w:tcPr>
            <w:tcW w:w="900" w:type="dxa"/>
            <w:vAlign w:val="center"/>
          </w:tcPr>
          <w:p w:rsidR="00E40D3A" w:rsidRDefault="004E129F">
            <w:pPr>
              <w:widowControl/>
              <w:jc w:val="center"/>
              <w:rPr>
                <w:b/>
                <w:bCs/>
                <w:kern w:val="0"/>
                <w:szCs w:val="21"/>
              </w:rPr>
            </w:pPr>
            <w:r>
              <w:rPr>
                <w:rFonts w:hint="eastAsia"/>
                <w:b/>
                <w:bCs/>
                <w:kern w:val="0"/>
                <w:szCs w:val="21"/>
              </w:rPr>
              <w:t>米</w:t>
            </w:r>
          </w:p>
        </w:tc>
        <w:tc>
          <w:tcPr>
            <w:tcW w:w="1499" w:type="dxa"/>
            <w:vAlign w:val="center"/>
          </w:tcPr>
          <w:p w:rsidR="00E40D3A" w:rsidRDefault="004E129F">
            <w:pPr>
              <w:widowControl/>
              <w:jc w:val="center"/>
              <w:rPr>
                <w:b/>
                <w:bCs/>
                <w:kern w:val="0"/>
                <w:szCs w:val="21"/>
              </w:rPr>
            </w:pPr>
            <w:r>
              <w:rPr>
                <w:rFonts w:hint="eastAsia"/>
                <w:b/>
                <w:bCs/>
                <w:kern w:val="0"/>
                <w:szCs w:val="21"/>
              </w:rPr>
              <w:t>1000</w:t>
            </w:r>
          </w:p>
        </w:tc>
        <w:tc>
          <w:tcPr>
            <w:tcW w:w="1199" w:type="dxa"/>
            <w:vAlign w:val="center"/>
          </w:tcPr>
          <w:p w:rsidR="00E40D3A" w:rsidRDefault="00E40D3A">
            <w:pPr>
              <w:widowControl/>
              <w:jc w:val="center"/>
              <w:rPr>
                <w:kern w:val="0"/>
                <w:szCs w:val="21"/>
              </w:rPr>
            </w:pPr>
          </w:p>
        </w:tc>
        <w:tc>
          <w:tcPr>
            <w:tcW w:w="1226" w:type="dxa"/>
            <w:vAlign w:val="center"/>
          </w:tcPr>
          <w:p w:rsidR="00E40D3A" w:rsidRDefault="00E40D3A">
            <w:pPr>
              <w:widowControl/>
              <w:jc w:val="center"/>
              <w:rPr>
                <w:kern w:val="0"/>
                <w:szCs w:val="21"/>
              </w:rPr>
            </w:pPr>
          </w:p>
        </w:tc>
      </w:tr>
      <w:tr w:rsidR="00E40D3A">
        <w:trPr>
          <w:trHeight w:hRule="exact" w:val="530"/>
          <w:jc w:val="center"/>
        </w:trPr>
        <w:tc>
          <w:tcPr>
            <w:tcW w:w="900" w:type="dxa"/>
            <w:vAlign w:val="center"/>
          </w:tcPr>
          <w:p w:rsidR="00E40D3A" w:rsidRDefault="004E129F">
            <w:pPr>
              <w:widowControl/>
              <w:jc w:val="center"/>
              <w:rPr>
                <w:b/>
                <w:bCs/>
                <w:kern w:val="0"/>
                <w:szCs w:val="21"/>
              </w:rPr>
            </w:pPr>
            <w:r>
              <w:rPr>
                <w:b/>
                <w:bCs/>
                <w:kern w:val="0"/>
                <w:szCs w:val="21"/>
              </w:rPr>
              <w:lastRenderedPageBreak/>
              <w:t>1</w:t>
            </w:r>
            <w:r>
              <w:rPr>
                <w:rFonts w:hint="eastAsia"/>
                <w:b/>
                <w:bCs/>
                <w:kern w:val="0"/>
                <w:szCs w:val="21"/>
              </w:rPr>
              <w:t>0</w:t>
            </w:r>
          </w:p>
        </w:tc>
        <w:tc>
          <w:tcPr>
            <w:tcW w:w="2099" w:type="dxa"/>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b/>
                <w:bCs/>
              </w:rPr>
            </w:pPr>
            <w:r>
              <w:rPr>
                <w:rFonts w:hint="eastAsia"/>
                <w:b/>
                <w:bCs/>
              </w:rPr>
              <w:t>进水管道</w:t>
            </w:r>
          </w:p>
        </w:tc>
        <w:tc>
          <w:tcPr>
            <w:tcW w:w="900" w:type="dxa"/>
            <w:vAlign w:val="center"/>
          </w:tcPr>
          <w:p w:rsidR="00E40D3A" w:rsidRDefault="004E129F">
            <w:pPr>
              <w:widowControl/>
              <w:jc w:val="center"/>
              <w:rPr>
                <w:b/>
                <w:bCs/>
                <w:kern w:val="0"/>
                <w:szCs w:val="21"/>
              </w:rPr>
            </w:pPr>
            <w:r>
              <w:rPr>
                <w:rFonts w:hint="eastAsia"/>
                <w:b/>
                <w:bCs/>
                <w:kern w:val="0"/>
                <w:szCs w:val="21"/>
              </w:rPr>
              <w:t>米</w:t>
            </w:r>
          </w:p>
        </w:tc>
        <w:tc>
          <w:tcPr>
            <w:tcW w:w="1499" w:type="dxa"/>
            <w:vAlign w:val="center"/>
          </w:tcPr>
          <w:p w:rsidR="00E40D3A" w:rsidRDefault="004E129F">
            <w:pPr>
              <w:widowControl/>
              <w:jc w:val="center"/>
              <w:rPr>
                <w:b/>
                <w:bCs/>
                <w:kern w:val="0"/>
                <w:szCs w:val="21"/>
              </w:rPr>
            </w:pPr>
            <w:r>
              <w:rPr>
                <w:b/>
                <w:bCs/>
                <w:kern w:val="0"/>
                <w:szCs w:val="21"/>
              </w:rPr>
              <w:t>100</w:t>
            </w:r>
          </w:p>
        </w:tc>
        <w:tc>
          <w:tcPr>
            <w:tcW w:w="1199" w:type="dxa"/>
            <w:vAlign w:val="center"/>
          </w:tcPr>
          <w:p w:rsidR="00E40D3A" w:rsidRDefault="00E40D3A">
            <w:pPr>
              <w:widowControl/>
              <w:jc w:val="center"/>
              <w:rPr>
                <w:kern w:val="0"/>
                <w:szCs w:val="21"/>
              </w:rPr>
            </w:pPr>
          </w:p>
        </w:tc>
        <w:tc>
          <w:tcPr>
            <w:tcW w:w="1226" w:type="dxa"/>
            <w:vAlign w:val="center"/>
          </w:tcPr>
          <w:p w:rsidR="00E40D3A" w:rsidRDefault="00E40D3A">
            <w:pPr>
              <w:widowControl/>
              <w:jc w:val="center"/>
              <w:rPr>
                <w:kern w:val="0"/>
                <w:szCs w:val="21"/>
              </w:rPr>
            </w:pPr>
          </w:p>
        </w:tc>
      </w:tr>
      <w:tr w:rsidR="00E40D3A">
        <w:trPr>
          <w:trHeight w:hRule="exact" w:val="530"/>
          <w:jc w:val="center"/>
        </w:trPr>
        <w:tc>
          <w:tcPr>
            <w:tcW w:w="900" w:type="dxa"/>
            <w:vAlign w:val="center"/>
          </w:tcPr>
          <w:p w:rsidR="00E40D3A" w:rsidRDefault="004E129F">
            <w:pPr>
              <w:widowControl/>
              <w:jc w:val="center"/>
              <w:rPr>
                <w:b/>
                <w:bCs/>
                <w:kern w:val="0"/>
                <w:szCs w:val="21"/>
              </w:rPr>
            </w:pPr>
            <w:r>
              <w:rPr>
                <w:b/>
                <w:bCs/>
                <w:kern w:val="0"/>
                <w:szCs w:val="21"/>
              </w:rPr>
              <w:t>1</w:t>
            </w:r>
            <w:r>
              <w:rPr>
                <w:rFonts w:hint="eastAsia"/>
                <w:b/>
                <w:bCs/>
                <w:kern w:val="0"/>
                <w:szCs w:val="21"/>
              </w:rPr>
              <w:t>1</w:t>
            </w:r>
          </w:p>
        </w:tc>
        <w:tc>
          <w:tcPr>
            <w:tcW w:w="2099" w:type="dxa"/>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b/>
                <w:bCs/>
              </w:rPr>
            </w:pPr>
            <w:r>
              <w:rPr>
                <w:rFonts w:hint="eastAsia"/>
                <w:b/>
                <w:bCs/>
              </w:rPr>
              <w:t>排水管道</w:t>
            </w:r>
          </w:p>
        </w:tc>
        <w:tc>
          <w:tcPr>
            <w:tcW w:w="900" w:type="dxa"/>
            <w:vAlign w:val="center"/>
          </w:tcPr>
          <w:p w:rsidR="00E40D3A" w:rsidRDefault="004E129F">
            <w:pPr>
              <w:widowControl/>
              <w:jc w:val="center"/>
              <w:rPr>
                <w:b/>
                <w:bCs/>
                <w:kern w:val="0"/>
                <w:szCs w:val="21"/>
              </w:rPr>
            </w:pPr>
            <w:r>
              <w:rPr>
                <w:rFonts w:hint="eastAsia"/>
                <w:b/>
                <w:bCs/>
                <w:kern w:val="0"/>
                <w:szCs w:val="21"/>
              </w:rPr>
              <w:t>米</w:t>
            </w:r>
          </w:p>
        </w:tc>
        <w:tc>
          <w:tcPr>
            <w:tcW w:w="1499" w:type="dxa"/>
            <w:vAlign w:val="center"/>
          </w:tcPr>
          <w:p w:rsidR="00E40D3A" w:rsidRDefault="004E129F">
            <w:pPr>
              <w:widowControl/>
              <w:jc w:val="center"/>
              <w:rPr>
                <w:b/>
                <w:bCs/>
                <w:kern w:val="0"/>
                <w:szCs w:val="21"/>
              </w:rPr>
            </w:pPr>
            <w:r>
              <w:rPr>
                <w:b/>
                <w:bCs/>
                <w:kern w:val="0"/>
                <w:szCs w:val="21"/>
              </w:rPr>
              <w:t>100</w:t>
            </w:r>
          </w:p>
        </w:tc>
        <w:tc>
          <w:tcPr>
            <w:tcW w:w="1199" w:type="dxa"/>
            <w:vAlign w:val="center"/>
          </w:tcPr>
          <w:p w:rsidR="00E40D3A" w:rsidRDefault="00E40D3A">
            <w:pPr>
              <w:widowControl/>
              <w:jc w:val="center"/>
              <w:rPr>
                <w:kern w:val="0"/>
                <w:szCs w:val="21"/>
              </w:rPr>
            </w:pPr>
          </w:p>
        </w:tc>
        <w:tc>
          <w:tcPr>
            <w:tcW w:w="1226" w:type="dxa"/>
            <w:vAlign w:val="center"/>
          </w:tcPr>
          <w:p w:rsidR="00E40D3A" w:rsidRDefault="00E40D3A">
            <w:pPr>
              <w:widowControl/>
              <w:jc w:val="center"/>
              <w:rPr>
                <w:kern w:val="0"/>
                <w:szCs w:val="21"/>
              </w:rPr>
            </w:pPr>
          </w:p>
        </w:tc>
      </w:tr>
      <w:tr w:rsidR="00E40D3A">
        <w:trPr>
          <w:trHeight w:hRule="exact" w:val="530"/>
          <w:jc w:val="center"/>
        </w:trPr>
        <w:tc>
          <w:tcPr>
            <w:tcW w:w="900" w:type="dxa"/>
            <w:vAlign w:val="center"/>
          </w:tcPr>
          <w:p w:rsidR="00E40D3A" w:rsidRDefault="004E129F">
            <w:pPr>
              <w:widowControl/>
              <w:jc w:val="center"/>
              <w:rPr>
                <w:b/>
                <w:bCs/>
                <w:kern w:val="0"/>
                <w:szCs w:val="21"/>
              </w:rPr>
            </w:pPr>
            <w:r>
              <w:rPr>
                <w:b/>
                <w:bCs/>
                <w:kern w:val="0"/>
                <w:szCs w:val="21"/>
              </w:rPr>
              <w:t>1</w:t>
            </w:r>
            <w:r>
              <w:rPr>
                <w:rFonts w:hint="eastAsia"/>
                <w:b/>
                <w:bCs/>
                <w:kern w:val="0"/>
                <w:szCs w:val="21"/>
              </w:rPr>
              <w:t>2</w:t>
            </w:r>
          </w:p>
        </w:tc>
        <w:tc>
          <w:tcPr>
            <w:tcW w:w="2099" w:type="dxa"/>
          </w:tcPr>
          <w:p w:rsidR="00E40D3A" w:rsidRDefault="004E129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b/>
                <w:bCs/>
              </w:rPr>
            </w:pPr>
            <w:r>
              <w:rPr>
                <w:rFonts w:hint="eastAsia"/>
                <w:b/>
                <w:bCs/>
              </w:rPr>
              <w:t>潜水推流搅拌器</w:t>
            </w:r>
          </w:p>
        </w:tc>
        <w:tc>
          <w:tcPr>
            <w:tcW w:w="900" w:type="dxa"/>
            <w:vAlign w:val="center"/>
          </w:tcPr>
          <w:p w:rsidR="00E40D3A" w:rsidRDefault="004E129F">
            <w:pPr>
              <w:widowControl/>
              <w:jc w:val="center"/>
              <w:rPr>
                <w:b/>
                <w:bCs/>
                <w:kern w:val="0"/>
                <w:szCs w:val="21"/>
              </w:rPr>
            </w:pPr>
            <w:r>
              <w:rPr>
                <w:rFonts w:hint="eastAsia"/>
                <w:b/>
                <w:bCs/>
                <w:kern w:val="0"/>
                <w:szCs w:val="21"/>
              </w:rPr>
              <w:t>台</w:t>
            </w:r>
          </w:p>
        </w:tc>
        <w:tc>
          <w:tcPr>
            <w:tcW w:w="1499" w:type="dxa"/>
            <w:vAlign w:val="center"/>
          </w:tcPr>
          <w:p w:rsidR="00E40D3A" w:rsidRDefault="004E129F">
            <w:pPr>
              <w:widowControl/>
              <w:jc w:val="center"/>
              <w:rPr>
                <w:b/>
                <w:bCs/>
                <w:kern w:val="0"/>
                <w:szCs w:val="21"/>
              </w:rPr>
            </w:pPr>
            <w:r>
              <w:rPr>
                <w:b/>
                <w:bCs/>
                <w:kern w:val="0"/>
                <w:szCs w:val="21"/>
              </w:rPr>
              <w:t>2</w:t>
            </w:r>
          </w:p>
        </w:tc>
        <w:tc>
          <w:tcPr>
            <w:tcW w:w="1199" w:type="dxa"/>
            <w:vAlign w:val="center"/>
          </w:tcPr>
          <w:p w:rsidR="00E40D3A" w:rsidRDefault="00E40D3A">
            <w:pPr>
              <w:widowControl/>
              <w:jc w:val="center"/>
              <w:rPr>
                <w:kern w:val="0"/>
                <w:szCs w:val="21"/>
              </w:rPr>
            </w:pPr>
          </w:p>
        </w:tc>
        <w:tc>
          <w:tcPr>
            <w:tcW w:w="1226" w:type="dxa"/>
            <w:vAlign w:val="center"/>
          </w:tcPr>
          <w:p w:rsidR="00E40D3A" w:rsidRDefault="00E40D3A">
            <w:pPr>
              <w:widowControl/>
              <w:jc w:val="center"/>
              <w:rPr>
                <w:kern w:val="0"/>
                <w:szCs w:val="21"/>
              </w:rPr>
            </w:pPr>
          </w:p>
        </w:tc>
      </w:tr>
      <w:tr w:rsidR="00E40D3A">
        <w:trPr>
          <w:trHeight w:hRule="exact" w:val="530"/>
          <w:jc w:val="center"/>
        </w:trPr>
        <w:tc>
          <w:tcPr>
            <w:tcW w:w="900" w:type="dxa"/>
            <w:vAlign w:val="center"/>
          </w:tcPr>
          <w:p w:rsidR="00E40D3A" w:rsidRDefault="00E40D3A">
            <w:pPr>
              <w:widowControl/>
              <w:jc w:val="center"/>
              <w:rPr>
                <w:kern w:val="0"/>
                <w:szCs w:val="21"/>
              </w:rPr>
            </w:pPr>
          </w:p>
        </w:tc>
        <w:tc>
          <w:tcPr>
            <w:tcW w:w="2099" w:type="dxa"/>
            <w:vAlign w:val="center"/>
          </w:tcPr>
          <w:p w:rsidR="00E40D3A" w:rsidRDefault="004E129F">
            <w:pPr>
              <w:widowControl/>
              <w:jc w:val="center"/>
              <w:rPr>
                <w:kern w:val="0"/>
                <w:szCs w:val="21"/>
              </w:rPr>
            </w:pPr>
            <w:r>
              <w:rPr>
                <w:rFonts w:hint="eastAsia"/>
                <w:kern w:val="0"/>
                <w:szCs w:val="21"/>
              </w:rPr>
              <w:t>合计</w:t>
            </w:r>
          </w:p>
        </w:tc>
        <w:tc>
          <w:tcPr>
            <w:tcW w:w="900" w:type="dxa"/>
            <w:vAlign w:val="center"/>
          </w:tcPr>
          <w:p w:rsidR="00E40D3A" w:rsidRDefault="00E40D3A">
            <w:pPr>
              <w:widowControl/>
              <w:jc w:val="center"/>
              <w:rPr>
                <w:kern w:val="0"/>
                <w:szCs w:val="21"/>
              </w:rPr>
            </w:pPr>
          </w:p>
        </w:tc>
        <w:tc>
          <w:tcPr>
            <w:tcW w:w="1499" w:type="dxa"/>
            <w:vAlign w:val="center"/>
          </w:tcPr>
          <w:p w:rsidR="00E40D3A" w:rsidRDefault="00E40D3A">
            <w:pPr>
              <w:widowControl/>
              <w:jc w:val="center"/>
              <w:rPr>
                <w:kern w:val="0"/>
                <w:szCs w:val="21"/>
              </w:rPr>
            </w:pPr>
          </w:p>
        </w:tc>
        <w:tc>
          <w:tcPr>
            <w:tcW w:w="1199" w:type="dxa"/>
            <w:vAlign w:val="center"/>
          </w:tcPr>
          <w:p w:rsidR="00E40D3A" w:rsidRDefault="00E40D3A">
            <w:pPr>
              <w:widowControl/>
              <w:jc w:val="center"/>
              <w:rPr>
                <w:kern w:val="0"/>
                <w:szCs w:val="21"/>
              </w:rPr>
            </w:pPr>
          </w:p>
        </w:tc>
        <w:tc>
          <w:tcPr>
            <w:tcW w:w="1226" w:type="dxa"/>
            <w:vAlign w:val="center"/>
          </w:tcPr>
          <w:p w:rsidR="00E40D3A" w:rsidRDefault="00E40D3A">
            <w:pPr>
              <w:widowControl/>
              <w:jc w:val="center"/>
              <w:rPr>
                <w:kern w:val="0"/>
                <w:szCs w:val="21"/>
              </w:rPr>
            </w:pPr>
          </w:p>
        </w:tc>
      </w:tr>
    </w:tbl>
    <w:p w:rsidR="00E40D3A" w:rsidRDefault="00E40D3A">
      <w:pPr>
        <w:pStyle w:val="a8"/>
        <w:rPr>
          <w:rStyle w:val="a9"/>
        </w:rPr>
      </w:pPr>
    </w:p>
    <w:p w:rsidR="00E40D3A" w:rsidRDefault="004E129F">
      <w:pPr>
        <w:adjustRightInd w:val="0"/>
        <w:snapToGrid w:val="0"/>
        <w:spacing w:beforeLines="100" w:before="312" w:afterLines="100" w:after="312" w:line="360" w:lineRule="auto"/>
        <w:rPr>
          <w:b/>
        </w:rPr>
      </w:pPr>
      <w:r>
        <w:rPr>
          <w:rFonts w:hint="eastAsia"/>
          <w:b/>
        </w:rPr>
        <w:t>二、工作环境</w:t>
      </w:r>
    </w:p>
    <w:p w:rsidR="00E40D3A" w:rsidRDefault="004E129F">
      <w:pPr>
        <w:adjustRightInd w:val="0"/>
        <w:snapToGrid w:val="0"/>
        <w:spacing w:line="360" w:lineRule="auto"/>
        <w:ind w:firstLineChars="200" w:firstLine="420"/>
        <w:rPr>
          <w:szCs w:val="21"/>
        </w:rPr>
      </w:pPr>
      <w:r>
        <w:rPr>
          <w:rFonts w:hint="eastAsia"/>
          <w:szCs w:val="21"/>
        </w:rPr>
        <w:t>最高温度：</w:t>
      </w:r>
      <w:r>
        <w:rPr>
          <w:szCs w:val="21"/>
          <w:u w:val="single"/>
        </w:rPr>
        <w:t xml:space="preserve">    35</w:t>
      </w:r>
      <w:r>
        <w:rPr>
          <w:rFonts w:ascii="宋体" w:hAnsi="宋体" w:cs="宋体" w:hint="eastAsia"/>
          <w:szCs w:val="21"/>
          <w:u w:val="single"/>
        </w:rPr>
        <w:t>℃</w:t>
      </w:r>
      <w:r>
        <w:rPr>
          <w:szCs w:val="21"/>
          <w:u w:val="single"/>
        </w:rPr>
        <w:t xml:space="preserve">     </w:t>
      </w:r>
    </w:p>
    <w:p w:rsidR="00E40D3A" w:rsidRDefault="004E129F">
      <w:pPr>
        <w:adjustRightInd w:val="0"/>
        <w:snapToGrid w:val="0"/>
        <w:spacing w:line="360" w:lineRule="auto"/>
        <w:ind w:firstLineChars="200" w:firstLine="420"/>
        <w:rPr>
          <w:szCs w:val="21"/>
        </w:rPr>
      </w:pPr>
      <w:r>
        <w:rPr>
          <w:rFonts w:hint="eastAsia"/>
          <w:szCs w:val="21"/>
        </w:rPr>
        <w:t>最低温度：</w:t>
      </w:r>
      <w:r>
        <w:rPr>
          <w:szCs w:val="21"/>
          <w:u w:val="single"/>
        </w:rPr>
        <w:t xml:space="preserve">     -30</w:t>
      </w:r>
      <w:r>
        <w:rPr>
          <w:rFonts w:ascii="宋体" w:hAnsi="宋体" w:cs="宋体" w:hint="eastAsia"/>
          <w:szCs w:val="21"/>
          <w:u w:val="single"/>
        </w:rPr>
        <w:t>℃</w:t>
      </w:r>
      <w:r>
        <w:rPr>
          <w:szCs w:val="21"/>
          <w:u w:val="single"/>
        </w:rPr>
        <w:t xml:space="preserve">     </w:t>
      </w:r>
    </w:p>
    <w:p w:rsidR="00E40D3A" w:rsidRDefault="004E129F">
      <w:pPr>
        <w:adjustRightInd w:val="0"/>
        <w:snapToGrid w:val="0"/>
        <w:spacing w:line="360" w:lineRule="auto"/>
        <w:ind w:firstLineChars="200" w:firstLine="420"/>
        <w:rPr>
          <w:szCs w:val="21"/>
        </w:rPr>
      </w:pPr>
      <w:r>
        <w:rPr>
          <w:rFonts w:hint="eastAsia"/>
          <w:szCs w:val="21"/>
        </w:rPr>
        <w:t>环境相对湿度：</w:t>
      </w:r>
      <w:r>
        <w:rPr>
          <w:szCs w:val="21"/>
          <w:u w:val="single"/>
        </w:rPr>
        <w:t xml:space="preserve">  30-40%</w:t>
      </w:r>
    </w:p>
    <w:p w:rsidR="00E40D3A" w:rsidRDefault="004E129F">
      <w:pPr>
        <w:adjustRightInd w:val="0"/>
        <w:snapToGrid w:val="0"/>
        <w:spacing w:line="360" w:lineRule="auto"/>
        <w:ind w:firstLineChars="200" w:firstLine="420"/>
        <w:rPr>
          <w:szCs w:val="21"/>
        </w:rPr>
      </w:pPr>
      <w:r>
        <w:rPr>
          <w:rFonts w:hint="eastAsia"/>
          <w:szCs w:val="21"/>
        </w:rPr>
        <w:t>地震烈度：</w:t>
      </w:r>
      <w:r>
        <w:rPr>
          <w:szCs w:val="21"/>
          <w:u w:val="single"/>
        </w:rPr>
        <w:t xml:space="preserve">  7</w:t>
      </w:r>
      <w:r>
        <w:rPr>
          <w:rFonts w:hint="eastAsia"/>
          <w:szCs w:val="21"/>
          <w:u w:val="single"/>
        </w:rPr>
        <w:t>级</w:t>
      </w:r>
      <w:r>
        <w:rPr>
          <w:szCs w:val="21"/>
          <w:u w:val="single"/>
        </w:rPr>
        <w:t xml:space="preserve">        </w:t>
      </w:r>
    </w:p>
    <w:p w:rsidR="00E40D3A" w:rsidRDefault="004E129F">
      <w:pPr>
        <w:adjustRightInd w:val="0"/>
        <w:snapToGrid w:val="0"/>
        <w:spacing w:line="360" w:lineRule="auto"/>
        <w:ind w:firstLineChars="200" w:firstLine="420"/>
        <w:rPr>
          <w:szCs w:val="21"/>
        </w:rPr>
      </w:pPr>
      <w:r>
        <w:rPr>
          <w:rFonts w:hint="eastAsia"/>
          <w:szCs w:val="21"/>
        </w:rPr>
        <w:t>海拔高度：</w:t>
      </w:r>
      <w:r>
        <w:rPr>
          <w:szCs w:val="21"/>
          <w:u w:val="single"/>
        </w:rPr>
        <w:t xml:space="preserve"> ≤5000m      </w:t>
      </w:r>
    </w:p>
    <w:p w:rsidR="00E40D3A" w:rsidRDefault="004E129F">
      <w:pPr>
        <w:adjustRightInd w:val="0"/>
        <w:snapToGrid w:val="0"/>
        <w:spacing w:beforeLines="100" w:before="312" w:afterLines="100" w:after="312" w:line="360" w:lineRule="auto"/>
        <w:rPr>
          <w:b/>
        </w:rPr>
      </w:pPr>
      <w:r>
        <w:rPr>
          <w:rFonts w:hint="eastAsia"/>
          <w:b/>
        </w:rPr>
        <w:t>三、技术参数及要求</w:t>
      </w:r>
    </w:p>
    <w:p w:rsidR="00E40D3A" w:rsidRDefault="004E129F">
      <w:pPr>
        <w:pStyle w:val="2TimesNewRoman5020"/>
        <w:rPr>
          <w:rFonts w:ascii="宋体" w:eastAsia="宋体" w:hAnsi="宋体" w:cs="Times New Roman"/>
          <w:b/>
          <w:bCs/>
          <w:sz w:val="21"/>
          <w:szCs w:val="21"/>
        </w:rPr>
      </w:pPr>
      <w:r>
        <w:rPr>
          <w:rFonts w:ascii="宋体" w:eastAsia="宋体" w:hAnsi="宋体" w:cs="Times New Roman"/>
          <w:b/>
          <w:bCs/>
          <w:sz w:val="21"/>
          <w:szCs w:val="21"/>
        </w:rPr>
        <w:t>1.</w:t>
      </w:r>
      <w:r>
        <w:rPr>
          <w:rFonts w:ascii="宋体" w:eastAsia="宋体" w:hAnsi="宋体" w:cs="Times New Roman" w:hint="eastAsia"/>
          <w:b/>
          <w:bCs/>
          <w:sz w:val="21"/>
          <w:szCs w:val="21"/>
        </w:rPr>
        <w:t>设计进出水质</w:t>
      </w:r>
    </w:p>
    <w:p w:rsidR="00E40D3A" w:rsidRDefault="004E129F">
      <w:pPr>
        <w:spacing w:line="720" w:lineRule="auto"/>
        <w:jc w:val="center"/>
        <w:rPr>
          <w:rFonts w:ascii="宋体"/>
          <w:b/>
          <w:bCs/>
          <w:szCs w:val="21"/>
        </w:rPr>
      </w:pPr>
      <w:r>
        <w:rPr>
          <w:rFonts w:ascii="宋体" w:hAnsi="宋体" w:hint="eastAsia"/>
          <w:b/>
          <w:bCs/>
          <w:szCs w:val="21"/>
        </w:rPr>
        <w:t>设计进出水标准</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268"/>
        <w:gridCol w:w="2126"/>
        <w:gridCol w:w="2126"/>
      </w:tblGrid>
      <w:tr w:rsidR="00E40D3A">
        <w:tc>
          <w:tcPr>
            <w:tcW w:w="2093" w:type="dxa"/>
          </w:tcPr>
          <w:p w:rsidR="00E40D3A" w:rsidRDefault="004E129F">
            <w:pPr>
              <w:spacing w:line="360" w:lineRule="auto"/>
              <w:jc w:val="center"/>
              <w:rPr>
                <w:b/>
                <w:bCs/>
              </w:rPr>
            </w:pPr>
            <w:r>
              <w:rPr>
                <w:rFonts w:hint="eastAsia"/>
                <w:b/>
                <w:bCs/>
              </w:rPr>
              <w:t>序号</w:t>
            </w:r>
          </w:p>
        </w:tc>
        <w:tc>
          <w:tcPr>
            <w:tcW w:w="2268" w:type="dxa"/>
          </w:tcPr>
          <w:p w:rsidR="00E40D3A" w:rsidRDefault="004E129F">
            <w:pPr>
              <w:spacing w:line="360" w:lineRule="auto"/>
              <w:jc w:val="center"/>
              <w:rPr>
                <w:b/>
                <w:bCs/>
              </w:rPr>
            </w:pPr>
            <w:r>
              <w:rPr>
                <w:rFonts w:hint="eastAsia"/>
                <w:b/>
                <w:bCs/>
              </w:rPr>
              <w:t>污染物项目</w:t>
            </w:r>
          </w:p>
        </w:tc>
        <w:tc>
          <w:tcPr>
            <w:tcW w:w="2126" w:type="dxa"/>
          </w:tcPr>
          <w:p w:rsidR="00E40D3A" w:rsidRDefault="004E129F">
            <w:pPr>
              <w:spacing w:line="360" w:lineRule="auto"/>
              <w:jc w:val="center"/>
              <w:rPr>
                <w:b/>
                <w:bCs/>
              </w:rPr>
            </w:pPr>
            <w:r>
              <w:rPr>
                <w:rFonts w:hint="eastAsia"/>
                <w:b/>
                <w:bCs/>
              </w:rPr>
              <w:t>进水浓度</w:t>
            </w:r>
          </w:p>
        </w:tc>
        <w:tc>
          <w:tcPr>
            <w:tcW w:w="2126" w:type="dxa"/>
          </w:tcPr>
          <w:p w:rsidR="00E40D3A" w:rsidRDefault="004E129F">
            <w:pPr>
              <w:spacing w:line="360" w:lineRule="auto"/>
              <w:jc w:val="center"/>
              <w:rPr>
                <w:b/>
                <w:bCs/>
              </w:rPr>
            </w:pPr>
            <w:r>
              <w:rPr>
                <w:rFonts w:hint="eastAsia"/>
                <w:b/>
                <w:bCs/>
              </w:rPr>
              <w:t>出水浓度</w:t>
            </w:r>
          </w:p>
        </w:tc>
      </w:tr>
      <w:tr w:rsidR="00E40D3A">
        <w:tc>
          <w:tcPr>
            <w:tcW w:w="2093" w:type="dxa"/>
          </w:tcPr>
          <w:p w:rsidR="00E40D3A" w:rsidRDefault="004E129F">
            <w:pPr>
              <w:spacing w:line="360" w:lineRule="auto"/>
              <w:jc w:val="center"/>
            </w:pPr>
            <w:r>
              <w:t>1</w:t>
            </w:r>
          </w:p>
        </w:tc>
        <w:tc>
          <w:tcPr>
            <w:tcW w:w="2268" w:type="dxa"/>
          </w:tcPr>
          <w:p w:rsidR="00E40D3A" w:rsidRDefault="004E129F">
            <w:pPr>
              <w:spacing w:line="360" w:lineRule="auto"/>
              <w:jc w:val="center"/>
            </w:pPr>
            <w:r>
              <w:rPr>
                <w:rFonts w:hint="eastAsia"/>
              </w:rPr>
              <w:t>化学需氧量（</w:t>
            </w:r>
            <w:r>
              <w:t>COD</w:t>
            </w:r>
            <w:r>
              <w:rPr>
                <w:vertAlign w:val="subscript"/>
              </w:rPr>
              <w:t>Cr</w:t>
            </w:r>
            <w:r>
              <w:rPr>
                <w:rFonts w:hint="eastAsia"/>
              </w:rPr>
              <w:t>）</w:t>
            </w:r>
          </w:p>
        </w:tc>
        <w:tc>
          <w:tcPr>
            <w:tcW w:w="2126" w:type="dxa"/>
          </w:tcPr>
          <w:p w:rsidR="00E40D3A" w:rsidRDefault="004E129F">
            <w:pPr>
              <w:spacing w:line="360" w:lineRule="auto"/>
              <w:jc w:val="center"/>
            </w:pPr>
            <w:r>
              <w:t>≤300mg/L</w:t>
            </w:r>
          </w:p>
        </w:tc>
        <w:tc>
          <w:tcPr>
            <w:tcW w:w="2126" w:type="dxa"/>
          </w:tcPr>
          <w:p w:rsidR="00E40D3A" w:rsidRDefault="004E129F">
            <w:pPr>
              <w:spacing w:line="360" w:lineRule="auto"/>
              <w:jc w:val="center"/>
            </w:pPr>
            <w:r>
              <w:t>≤50mg/L</w:t>
            </w:r>
          </w:p>
        </w:tc>
      </w:tr>
      <w:tr w:rsidR="00E40D3A">
        <w:tc>
          <w:tcPr>
            <w:tcW w:w="2093" w:type="dxa"/>
          </w:tcPr>
          <w:p w:rsidR="00E40D3A" w:rsidRDefault="004E129F">
            <w:pPr>
              <w:spacing w:line="360" w:lineRule="auto"/>
              <w:jc w:val="center"/>
            </w:pPr>
            <w:r>
              <w:t>2</w:t>
            </w:r>
          </w:p>
        </w:tc>
        <w:tc>
          <w:tcPr>
            <w:tcW w:w="2268" w:type="dxa"/>
          </w:tcPr>
          <w:p w:rsidR="00E40D3A" w:rsidRDefault="004E129F">
            <w:pPr>
              <w:spacing w:line="360" w:lineRule="auto"/>
              <w:jc w:val="center"/>
            </w:pPr>
            <w:r>
              <w:t>SS</w:t>
            </w:r>
          </w:p>
        </w:tc>
        <w:tc>
          <w:tcPr>
            <w:tcW w:w="2126" w:type="dxa"/>
          </w:tcPr>
          <w:p w:rsidR="00E40D3A" w:rsidRDefault="004E129F">
            <w:pPr>
              <w:spacing w:line="360" w:lineRule="auto"/>
              <w:jc w:val="center"/>
            </w:pPr>
            <w:r>
              <w:t>≤300mg/L</w:t>
            </w:r>
          </w:p>
        </w:tc>
        <w:tc>
          <w:tcPr>
            <w:tcW w:w="2126" w:type="dxa"/>
          </w:tcPr>
          <w:p w:rsidR="00E40D3A" w:rsidRDefault="004E129F">
            <w:pPr>
              <w:spacing w:line="360" w:lineRule="auto"/>
              <w:jc w:val="center"/>
            </w:pPr>
            <w:r>
              <w:t>≤10mg/L</w:t>
            </w:r>
          </w:p>
        </w:tc>
      </w:tr>
      <w:tr w:rsidR="00E40D3A">
        <w:tc>
          <w:tcPr>
            <w:tcW w:w="2093" w:type="dxa"/>
          </w:tcPr>
          <w:p w:rsidR="00E40D3A" w:rsidRDefault="004E129F">
            <w:pPr>
              <w:spacing w:line="360" w:lineRule="auto"/>
              <w:jc w:val="center"/>
            </w:pPr>
            <w:r>
              <w:t>3</w:t>
            </w:r>
          </w:p>
        </w:tc>
        <w:tc>
          <w:tcPr>
            <w:tcW w:w="2268" w:type="dxa"/>
          </w:tcPr>
          <w:p w:rsidR="00E40D3A" w:rsidRDefault="004E129F">
            <w:pPr>
              <w:spacing w:line="360" w:lineRule="auto"/>
              <w:jc w:val="center"/>
            </w:pPr>
            <w:r>
              <w:t>NH</w:t>
            </w:r>
            <w:r>
              <w:rPr>
                <w:vertAlign w:val="subscript"/>
              </w:rPr>
              <w:t>3</w:t>
            </w:r>
            <w:r>
              <w:t>-N</w:t>
            </w:r>
          </w:p>
        </w:tc>
        <w:tc>
          <w:tcPr>
            <w:tcW w:w="2126" w:type="dxa"/>
          </w:tcPr>
          <w:p w:rsidR="00E40D3A" w:rsidRDefault="004E129F">
            <w:pPr>
              <w:spacing w:line="360" w:lineRule="auto"/>
              <w:jc w:val="center"/>
            </w:pPr>
            <w:r>
              <w:t>≤25mg/L</w:t>
            </w:r>
          </w:p>
        </w:tc>
        <w:tc>
          <w:tcPr>
            <w:tcW w:w="2126" w:type="dxa"/>
          </w:tcPr>
          <w:p w:rsidR="00E40D3A" w:rsidRDefault="004E129F">
            <w:pPr>
              <w:spacing w:line="360" w:lineRule="auto"/>
              <w:jc w:val="center"/>
            </w:pPr>
            <w:r>
              <w:t>≤5</w:t>
            </w:r>
            <w:r>
              <w:rPr>
                <w:rFonts w:hint="eastAsia"/>
              </w:rPr>
              <w:t>（</w:t>
            </w:r>
            <w:r>
              <w:t>8</w:t>
            </w:r>
            <w:r>
              <w:rPr>
                <w:rFonts w:hint="eastAsia"/>
              </w:rPr>
              <w:t>）</w:t>
            </w:r>
            <w:r>
              <w:t>mg/L</w:t>
            </w:r>
          </w:p>
        </w:tc>
      </w:tr>
      <w:tr w:rsidR="00E40D3A">
        <w:tc>
          <w:tcPr>
            <w:tcW w:w="2093" w:type="dxa"/>
          </w:tcPr>
          <w:p w:rsidR="00E40D3A" w:rsidRDefault="004E129F">
            <w:pPr>
              <w:spacing w:line="360" w:lineRule="auto"/>
              <w:jc w:val="center"/>
            </w:pPr>
            <w:r>
              <w:t>4</w:t>
            </w:r>
          </w:p>
        </w:tc>
        <w:tc>
          <w:tcPr>
            <w:tcW w:w="2268" w:type="dxa"/>
          </w:tcPr>
          <w:p w:rsidR="00E40D3A" w:rsidRDefault="004E129F">
            <w:pPr>
              <w:spacing w:line="360" w:lineRule="auto"/>
              <w:jc w:val="center"/>
            </w:pPr>
            <w:r>
              <w:t>TN</w:t>
            </w:r>
          </w:p>
        </w:tc>
        <w:tc>
          <w:tcPr>
            <w:tcW w:w="2126" w:type="dxa"/>
          </w:tcPr>
          <w:p w:rsidR="00E40D3A" w:rsidRDefault="004E129F">
            <w:pPr>
              <w:spacing w:line="360" w:lineRule="auto"/>
              <w:jc w:val="center"/>
            </w:pPr>
            <w:r>
              <w:t>≤35mg/L</w:t>
            </w:r>
          </w:p>
        </w:tc>
        <w:tc>
          <w:tcPr>
            <w:tcW w:w="2126" w:type="dxa"/>
          </w:tcPr>
          <w:p w:rsidR="00E40D3A" w:rsidRDefault="004E129F">
            <w:pPr>
              <w:spacing w:line="360" w:lineRule="auto"/>
              <w:jc w:val="center"/>
            </w:pPr>
            <w:r>
              <w:t>≤15mg/L</w:t>
            </w:r>
          </w:p>
        </w:tc>
      </w:tr>
      <w:tr w:rsidR="00E40D3A">
        <w:tc>
          <w:tcPr>
            <w:tcW w:w="2093" w:type="dxa"/>
          </w:tcPr>
          <w:p w:rsidR="00E40D3A" w:rsidRDefault="004E129F">
            <w:pPr>
              <w:spacing w:line="360" w:lineRule="auto"/>
              <w:jc w:val="center"/>
            </w:pPr>
            <w:r>
              <w:t>5</w:t>
            </w:r>
          </w:p>
        </w:tc>
        <w:tc>
          <w:tcPr>
            <w:tcW w:w="2268" w:type="dxa"/>
          </w:tcPr>
          <w:p w:rsidR="00E40D3A" w:rsidRDefault="004E129F">
            <w:pPr>
              <w:spacing w:line="360" w:lineRule="auto"/>
              <w:jc w:val="center"/>
            </w:pPr>
            <w:r>
              <w:t>pH</w:t>
            </w:r>
          </w:p>
        </w:tc>
        <w:tc>
          <w:tcPr>
            <w:tcW w:w="2126" w:type="dxa"/>
          </w:tcPr>
          <w:p w:rsidR="00E40D3A" w:rsidRDefault="004E129F">
            <w:pPr>
              <w:spacing w:line="360" w:lineRule="auto"/>
              <w:jc w:val="center"/>
            </w:pPr>
            <w:r>
              <w:t>6~9</w:t>
            </w:r>
          </w:p>
        </w:tc>
        <w:tc>
          <w:tcPr>
            <w:tcW w:w="2126" w:type="dxa"/>
          </w:tcPr>
          <w:p w:rsidR="00E40D3A" w:rsidRDefault="004E129F">
            <w:pPr>
              <w:spacing w:line="360" w:lineRule="auto"/>
              <w:jc w:val="center"/>
            </w:pPr>
            <w:r>
              <w:t>6~9</w:t>
            </w:r>
          </w:p>
        </w:tc>
      </w:tr>
    </w:tbl>
    <w:p w:rsidR="00E40D3A" w:rsidRDefault="004E129F">
      <w:pPr>
        <w:spacing w:line="360" w:lineRule="auto"/>
        <w:rPr>
          <w:b/>
          <w:bCs/>
          <w:szCs w:val="21"/>
        </w:rPr>
      </w:pPr>
      <w:r>
        <w:rPr>
          <w:rFonts w:ascii="宋体" w:hAnsi="宋体"/>
          <w:b/>
          <w:bCs/>
          <w:szCs w:val="21"/>
        </w:rPr>
        <w:t>2</w:t>
      </w:r>
      <w:r>
        <w:rPr>
          <w:rFonts w:ascii="宋体"/>
          <w:b/>
          <w:bCs/>
          <w:szCs w:val="21"/>
        </w:rPr>
        <w:t>.</w:t>
      </w:r>
      <w:r>
        <w:rPr>
          <w:rFonts w:ascii="宋体" w:hAnsi="宋体"/>
          <w:b/>
          <w:bCs/>
          <w:szCs w:val="21"/>
        </w:rPr>
        <w:t xml:space="preserve"> </w:t>
      </w:r>
      <w:r>
        <w:rPr>
          <w:rFonts w:ascii="宋体" w:hAnsi="宋体" w:hint="eastAsia"/>
          <w:b/>
          <w:bCs/>
          <w:szCs w:val="21"/>
        </w:rPr>
        <w:t>设备技术</w:t>
      </w:r>
      <w:r>
        <w:rPr>
          <w:rFonts w:hint="eastAsia"/>
          <w:b/>
          <w:bCs/>
          <w:szCs w:val="21"/>
        </w:rPr>
        <w:t>参数</w:t>
      </w:r>
    </w:p>
    <w:p w:rsidR="00E40D3A" w:rsidRDefault="004E129F">
      <w:pPr>
        <w:adjustRightInd w:val="0"/>
        <w:snapToGrid w:val="0"/>
        <w:spacing w:line="360" w:lineRule="auto"/>
        <w:jc w:val="left"/>
        <w:rPr>
          <w:szCs w:val="21"/>
        </w:rPr>
      </w:pPr>
      <w:r>
        <w:rPr>
          <w:rFonts w:hint="eastAsia"/>
          <w:szCs w:val="21"/>
        </w:rPr>
        <w:t>每套移动式生活污水膜生物反应器设备由三个子系统组合，包括预曝气反应池、膜生物反应系统、自控系统。每套设备外形尺寸为：长度不大于</w:t>
      </w:r>
      <w:r>
        <w:rPr>
          <w:rFonts w:hint="eastAsia"/>
          <w:szCs w:val="21"/>
        </w:rPr>
        <w:t>13.5m,</w:t>
      </w:r>
      <w:r>
        <w:rPr>
          <w:rFonts w:hint="eastAsia"/>
          <w:szCs w:val="21"/>
        </w:rPr>
        <w:t>宽度不大于</w:t>
      </w:r>
      <w:r>
        <w:rPr>
          <w:rFonts w:hint="eastAsia"/>
          <w:szCs w:val="21"/>
        </w:rPr>
        <w:t>2.8m</w:t>
      </w:r>
      <w:r>
        <w:rPr>
          <w:rFonts w:hint="eastAsia"/>
          <w:szCs w:val="21"/>
        </w:rPr>
        <w:t>，高度不高于</w:t>
      </w:r>
      <w:r>
        <w:rPr>
          <w:rFonts w:hint="eastAsia"/>
          <w:szCs w:val="21"/>
        </w:rPr>
        <w:t>3.2m</w:t>
      </w:r>
      <w:r>
        <w:rPr>
          <w:rFonts w:hint="eastAsia"/>
          <w:szCs w:val="21"/>
        </w:rPr>
        <w:t>。每套设备外表面为碳钢防腐，内表面为环氧煤沥青防腐。具体参数如下：</w:t>
      </w:r>
    </w:p>
    <w:p w:rsidR="00E40D3A" w:rsidRDefault="004E129F">
      <w:pPr>
        <w:adjustRightInd w:val="0"/>
        <w:snapToGrid w:val="0"/>
        <w:spacing w:line="360" w:lineRule="auto"/>
        <w:jc w:val="left"/>
        <w:rPr>
          <w:szCs w:val="21"/>
        </w:rPr>
      </w:pPr>
      <w:r>
        <w:rPr>
          <w:rFonts w:hint="eastAsia"/>
          <w:szCs w:val="21"/>
        </w:rPr>
        <w:t>（</w:t>
      </w:r>
      <w:r>
        <w:rPr>
          <w:rFonts w:hint="eastAsia"/>
          <w:szCs w:val="21"/>
        </w:rPr>
        <w:t>1</w:t>
      </w:r>
      <w:r>
        <w:rPr>
          <w:rFonts w:hint="eastAsia"/>
          <w:szCs w:val="21"/>
        </w:rPr>
        <w:t>）预曝气反应池</w:t>
      </w:r>
    </w:p>
    <w:p w:rsidR="00E40D3A" w:rsidRDefault="004E129F">
      <w:pPr>
        <w:adjustRightInd w:val="0"/>
        <w:snapToGrid w:val="0"/>
        <w:spacing w:line="360" w:lineRule="auto"/>
        <w:ind w:firstLineChars="200" w:firstLine="420"/>
        <w:jc w:val="left"/>
        <w:rPr>
          <w:szCs w:val="21"/>
        </w:rPr>
      </w:pPr>
      <w:r>
        <w:rPr>
          <w:rFonts w:hint="eastAsia"/>
          <w:szCs w:val="21"/>
        </w:rPr>
        <w:lastRenderedPageBreak/>
        <w:t>1.1</w:t>
      </w:r>
      <w:r>
        <w:rPr>
          <w:rFonts w:hint="eastAsia"/>
          <w:szCs w:val="21"/>
        </w:rPr>
        <w:t>预曝气反应池外形尺寸为：长度不大于</w:t>
      </w:r>
      <w:r>
        <w:rPr>
          <w:rFonts w:hint="eastAsia"/>
          <w:szCs w:val="21"/>
        </w:rPr>
        <w:t>3.5m</w:t>
      </w:r>
      <w:r>
        <w:rPr>
          <w:rFonts w:hint="eastAsia"/>
          <w:szCs w:val="21"/>
        </w:rPr>
        <w:t>，宽度不大于</w:t>
      </w:r>
      <w:r>
        <w:rPr>
          <w:rFonts w:hint="eastAsia"/>
          <w:szCs w:val="21"/>
        </w:rPr>
        <w:t>2.8m</w:t>
      </w:r>
      <w:r>
        <w:rPr>
          <w:rFonts w:hint="eastAsia"/>
          <w:szCs w:val="21"/>
        </w:rPr>
        <w:t>，高度不高于</w:t>
      </w:r>
      <w:r>
        <w:rPr>
          <w:rFonts w:hint="eastAsia"/>
          <w:szCs w:val="21"/>
        </w:rPr>
        <w:t>3.2m</w:t>
      </w:r>
      <w:r>
        <w:rPr>
          <w:rFonts w:hint="eastAsia"/>
          <w:szCs w:val="21"/>
        </w:rPr>
        <w:t>，材质为碳钢防腐，厚度不小于</w:t>
      </w:r>
      <w:r>
        <w:rPr>
          <w:rFonts w:hint="eastAsia"/>
          <w:szCs w:val="21"/>
        </w:rPr>
        <w:t>10mm</w:t>
      </w:r>
      <w:r>
        <w:rPr>
          <w:rFonts w:hint="eastAsia"/>
          <w:szCs w:val="21"/>
        </w:rPr>
        <w:t>。</w:t>
      </w:r>
    </w:p>
    <w:p w:rsidR="00E40D3A" w:rsidRDefault="004E129F">
      <w:pPr>
        <w:adjustRightInd w:val="0"/>
        <w:snapToGrid w:val="0"/>
        <w:spacing w:line="360" w:lineRule="auto"/>
        <w:ind w:firstLineChars="200" w:firstLine="420"/>
        <w:jc w:val="left"/>
        <w:rPr>
          <w:szCs w:val="21"/>
        </w:rPr>
      </w:pPr>
      <w:r>
        <w:rPr>
          <w:rFonts w:hint="eastAsia"/>
          <w:szCs w:val="21"/>
        </w:rPr>
        <w:t xml:space="preserve"> 1.2</w:t>
      </w:r>
      <w:r>
        <w:rPr>
          <w:rFonts w:hint="eastAsia"/>
          <w:szCs w:val="21"/>
        </w:rPr>
        <w:t>微氧曝气装置的微孔曝气头直径不小于</w:t>
      </w:r>
      <w:r>
        <w:rPr>
          <w:rFonts w:hint="eastAsia"/>
          <w:szCs w:val="21"/>
        </w:rPr>
        <w:t>260mm</w:t>
      </w:r>
      <w:r>
        <w:rPr>
          <w:rFonts w:hint="eastAsia"/>
          <w:szCs w:val="21"/>
        </w:rPr>
        <w:t>，材质为</w:t>
      </w:r>
      <w:r>
        <w:rPr>
          <w:rFonts w:hint="eastAsia"/>
          <w:szCs w:val="21"/>
        </w:rPr>
        <w:t>HDPE</w:t>
      </w:r>
      <w:r>
        <w:rPr>
          <w:rFonts w:hint="eastAsia"/>
          <w:szCs w:val="21"/>
        </w:rPr>
        <w:t>。</w:t>
      </w:r>
    </w:p>
    <w:p w:rsidR="00E40D3A" w:rsidRDefault="004E129F">
      <w:pPr>
        <w:adjustRightInd w:val="0"/>
        <w:snapToGrid w:val="0"/>
        <w:spacing w:line="360" w:lineRule="auto"/>
        <w:ind w:firstLineChars="200" w:firstLine="420"/>
        <w:jc w:val="left"/>
        <w:rPr>
          <w:szCs w:val="21"/>
        </w:rPr>
      </w:pPr>
      <w:r>
        <w:rPr>
          <w:rFonts w:hint="eastAsia"/>
          <w:szCs w:val="21"/>
        </w:rPr>
        <w:t xml:space="preserve"> 1.3 </w:t>
      </w:r>
      <w:r>
        <w:rPr>
          <w:rFonts w:hint="eastAsia"/>
          <w:szCs w:val="21"/>
        </w:rPr>
        <w:t>气动回流装置：</w:t>
      </w:r>
      <w:r>
        <w:rPr>
          <w:rFonts w:hint="eastAsia"/>
          <w:szCs w:val="21"/>
        </w:rPr>
        <w:t>1</w:t>
      </w:r>
      <w:r>
        <w:rPr>
          <w:rFonts w:hint="eastAsia"/>
          <w:szCs w:val="21"/>
        </w:rPr>
        <w:t>套；</w:t>
      </w:r>
    </w:p>
    <w:p w:rsidR="00E40D3A" w:rsidRDefault="004E129F">
      <w:pPr>
        <w:adjustRightInd w:val="0"/>
        <w:snapToGrid w:val="0"/>
        <w:spacing w:line="360" w:lineRule="auto"/>
        <w:jc w:val="left"/>
        <w:rPr>
          <w:szCs w:val="21"/>
        </w:rPr>
      </w:pPr>
      <w:r>
        <w:rPr>
          <w:rFonts w:hint="eastAsia"/>
          <w:szCs w:val="21"/>
        </w:rPr>
        <w:t>（</w:t>
      </w:r>
      <w:r>
        <w:rPr>
          <w:rFonts w:hint="eastAsia"/>
          <w:szCs w:val="21"/>
        </w:rPr>
        <w:t>2</w:t>
      </w:r>
      <w:r>
        <w:rPr>
          <w:rFonts w:hint="eastAsia"/>
          <w:szCs w:val="21"/>
        </w:rPr>
        <w:t>）膜生物反应系统</w:t>
      </w:r>
    </w:p>
    <w:p w:rsidR="00E40D3A" w:rsidRDefault="004E129F">
      <w:pPr>
        <w:adjustRightInd w:val="0"/>
        <w:snapToGrid w:val="0"/>
        <w:spacing w:line="360" w:lineRule="auto"/>
        <w:ind w:firstLineChars="200" w:firstLine="420"/>
        <w:jc w:val="left"/>
        <w:rPr>
          <w:szCs w:val="21"/>
        </w:rPr>
      </w:pPr>
      <w:r>
        <w:rPr>
          <w:rFonts w:hint="eastAsia"/>
          <w:szCs w:val="21"/>
        </w:rPr>
        <w:t xml:space="preserve"> 2.1</w:t>
      </w:r>
      <w:r>
        <w:rPr>
          <w:rFonts w:hint="eastAsia"/>
          <w:szCs w:val="21"/>
        </w:rPr>
        <w:t>膜生物反应系统形尺寸为：长度不大于</w:t>
      </w:r>
      <w:r>
        <w:rPr>
          <w:rFonts w:hint="eastAsia"/>
          <w:szCs w:val="21"/>
        </w:rPr>
        <w:t>6.5m,</w:t>
      </w:r>
      <w:r>
        <w:rPr>
          <w:rFonts w:hint="eastAsia"/>
          <w:szCs w:val="21"/>
        </w:rPr>
        <w:t>宽度不大于</w:t>
      </w:r>
      <w:r>
        <w:rPr>
          <w:rFonts w:hint="eastAsia"/>
          <w:szCs w:val="21"/>
        </w:rPr>
        <w:t>2.8m</w:t>
      </w:r>
      <w:r>
        <w:rPr>
          <w:rFonts w:hint="eastAsia"/>
          <w:szCs w:val="21"/>
        </w:rPr>
        <w:t>，高度不高于</w:t>
      </w:r>
      <w:r>
        <w:rPr>
          <w:rFonts w:hint="eastAsia"/>
          <w:szCs w:val="21"/>
        </w:rPr>
        <w:t>3.2m</w:t>
      </w:r>
      <w:r>
        <w:rPr>
          <w:rFonts w:hint="eastAsia"/>
          <w:szCs w:val="21"/>
        </w:rPr>
        <w:t>，厚度不小于</w:t>
      </w:r>
      <w:r>
        <w:rPr>
          <w:rFonts w:hint="eastAsia"/>
          <w:szCs w:val="21"/>
        </w:rPr>
        <w:t>10mm</w:t>
      </w:r>
      <w:r>
        <w:rPr>
          <w:rFonts w:hint="eastAsia"/>
          <w:szCs w:val="21"/>
        </w:rPr>
        <w:t>，材质为碳钢防腐。</w:t>
      </w:r>
    </w:p>
    <w:p w:rsidR="00E40D3A" w:rsidRDefault="004E129F">
      <w:pPr>
        <w:adjustRightInd w:val="0"/>
        <w:snapToGrid w:val="0"/>
        <w:spacing w:line="360" w:lineRule="auto"/>
        <w:ind w:firstLineChars="200" w:firstLine="420"/>
        <w:jc w:val="left"/>
        <w:rPr>
          <w:szCs w:val="21"/>
        </w:rPr>
      </w:pPr>
      <w:r>
        <w:rPr>
          <w:rFonts w:hint="eastAsia"/>
          <w:szCs w:val="21"/>
        </w:rPr>
        <w:t xml:space="preserve"> 2.2</w:t>
      </w:r>
      <w:r>
        <w:rPr>
          <w:rFonts w:hint="eastAsia"/>
          <w:szCs w:val="21"/>
        </w:rPr>
        <w:t>平板膜组件要求品牌为斯纳普和瑞洁特，膜材质为</w:t>
      </w:r>
      <w:r>
        <w:rPr>
          <w:rFonts w:hint="eastAsia"/>
          <w:szCs w:val="21"/>
        </w:rPr>
        <w:t>PVDF</w:t>
      </w:r>
      <w:r>
        <w:rPr>
          <w:rFonts w:hint="eastAsia"/>
          <w:szCs w:val="21"/>
        </w:rPr>
        <w:t>，每套</w:t>
      </w:r>
      <w:r>
        <w:rPr>
          <w:rFonts w:hint="eastAsia"/>
          <w:szCs w:val="21"/>
        </w:rPr>
        <w:t>500</w:t>
      </w:r>
      <w:r>
        <w:rPr>
          <w:rFonts w:hint="eastAsia"/>
          <w:szCs w:val="21"/>
        </w:rPr>
        <w:t>立方米</w:t>
      </w:r>
      <w:r>
        <w:rPr>
          <w:rFonts w:hint="eastAsia"/>
          <w:szCs w:val="21"/>
        </w:rPr>
        <w:t>/</w:t>
      </w:r>
      <w:r>
        <w:rPr>
          <w:rFonts w:hint="eastAsia"/>
          <w:szCs w:val="21"/>
        </w:rPr>
        <w:t>天的膜面积不低于</w:t>
      </w:r>
      <w:r>
        <w:rPr>
          <w:rFonts w:hint="eastAsia"/>
          <w:szCs w:val="21"/>
        </w:rPr>
        <w:t>1200</w:t>
      </w:r>
      <w:r>
        <w:rPr>
          <w:rFonts w:hint="eastAsia"/>
          <w:szCs w:val="21"/>
        </w:rPr>
        <w:t>平方米，膜孔径为</w:t>
      </w:r>
      <w:r>
        <w:rPr>
          <w:rFonts w:hint="eastAsia"/>
          <w:szCs w:val="21"/>
        </w:rPr>
        <w:t>0.1</w:t>
      </w:r>
      <w:r>
        <w:rPr>
          <w:rFonts w:hint="eastAsia"/>
          <w:szCs w:val="21"/>
        </w:rPr>
        <w:t>μ</w:t>
      </w:r>
      <w:r>
        <w:rPr>
          <w:rFonts w:hint="eastAsia"/>
          <w:szCs w:val="21"/>
        </w:rPr>
        <w:t>m</w:t>
      </w:r>
      <w:r>
        <w:rPr>
          <w:rFonts w:hint="eastAsia"/>
          <w:szCs w:val="21"/>
        </w:rPr>
        <w:t>。自吸出水主管管径为</w:t>
      </w:r>
      <w:r>
        <w:rPr>
          <w:rFonts w:hint="eastAsia"/>
          <w:szCs w:val="21"/>
        </w:rPr>
        <w:t>DN100</w:t>
      </w:r>
      <w:r>
        <w:rPr>
          <w:rFonts w:hint="eastAsia"/>
          <w:szCs w:val="21"/>
        </w:rPr>
        <w:t>，自吸出水支管管径为</w:t>
      </w:r>
      <w:r>
        <w:rPr>
          <w:rFonts w:hint="eastAsia"/>
          <w:szCs w:val="21"/>
        </w:rPr>
        <w:t>DN65</w:t>
      </w:r>
      <w:r>
        <w:rPr>
          <w:rFonts w:hint="eastAsia"/>
          <w:szCs w:val="21"/>
        </w:rPr>
        <w:t>，加药管管径为</w:t>
      </w:r>
      <w:r>
        <w:rPr>
          <w:rFonts w:hint="eastAsia"/>
          <w:szCs w:val="21"/>
        </w:rPr>
        <w:t>DN50</w:t>
      </w:r>
      <w:r>
        <w:rPr>
          <w:rFonts w:hint="eastAsia"/>
          <w:szCs w:val="21"/>
        </w:rPr>
        <w:t>，设备上</w:t>
      </w:r>
      <w:r>
        <w:rPr>
          <w:rFonts w:hint="eastAsia"/>
          <w:szCs w:val="21"/>
        </w:rPr>
        <w:t>UPVC</w:t>
      </w:r>
      <w:r>
        <w:rPr>
          <w:rFonts w:hint="eastAsia"/>
          <w:szCs w:val="21"/>
        </w:rPr>
        <w:t>材质，设备为外碳钢防腐。</w:t>
      </w:r>
    </w:p>
    <w:p w:rsidR="00E40D3A" w:rsidRDefault="004E129F">
      <w:pPr>
        <w:adjustRightInd w:val="0"/>
        <w:snapToGrid w:val="0"/>
        <w:spacing w:line="360" w:lineRule="auto"/>
        <w:jc w:val="left"/>
        <w:rPr>
          <w:szCs w:val="21"/>
        </w:rPr>
      </w:pPr>
      <w:r>
        <w:rPr>
          <w:rFonts w:hint="eastAsia"/>
          <w:szCs w:val="21"/>
        </w:rPr>
        <w:t>（</w:t>
      </w:r>
      <w:r>
        <w:rPr>
          <w:rFonts w:hint="eastAsia"/>
          <w:szCs w:val="21"/>
        </w:rPr>
        <w:t>3</w:t>
      </w:r>
      <w:r>
        <w:rPr>
          <w:rFonts w:hint="eastAsia"/>
          <w:szCs w:val="21"/>
        </w:rPr>
        <w:t>）自控系统</w:t>
      </w:r>
      <w:r>
        <w:rPr>
          <w:rFonts w:hint="eastAsia"/>
          <w:szCs w:val="21"/>
        </w:rPr>
        <w:t xml:space="preserve"> </w:t>
      </w:r>
    </w:p>
    <w:p w:rsidR="00E40D3A" w:rsidRDefault="004E129F">
      <w:pPr>
        <w:adjustRightInd w:val="0"/>
        <w:snapToGrid w:val="0"/>
        <w:spacing w:line="360" w:lineRule="auto"/>
        <w:ind w:firstLineChars="200" w:firstLine="420"/>
        <w:jc w:val="left"/>
        <w:rPr>
          <w:szCs w:val="21"/>
        </w:rPr>
      </w:pPr>
      <w:r>
        <w:rPr>
          <w:rFonts w:hint="eastAsia"/>
          <w:szCs w:val="21"/>
        </w:rPr>
        <w:t>3.1</w:t>
      </w:r>
      <w:r>
        <w:rPr>
          <w:rFonts w:hint="eastAsia"/>
          <w:szCs w:val="21"/>
        </w:rPr>
        <w:t>自控系统应具备无人值守、自动化运行、报警装置等功能。</w:t>
      </w:r>
    </w:p>
    <w:p w:rsidR="00E40D3A" w:rsidRDefault="004E129F">
      <w:pPr>
        <w:adjustRightInd w:val="0"/>
        <w:snapToGrid w:val="0"/>
        <w:spacing w:line="360" w:lineRule="auto"/>
        <w:ind w:firstLineChars="200" w:firstLine="420"/>
        <w:jc w:val="left"/>
        <w:rPr>
          <w:szCs w:val="21"/>
        </w:rPr>
      </w:pPr>
      <w:r>
        <w:rPr>
          <w:rFonts w:hint="eastAsia"/>
          <w:szCs w:val="21"/>
        </w:rPr>
        <w:t>3.2</w:t>
      </w:r>
      <w:r>
        <w:rPr>
          <w:rFonts w:hint="eastAsia"/>
          <w:szCs w:val="21"/>
        </w:rPr>
        <w:t>会议确定自控系统形尺寸为</w:t>
      </w:r>
      <w:r>
        <w:rPr>
          <w:rFonts w:hint="eastAsia"/>
          <w:szCs w:val="21"/>
        </w:rPr>
        <w:t>:</w:t>
      </w:r>
      <w:r>
        <w:rPr>
          <w:rFonts w:hint="eastAsia"/>
          <w:szCs w:val="21"/>
        </w:rPr>
        <w:t>长度不大于</w:t>
      </w:r>
      <w:r>
        <w:rPr>
          <w:rFonts w:hint="eastAsia"/>
          <w:szCs w:val="21"/>
        </w:rPr>
        <w:t>3.5m,</w:t>
      </w:r>
      <w:r>
        <w:rPr>
          <w:rFonts w:hint="eastAsia"/>
          <w:szCs w:val="21"/>
        </w:rPr>
        <w:t>宽度不大于</w:t>
      </w:r>
      <w:r>
        <w:rPr>
          <w:rFonts w:hint="eastAsia"/>
          <w:szCs w:val="21"/>
        </w:rPr>
        <w:t>2.8m</w:t>
      </w:r>
      <w:r>
        <w:rPr>
          <w:rFonts w:hint="eastAsia"/>
          <w:szCs w:val="21"/>
        </w:rPr>
        <w:t>，高度不高于</w:t>
      </w:r>
      <w:r>
        <w:rPr>
          <w:rFonts w:hint="eastAsia"/>
          <w:szCs w:val="21"/>
        </w:rPr>
        <w:t>3.2m</w:t>
      </w:r>
      <w:r>
        <w:rPr>
          <w:rFonts w:hint="eastAsia"/>
          <w:szCs w:val="21"/>
        </w:rPr>
        <w:t>，厚度不小于</w:t>
      </w:r>
      <w:r>
        <w:rPr>
          <w:rFonts w:hint="eastAsia"/>
          <w:szCs w:val="21"/>
        </w:rPr>
        <w:t>10mm</w:t>
      </w:r>
      <w:r>
        <w:rPr>
          <w:rFonts w:hint="eastAsia"/>
          <w:szCs w:val="21"/>
        </w:rPr>
        <w:t>，材质为碳钢防腐。</w:t>
      </w:r>
    </w:p>
    <w:p w:rsidR="00E40D3A" w:rsidRDefault="004E129F">
      <w:pPr>
        <w:adjustRightInd w:val="0"/>
        <w:snapToGrid w:val="0"/>
        <w:spacing w:line="360" w:lineRule="auto"/>
        <w:ind w:firstLineChars="200" w:firstLine="420"/>
        <w:jc w:val="left"/>
        <w:rPr>
          <w:szCs w:val="21"/>
        </w:rPr>
      </w:pPr>
      <w:r>
        <w:rPr>
          <w:rFonts w:hint="eastAsia"/>
          <w:szCs w:val="21"/>
        </w:rPr>
        <w:t>3.3</w:t>
      </w:r>
      <w:r>
        <w:rPr>
          <w:rFonts w:hint="eastAsia"/>
          <w:szCs w:val="21"/>
        </w:rPr>
        <w:t>鼓风机要求品牌为百事德和章鼓，风量约</w:t>
      </w:r>
      <w:r>
        <w:rPr>
          <w:rFonts w:hint="eastAsia"/>
          <w:szCs w:val="21"/>
        </w:rPr>
        <w:t>12m3/min</w:t>
      </w:r>
      <w:r>
        <w:rPr>
          <w:rFonts w:hint="eastAsia"/>
          <w:szCs w:val="21"/>
        </w:rPr>
        <w:t>，风压约</w:t>
      </w:r>
      <w:r>
        <w:rPr>
          <w:rFonts w:hint="eastAsia"/>
          <w:szCs w:val="21"/>
        </w:rPr>
        <w:t>40kPa</w:t>
      </w:r>
      <w:r>
        <w:rPr>
          <w:rFonts w:hint="eastAsia"/>
          <w:szCs w:val="21"/>
        </w:rPr>
        <w:t>，功率约</w:t>
      </w:r>
      <w:r>
        <w:rPr>
          <w:rFonts w:hint="eastAsia"/>
          <w:szCs w:val="21"/>
        </w:rPr>
        <w:t>15kW</w:t>
      </w:r>
      <w:r>
        <w:rPr>
          <w:rFonts w:hint="eastAsia"/>
          <w:szCs w:val="21"/>
        </w:rPr>
        <w:t>。鼓风曝气主管管径为</w:t>
      </w:r>
      <w:r>
        <w:rPr>
          <w:rFonts w:hint="eastAsia"/>
          <w:szCs w:val="21"/>
        </w:rPr>
        <w:t>DN150</w:t>
      </w:r>
      <w:r>
        <w:rPr>
          <w:rFonts w:hint="eastAsia"/>
          <w:szCs w:val="21"/>
        </w:rPr>
        <w:t>，碳钢防腐；曝气支管管径为</w:t>
      </w:r>
      <w:r>
        <w:rPr>
          <w:rFonts w:hint="eastAsia"/>
          <w:szCs w:val="21"/>
        </w:rPr>
        <w:t>DN65</w:t>
      </w:r>
      <w:r>
        <w:rPr>
          <w:rFonts w:hint="eastAsia"/>
          <w:szCs w:val="21"/>
        </w:rPr>
        <w:t>，水上碳钢防腐，水下</w:t>
      </w:r>
      <w:r>
        <w:rPr>
          <w:rFonts w:hint="eastAsia"/>
          <w:szCs w:val="21"/>
        </w:rPr>
        <w:t>UP</w:t>
      </w:r>
      <w:r>
        <w:rPr>
          <w:rFonts w:hint="eastAsia"/>
          <w:szCs w:val="21"/>
        </w:rPr>
        <w:t>VC</w:t>
      </w:r>
      <w:r>
        <w:rPr>
          <w:rFonts w:hint="eastAsia"/>
          <w:szCs w:val="21"/>
        </w:rPr>
        <w:t>。</w:t>
      </w:r>
    </w:p>
    <w:p w:rsidR="00E40D3A" w:rsidRDefault="004E129F">
      <w:pPr>
        <w:adjustRightInd w:val="0"/>
        <w:snapToGrid w:val="0"/>
        <w:spacing w:line="360" w:lineRule="auto"/>
        <w:ind w:firstLineChars="200" w:firstLine="420"/>
        <w:jc w:val="left"/>
        <w:rPr>
          <w:szCs w:val="21"/>
        </w:rPr>
      </w:pPr>
      <w:r>
        <w:rPr>
          <w:rFonts w:hint="eastAsia"/>
          <w:szCs w:val="21"/>
        </w:rPr>
        <w:t>3.4</w:t>
      </w:r>
      <w:r>
        <w:rPr>
          <w:rFonts w:hint="eastAsia"/>
          <w:szCs w:val="21"/>
        </w:rPr>
        <w:t>自吸泵要求品牌为川源、凯泉、上海一泵、南方泵业，流量为</w:t>
      </w:r>
      <w:r>
        <w:rPr>
          <w:rFonts w:hint="eastAsia"/>
          <w:szCs w:val="21"/>
        </w:rPr>
        <w:t>28m3/h</w:t>
      </w:r>
      <w:r>
        <w:rPr>
          <w:rFonts w:hint="eastAsia"/>
          <w:szCs w:val="21"/>
        </w:rPr>
        <w:t>，功率为</w:t>
      </w:r>
      <w:r>
        <w:rPr>
          <w:rFonts w:hint="eastAsia"/>
          <w:szCs w:val="21"/>
        </w:rPr>
        <w:t>2.2kW</w:t>
      </w:r>
      <w:r>
        <w:rPr>
          <w:rFonts w:hint="eastAsia"/>
          <w:szCs w:val="21"/>
        </w:rPr>
        <w:t>，扬程为</w:t>
      </w:r>
      <w:r>
        <w:rPr>
          <w:rFonts w:hint="eastAsia"/>
          <w:szCs w:val="21"/>
        </w:rPr>
        <w:t>10m</w:t>
      </w:r>
      <w:r>
        <w:rPr>
          <w:rFonts w:hint="eastAsia"/>
          <w:szCs w:val="21"/>
        </w:rPr>
        <w:t>。</w:t>
      </w:r>
    </w:p>
    <w:p w:rsidR="00E40D3A" w:rsidRDefault="004E129F">
      <w:pPr>
        <w:adjustRightInd w:val="0"/>
        <w:snapToGrid w:val="0"/>
        <w:spacing w:line="360" w:lineRule="auto"/>
        <w:ind w:firstLineChars="200" w:firstLine="420"/>
        <w:jc w:val="left"/>
        <w:rPr>
          <w:szCs w:val="21"/>
        </w:rPr>
      </w:pPr>
      <w:r>
        <w:rPr>
          <w:rFonts w:hint="eastAsia"/>
          <w:szCs w:val="21"/>
        </w:rPr>
        <w:t>3.5</w:t>
      </w:r>
      <w:r>
        <w:rPr>
          <w:rFonts w:hint="eastAsia"/>
          <w:szCs w:val="21"/>
        </w:rPr>
        <w:t>潜水推流搅拌器为</w:t>
      </w:r>
      <w:r>
        <w:rPr>
          <w:rFonts w:hint="eastAsia"/>
          <w:szCs w:val="21"/>
        </w:rPr>
        <w:t>2</w:t>
      </w:r>
      <w:r>
        <w:rPr>
          <w:rFonts w:hint="eastAsia"/>
          <w:szCs w:val="21"/>
        </w:rPr>
        <w:t>台。</w:t>
      </w:r>
    </w:p>
    <w:p w:rsidR="00E40D3A" w:rsidRDefault="004E129F">
      <w:pPr>
        <w:adjustRightInd w:val="0"/>
        <w:snapToGrid w:val="0"/>
        <w:spacing w:line="360" w:lineRule="auto"/>
        <w:ind w:firstLineChars="200" w:firstLine="420"/>
        <w:jc w:val="left"/>
        <w:rPr>
          <w:szCs w:val="21"/>
        </w:rPr>
      </w:pPr>
      <w:r>
        <w:rPr>
          <w:rFonts w:hint="eastAsia"/>
          <w:szCs w:val="21"/>
        </w:rPr>
        <w:t xml:space="preserve">    3.6 </w:t>
      </w:r>
      <w:r>
        <w:rPr>
          <w:rFonts w:hint="eastAsia"/>
          <w:szCs w:val="21"/>
        </w:rPr>
        <w:t>配电及</w:t>
      </w:r>
      <w:r>
        <w:rPr>
          <w:rFonts w:hint="eastAsia"/>
          <w:szCs w:val="21"/>
        </w:rPr>
        <w:t>PLC</w:t>
      </w:r>
      <w:r>
        <w:rPr>
          <w:rFonts w:hint="eastAsia"/>
          <w:szCs w:val="21"/>
        </w:rPr>
        <w:t>控制系统</w:t>
      </w:r>
    </w:p>
    <w:p w:rsidR="00E40D3A" w:rsidRDefault="004E129F">
      <w:pPr>
        <w:adjustRightInd w:val="0"/>
        <w:snapToGrid w:val="0"/>
        <w:spacing w:line="360" w:lineRule="auto"/>
        <w:ind w:firstLineChars="200" w:firstLine="420"/>
        <w:jc w:val="left"/>
        <w:rPr>
          <w:szCs w:val="21"/>
        </w:rPr>
      </w:pPr>
      <w:r>
        <w:rPr>
          <w:rFonts w:hint="eastAsia"/>
          <w:szCs w:val="21"/>
        </w:rPr>
        <w:t>3.6.1</w:t>
      </w:r>
      <w:r>
        <w:rPr>
          <w:rFonts w:hint="eastAsia"/>
          <w:szCs w:val="21"/>
        </w:rPr>
        <w:t>配电系统：主要电器元器件要求品牌为施耐德、西门子，配电系统需经甲方确认后由厂家配套组装。</w:t>
      </w:r>
    </w:p>
    <w:p w:rsidR="00E40D3A" w:rsidRDefault="004E129F">
      <w:pPr>
        <w:adjustRightInd w:val="0"/>
        <w:snapToGrid w:val="0"/>
        <w:spacing w:line="360" w:lineRule="auto"/>
        <w:ind w:firstLineChars="200" w:firstLine="420"/>
        <w:jc w:val="left"/>
        <w:rPr>
          <w:szCs w:val="21"/>
        </w:rPr>
      </w:pPr>
      <w:r>
        <w:rPr>
          <w:rFonts w:hint="eastAsia"/>
          <w:szCs w:val="21"/>
        </w:rPr>
        <w:t>3.6.2</w:t>
      </w:r>
      <w:r>
        <w:rPr>
          <w:rFonts w:hint="eastAsia"/>
          <w:szCs w:val="21"/>
        </w:rPr>
        <w:t>控制系统：控制系统要求品牌为西门子，附带</w:t>
      </w:r>
      <w:r>
        <w:rPr>
          <w:rFonts w:hint="eastAsia"/>
          <w:szCs w:val="21"/>
        </w:rPr>
        <w:t>UPS</w:t>
      </w:r>
      <w:r>
        <w:rPr>
          <w:rFonts w:hint="eastAsia"/>
          <w:szCs w:val="21"/>
        </w:rPr>
        <w:t>电源不低于</w:t>
      </w:r>
      <w:r>
        <w:rPr>
          <w:rFonts w:hint="eastAsia"/>
          <w:szCs w:val="21"/>
        </w:rPr>
        <w:t>90</w:t>
      </w:r>
      <w:r>
        <w:rPr>
          <w:rFonts w:hint="eastAsia"/>
          <w:szCs w:val="21"/>
        </w:rPr>
        <w:t>分钟。</w:t>
      </w:r>
    </w:p>
    <w:p w:rsidR="00E40D3A" w:rsidRDefault="004E129F">
      <w:pPr>
        <w:adjustRightInd w:val="0"/>
        <w:snapToGrid w:val="0"/>
        <w:spacing w:line="360" w:lineRule="auto"/>
        <w:ind w:firstLineChars="200" w:firstLine="420"/>
        <w:jc w:val="left"/>
        <w:rPr>
          <w:szCs w:val="21"/>
        </w:rPr>
      </w:pPr>
      <w:r>
        <w:rPr>
          <w:rFonts w:hint="eastAsia"/>
          <w:szCs w:val="21"/>
        </w:rPr>
        <w:t>3.6.3</w:t>
      </w:r>
      <w:r>
        <w:rPr>
          <w:rFonts w:hint="eastAsia"/>
          <w:szCs w:val="21"/>
        </w:rPr>
        <w:t>控制柜自带触摸屏，屏幕长度不低于</w:t>
      </w:r>
      <w:r>
        <w:rPr>
          <w:rFonts w:hint="eastAsia"/>
          <w:szCs w:val="21"/>
        </w:rPr>
        <w:t>300mm,</w:t>
      </w:r>
      <w:r>
        <w:rPr>
          <w:rFonts w:hint="eastAsia"/>
          <w:szCs w:val="21"/>
        </w:rPr>
        <w:t>宽度不低于</w:t>
      </w:r>
      <w:r>
        <w:rPr>
          <w:rFonts w:hint="eastAsia"/>
          <w:szCs w:val="21"/>
        </w:rPr>
        <w:t xml:space="preserve">200mm, </w:t>
      </w:r>
      <w:r>
        <w:rPr>
          <w:rFonts w:hint="eastAsia"/>
          <w:szCs w:val="21"/>
        </w:rPr>
        <w:t>触摸屏主要显示控制工艺流程图、设备运行状态、液位、流量、设备启停控制、设备故障报警等内容。</w:t>
      </w:r>
    </w:p>
    <w:p w:rsidR="00E40D3A" w:rsidRDefault="004E129F">
      <w:pPr>
        <w:adjustRightInd w:val="0"/>
        <w:snapToGrid w:val="0"/>
        <w:spacing w:line="360" w:lineRule="auto"/>
        <w:ind w:firstLineChars="200" w:firstLine="420"/>
        <w:jc w:val="left"/>
        <w:rPr>
          <w:szCs w:val="21"/>
        </w:rPr>
      </w:pPr>
      <w:r>
        <w:rPr>
          <w:rFonts w:hint="eastAsia"/>
          <w:szCs w:val="21"/>
        </w:rPr>
        <w:t>3.6.4</w:t>
      </w:r>
      <w:r>
        <w:rPr>
          <w:rFonts w:hint="eastAsia"/>
          <w:szCs w:val="21"/>
        </w:rPr>
        <w:t>附带配电及</w:t>
      </w:r>
      <w:r>
        <w:rPr>
          <w:rFonts w:hint="eastAsia"/>
          <w:szCs w:val="21"/>
        </w:rPr>
        <w:t>PLC</w:t>
      </w:r>
      <w:r>
        <w:rPr>
          <w:rFonts w:hint="eastAsia"/>
          <w:szCs w:val="21"/>
        </w:rPr>
        <w:t>控制系统图纸。</w:t>
      </w:r>
    </w:p>
    <w:p w:rsidR="00E40D3A" w:rsidRDefault="004E129F">
      <w:pPr>
        <w:adjustRightInd w:val="0"/>
        <w:snapToGrid w:val="0"/>
        <w:spacing w:line="360" w:lineRule="auto"/>
        <w:ind w:firstLineChars="200" w:firstLine="420"/>
        <w:jc w:val="left"/>
        <w:rPr>
          <w:szCs w:val="21"/>
        </w:rPr>
      </w:pPr>
      <w:r>
        <w:rPr>
          <w:rFonts w:hint="eastAsia"/>
          <w:szCs w:val="21"/>
        </w:rPr>
        <w:t xml:space="preserve"> 3.7 </w:t>
      </w:r>
      <w:bookmarkStart w:id="11" w:name="OLE_LINK11"/>
      <w:r>
        <w:rPr>
          <w:rFonts w:hint="eastAsia"/>
          <w:szCs w:val="21"/>
        </w:rPr>
        <w:t>电气电缆系统</w:t>
      </w:r>
      <w:bookmarkEnd w:id="11"/>
      <w:r>
        <w:rPr>
          <w:rFonts w:hint="eastAsia"/>
          <w:szCs w:val="21"/>
        </w:rPr>
        <w:t>：</w:t>
      </w:r>
      <w:r>
        <w:rPr>
          <w:rFonts w:hint="eastAsia"/>
          <w:szCs w:val="21"/>
        </w:rPr>
        <w:t>1</w:t>
      </w:r>
      <w:r>
        <w:rPr>
          <w:rFonts w:hint="eastAsia"/>
          <w:szCs w:val="21"/>
        </w:rPr>
        <w:t>套。</w:t>
      </w:r>
    </w:p>
    <w:p w:rsidR="00E40D3A" w:rsidRDefault="004E129F">
      <w:pPr>
        <w:adjustRightInd w:val="0"/>
        <w:snapToGrid w:val="0"/>
        <w:spacing w:line="360" w:lineRule="auto"/>
        <w:ind w:firstLineChars="200" w:firstLine="420"/>
        <w:rPr>
          <w:szCs w:val="21"/>
        </w:rPr>
      </w:pPr>
      <w:r>
        <w:rPr>
          <w:rFonts w:hint="eastAsia"/>
          <w:szCs w:val="21"/>
        </w:rPr>
        <w:t>3.8</w:t>
      </w:r>
      <w:r>
        <w:rPr>
          <w:rFonts w:hint="eastAsia"/>
          <w:szCs w:val="21"/>
        </w:rPr>
        <w:t>电接点负压表可实现检测膜污堵情况。</w:t>
      </w:r>
    </w:p>
    <w:p w:rsidR="00E40D3A" w:rsidRDefault="004E129F">
      <w:pPr>
        <w:adjustRightInd w:val="0"/>
        <w:snapToGrid w:val="0"/>
        <w:spacing w:line="360" w:lineRule="auto"/>
        <w:ind w:firstLineChars="200" w:firstLine="420"/>
        <w:rPr>
          <w:szCs w:val="21"/>
        </w:rPr>
      </w:pPr>
      <w:r>
        <w:rPr>
          <w:rFonts w:hint="eastAsia"/>
          <w:szCs w:val="21"/>
        </w:rPr>
        <w:t>3.9</w:t>
      </w:r>
      <w:r>
        <w:rPr>
          <w:rFonts w:hint="eastAsia"/>
          <w:szCs w:val="21"/>
        </w:rPr>
        <w:t>液位控制仪要求品牌为</w:t>
      </w:r>
      <w:r>
        <w:rPr>
          <w:rFonts w:hint="eastAsia"/>
          <w:szCs w:val="21"/>
        </w:rPr>
        <w:t>E+H</w:t>
      </w:r>
      <w:r>
        <w:rPr>
          <w:rFonts w:hint="eastAsia"/>
          <w:szCs w:val="21"/>
        </w:rPr>
        <w:t>、哈希、西门子。</w:t>
      </w:r>
      <w:r>
        <w:rPr>
          <w:rFonts w:hint="eastAsia"/>
          <w:szCs w:val="21"/>
        </w:rPr>
        <w:br/>
        <w:t xml:space="preserve">    3.10</w:t>
      </w:r>
      <w:r>
        <w:rPr>
          <w:rFonts w:hint="eastAsia"/>
          <w:szCs w:val="21"/>
        </w:rPr>
        <w:t>液位控制仪种类为压力式或浮球式，数量为</w:t>
      </w:r>
      <w:r>
        <w:rPr>
          <w:rFonts w:hint="eastAsia"/>
          <w:szCs w:val="21"/>
        </w:rPr>
        <w:t>3</w:t>
      </w:r>
      <w:r>
        <w:rPr>
          <w:rFonts w:hint="eastAsia"/>
          <w:szCs w:val="21"/>
        </w:rPr>
        <w:t>个，分别为膜池高液位、中液位、低液位。</w:t>
      </w:r>
    </w:p>
    <w:p w:rsidR="00E40D3A" w:rsidRDefault="004E129F">
      <w:pPr>
        <w:adjustRightInd w:val="0"/>
        <w:snapToGrid w:val="0"/>
        <w:spacing w:line="360" w:lineRule="auto"/>
        <w:ind w:firstLineChars="200" w:firstLine="420"/>
        <w:rPr>
          <w:szCs w:val="21"/>
        </w:rPr>
      </w:pPr>
      <w:r>
        <w:rPr>
          <w:rFonts w:hint="eastAsia"/>
          <w:szCs w:val="21"/>
        </w:rPr>
        <w:t>3.11</w:t>
      </w:r>
      <w:r>
        <w:rPr>
          <w:rFonts w:hint="eastAsia"/>
          <w:szCs w:val="21"/>
        </w:rPr>
        <w:t>电磁流量计要求品牌为</w:t>
      </w:r>
      <w:r>
        <w:rPr>
          <w:rFonts w:hint="eastAsia"/>
          <w:szCs w:val="21"/>
        </w:rPr>
        <w:t>E+H</w:t>
      </w:r>
      <w:r>
        <w:rPr>
          <w:rFonts w:hint="eastAsia"/>
          <w:szCs w:val="21"/>
        </w:rPr>
        <w:t>、哈希、西门子，流量范围</w:t>
      </w:r>
      <w:r>
        <w:rPr>
          <w:rFonts w:hint="eastAsia"/>
          <w:szCs w:val="21"/>
        </w:rPr>
        <w:t>5-50m3/h</w:t>
      </w:r>
      <w:r>
        <w:rPr>
          <w:rFonts w:hint="eastAsia"/>
          <w:szCs w:val="21"/>
        </w:rPr>
        <w:t>。</w:t>
      </w:r>
    </w:p>
    <w:p w:rsidR="00E40D3A" w:rsidRDefault="004E129F">
      <w:pPr>
        <w:adjustRightInd w:val="0"/>
        <w:snapToGrid w:val="0"/>
        <w:spacing w:line="360" w:lineRule="auto"/>
        <w:ind w:firstLineChars="200" w:firstLine="420"/>
        <w:rPr>
          <w:szCs w:val="21"/>
        </w:rPr>
      </w:pPr>
      <w:r>
        <w:rPr>
          <w:rFonts w:hint="eastAsia"/>
          <w:szCs w:val="21"/>
        </w:rPr>
        <w:t>3.12</w:t>
      </w:r>
      <w:r>
        <w:rPr>
          <w:rFonts w:hint="eastAsia"/>
          <w:szCs w:val="21"/>
        </w:rPr>
        <w:t>新风系统通风装置为</w:t>
      </w:r>
      <w:r>
        <w:rPr>
          <w:rFonts w:hint="eastAsia"/>
          <w:szCs w:val="21"/>
        </w:rPr>
        <w:t>300*300mm</w:t>
      </w:r>
      <w:r>
        <w:rPr>
          <w:rFonts w:hint="eastAsia"/>
          <w:szCs w:val="21"/>
        </w:rPr>
        <w:t>；通风百叶窗为</w:t>
      </w:r>
      <w:r>
        <w:rPr>
          <w:rFonts w:hint="eastAsia"/>
          <w:szCs w:val="21"/>
        </w:rPr>
        <w:t>400*1000mm</w:t>
      </w:r>
      <w:r>
        <w:rPr>
          <w:rFonts w:hint="eastAsia"/>
          <w:szCs w:val="21"/>
        </w:rPr>
        <w:t>。</w:t>
      </w:r>
    </w:p>
    <w:p w:rsidR="00E40D3A" w:rsidRDefault="004E129F">
      <w:pPr>
        <w:adjustRightInd w:val="0"/>
        <w:snapToGrid w:val="0"/>
        <w:spacing w:line="360" w:lineRule="auto"/>
        <w:ind w:firstLineChars="200" w:firstLine="420"/>
        <w:rPr>
          <w:szCs w:val="21"/>
        </w:rPr>
      </w:pPr>
      <w:r>
        <w:rPr>
          <w:rFonts w:hint="eastAsia"/>
          <w:szCs w:val="21"/>
        </w:rPr>
        <w:t>3.13</w:t>
      </w:r>
      <w:r>
        <w:rPr>
          <w:rFonts w:hint="eastAsia"/>
          <w:szCs w:val="21"/>
        </w:rPr>
        <w:t>进水回流泵要求品牌为川源、凯泉、上海一泵、南方泵业，流量为</w:t>
      </w:r>
      <w:r>
        <w:rPr>
          <w:rFonts w:hint="eastAsia"/>
          <w:szCs w:val="21"/>
        </w:rPr>
        <w:t>100m3/h</w:t>
      </w:r>
      <w:r>
        <w:rPr>
          <w:rFonts w:hint="eastAsia"/>
          <w:szCs w:val="21"/>
        </w:rPr>
        <w:t>，功率</w:t>
      </w:r>
      <w:r>
        <w:rPr>
          <w:rFonts w:hint="eastAsia"/>
          <w:szCs w:val="21"/>
        </w:rPr>
        <w:lastRenderedPageBreak/>
        <w:t>为</w:t>
      </w:r>
      <w:r>
        <w:rPr>
          <w:rFonts w:hint="eastAsia"/>
          <w:szCs w:val="21"/>
        </w:rPr>
        <w:t>7.5kW</w:t>
      </w:r>
      <w:r>
        <w:rPr>
          <w:rFonts w:hint="eastAsia"/>
          <w:szCs w:val="21"/>
        </w:rPr>
        <w:t>，扬程为</w:t>
      </w:r>
      <w:r>
        <w:rPr>
          <w:rFonts w:hint="eastAsia"/>
          <w:szCs w:val="21"/>
        </w:rPr>
        <w:t>15m</w:t>
      </w:r>
      <w:r>
        <w:rPr>
          <w:rFonts w:hint="eastAsia"/>
          <w:szCs w:val="21"/>
        </w:rPr>
        <w:t>。（核算一下）进水回流管管径为</w:t>
      </w:r>
      <w:r>
        <w:rPr>
          <w:rFonts w:hint="eastAsia"/>
          <w:szCs w:val="21"/>
        </w:rPr>
        <w:t>DN150</w:t>
      </w:r>
      <w:r>
        <w:rPr>
          <w:rFonts w:hint="eastAsia"/>
          <w:szCs w:val="21"/>
        </w:rPr>
        <w:t>，材质为碳钢防腐。</w:t>
      </w:r>
    </w:p>
    <w:p w:rsidR="00E40D3A" w:rsidRDefault="004E129F">
      <w:pPr>
        <w:adjustRightInd w:val="0"/>
        <w:snapToGrid w:val="0"/>
        <w:spacing w:line="360" w:lineRule="auto"/>
        <w:ind w:firstLineChars="200" w:firstLine="420"/>
        <w:rPr>
          <w:szCs w:val="21"/>
        </w:rPr>
      </w:pPr>
      <w:r>
        <w:rPr>
          <w:rFonts w:hint="eastAsia"/>
          <w:szCs w:val="21"/>
        </w:rPr>
        <w:t>3.14</w:t>
      </w:r>
      <w:r>
        <w:rPr>
          <w:rFonts w:hint="eastAsia"/>
          <w:szCs w:val="21"/>
        </w:rPr>
        <w:t>在线加药系统的药桶为</w:t>
      </w:r>
      <w:r>
        <w:rPr>
          <w:rFonts w:hint="eastAsia"/>
          <w:szCs w:val="21"/>
        </w:rPr>
        <w:t>1000L</w:t>
      </w:r>
      <w:r>
        <w:rPr>
          <w:rFonts w:hint="eastAsia"/>
          <w:szCs w:val="21"/>
        </w:rPr>
        <w:t>，</w:t>
      </w:r>
      <w:r>
        <w:rPr>
          <w:rFonts w:hint="eastAsia"/>
          <w:szCs w:val="21"/>
        </w:rPr>
        <w:t>PE</w:t>
      </w:r>
      <w:r>
        <w:rPr>
          <w:rFonts w:hint="eastAsia"/>
          <w:szCs w:val="21"/>
        </w:rPr>
        <w:t>材质。</w:t>
      </w:r>
    </w:p>
    <w:p w:rsidR="00E40D3A" w:rsidRDefault="004E129F">
      <w:pPr>
        <w:adjustRightInd w:val="0"/>
        <w:snapToGrid w:val="0"/>
        <w:spacing w:line="360" w:lineRule="auto"/>
        <w:ind w:firstLineChars="200" w:firstLine="420"/>
        <w:rPr>
          <w:szCs w:val="21"/>
        </w:rPr>
      </w:pPr>
      <w:r>
        <w:rPr>
          <w:rFonts w:hint="eastAsia"/>
          <w:szCs w:val="21"/>
        </w:rPr>
        <w:t>3.15</w:t>
      </w:r>
      <w:r>
        <w:rPr>
          <w:rFonts w:hint="eastAsia"/>
          <w:szCs w:val="21"/>
        </w:rPr>
        <w:t>外接电缆线不小于</w:t>
      </w:r>
      <w:r>
        <w:rPr>
          <w:rFonts w:hint="eastAsia"/>
          <w:szCs w:val="21"/>
        </w:rPr>
        <w:t>1000</w:t>
      </w:r>
      <w:r>
        <w:rPr>
          <w:rFonts w:hint="eastAsia"/>
          <w:szCs w:val="21"/>
        </w:rPr>
        <w:t>米，</w:t>
      </w:r>
      <w:r>
        <w:rPr>
          <w:rFonts w:hint="eastAsia"/>
          <w:szCs w:val="21"/>
        </w:rPr>
        <w:t>YC3*50+2*35</w:t>
      </w:r>
      <w:r>
        <w:rPr>
          <w:rFonts w:hint="eastAsia"/>
          <w:szCs w:val="21"/>
        </w:rPr>
        <w:t>，电源</w:t>
      </w:r>
      <w:r>
        <w:rPr>
          <w:rFonts w:hint="eastAsia"/>
          <w:szCs w:val="21"/>
        </w:rPr>
        <w:t>380/220V</w:t>
      </w:r>
      <w:r>
        <w:rPr>
          <w:rFonts w:hint="eastAsia"/>
          <w:szCs w:val="21"/>
        </w:rPr>
        <w:t>，</w:t>
      </w:r>
      <w:r>
        <w:rPr>
          <w:rFonts w:hint="eastAsia"/>
          <w:szCs w:val="21"/>
        </w:rPr>
        <w:t>50HZ</w:t>
      </w:r>
      <w:r>
        <w:rPr>
          <w:rFonts w:hint="eastAsia"/>
          <w:szCs w:val="21"/>
        </w:rPr>
        <w:t>。</w:t>
      </w:r>
    </w:p>
    <w:p w:rsidR="00E40D3A" w:rsidRDefault="004E129F">
      <w:pPr>
        <w:adjustRightInd w:val="0"/>
        <w:snapToGrid w:val="0"/>
        <w:spacing w:line="360" w:lineRule="auto"/>
        <w:rPr>
          <w:szCs w:val="21"/>
        </w:rPr>
      </w:pPr>
      <w:r>
        <w:rPr>
          <w:rFonts w:hint="eastAsia"/>
          <w:szCs w:val="21"/>
        </w:rPr>
        <w:t>（</w:t>
      </w:r>
      <w:r>
        <w:rPr>
          <w:rFonts w:hint="eastAsia"/>
          <w:szCs w:val="21"/>
        </w:rPr>
        <w:t>4</w:t>
      </w:r>
      <w:r>
        <w:rPr>
          <w:rFonts w:hint="eastAsia"/>
          <w:szCs w:val="21"/>
        </w:rPr>
        <w:t>）其他</w:t>
      </w:r>
    </w:p>
    <w:p w:rsidR="00E40D3A" w:rsidRDefault="004E129F">
      <w:pPr>
        <w:adjustRightInd w:val="0"/>
        <w:snapToGrid w:val="0"/>
        <w:spacing w:line="360" w:lineRule="auto"/>
        <w:ind w:firstLineChars="200" w:firstLine="420"/>
        <w:rPr>
          <w:szCs w:val="21"/>
        </w:rPr>
      </w:pPr>
      <w:r>
        <w:rPr>
          <w:rFonts w:hint="eastAsia"/>
          <w:szCs w:val="21"/>
        </w:rPr>
        <w:t>4.1</w:t>
      </w:r>
      <w:r>
        <w:rPr>
          <w:rFonts w:hint="eastAsia"/>
          <w:szCs w:val="21"/>
        </w:rPr>
        <w:t>彩钢活动板房总面积为</w:t>
      </w:r>
      <w:r>
        <w:rPr>
          <w:rFonts w:hint="eastAsia"/>
          <w:szCs w:val="21"/>
        </w:rPr>
        <w:t>323</w:t>
      </w:r>
      <w:r>
        <w:rPr>
          <w:rFonts w:hint="eastAsia"/>
          <w:szCs w:val="21"/>
        </w:rPr>
        <w:t>平米，分三间，每间长</w:t>
      </w:r>
      <w:r>
        <w:rPr>
          <w:rFonts w:hint="eastAsia"/>
          <w:szCs w:val="21"/>
        </w:rPr>
        <w:t>19</w:t>
      </w:r>
      <w:r>
        <w:rPr>
          <w:rFonts w:hint="eastAsia"/>
          <w:szCs w:val="21"/>
        </w:rPr>
        <w:t>米、宽</w:t>
      </w:r>
      <w:r>
        <w:rPr>
          <w:rFonts w:hint="eastAsia"/>
          <w:szCs w:val="21"/>
        </w:rPr>
        <w:t>7</w:t>
      </w:r>
      <w:r>
        <w:rPr>
          <w:rFonts w:hint="eastAsia"/>
          <w:szCs w:val="21"/>
        </w:rPr>
        <w:t>米、高</w:t>
      </w:r>
      <w:r>
        <w:rPr>
          <w:rFonts w:hint="eastAsia"/>
          <w:szCs w:val="21"/>
        </w:rPr>
        <w:t>5.5</w:t>
      </w:r>
      <w:r>
        <w:rPr>
          <w:rFonts w:hint="eastAsia"/>
          <w:szCs w:val="21"/>
        </w:rPr>
        <w:t>米；彩钢板墙体厚度为</w:t>
      </w:r>
      <w:r>
        <w:rPr>
          <w:rFonts w:hint="eastAsia"/>
          <w:szCs w:val="21"/>
        </w:rPr>
        <w:t>7.5</w:t>
      </w:r>
      <w:r>
        <w:rPr>
          <w:rFonts w:hint="eastAsia"/>
          <w:szCs w:val="21"/>
        </w:rPr>
        <w:t>公分，框架为</w:t>
      </w:r>
      <w:r>
        <w:rPr>
          <w:rFonts w:hint="eastAsia"/>
          <w:szCs w:val="21"/>
        </w:rPr>
        <w:t>10</w:t>
      </w:r>
      <w:r>
        <w:rPr>
          <w:rFonts w:hint="eastAsia"/>
          <w:szCs w:val="21"/>
        </w:rPr>
        <w:t>公分</w:t>
      </w:r>
      <w:r>
        <w:rPr>
          <w:rFonts w:hint="eastAsia"/>
          <w:szCs w:val="21"/>
        </w:rPr>
        <w:t>C</w:t>
      </w:r>
      <w:r>
        <w:rPr>
          <w:rFonts w:hint="eastAsia"/>
          <w:szCs w:val="21"/>
        </w:rPr>
        <w:t>型钢的阻燃材料，三个房间共配备</w:t>
      </w:r>
      <w:r>
        <w:rPr>
          <w:rFonts w:hint="eastAsia"/>
          <w:szCs w:val="21"/>
        </w:rPr>
        <w:t>60</w:t>
      </w:r>
      <w:r>
        <w:rPr>
          <w:rFonts w:hint="eastAsia"/>
          <w:szCs w:val="21"/>
        </w:rPr>
        <w:t>片，每个房间总片数</w:t>
      </w:r>
      <w:r>
        <w:rPr>
          <w:rFonts w:hint="eastAsia"/>
          <w:szCs w:val="21"/>
        </w:rPr>
        <w:t>20</w:t>
      </w:r>
      <w:r>
        <w:rPr>
          <w:rFonts w:hint="eastAsia"/>
          <w:szCs w:val="21"/>
        </w:rPr>
        <w:t>片，每组</w:t>
      </w:r>
      <w:r>
        <w:rPr>
          <w:rFonts w:hint="eastAsia"/>
          <w:szCs w:val="21"/>
        </w:rPr>
        <w:t>10</w:t>
      </w:r>
      <w:r>
        <w:rPr>
          <w:rFonts w:hint="eastAsia"/>
          <w:szCs w:val="21"/>
        </w:rPr>
        <w:t>片，材质低碳钢。</w:t>
      </w:r>
    </w:p>
    <w:p w:rsidR="00E40D3A" w:rsidRDefault="004E129F">
      <w:pPr>
        <w:adjustRightInd w:val="0"/>
        <w:snapToGrid w:val="0"/>
        <w:spacing w:line="360" w:lineRule="auto"/>
        <w:ind w:firstLineChars="200" w:firstLine="420"/>
        <w:rPr>
          <w:szCs w:val="21"/>
        </w:rPr>
      </w:pPr>
      <w:r>
        <w:rPr>
          <w:rFonts w:hint="eastAsia"/>
          <w:szCs w:val="21"/>
        </w:rPr>
        <w:t>4.2</w:t>
      </w:r>
      <w:r>
        <w:rPr>
          <w:rFonts w:hint="eastAsia"/>
          <w:szCs w:val="21"/>
        </w:rPr>
        <w:t>进水管道不小于</w:t>
      </w:r>
      <w:r>
        <w:rPr>
          <w:rFonts w:hint="eastAsia"/>
          <w:szCs w:val="21"/>
        </w:rPr>
        <w:t>100</w:t>
      </w:r>
      <w:r>
        <w:rPr>
          <w:rFonts w:hint="eastAsia"/>
          <w:szCs w:val="21"/>
        </w:rPr>
        <w:t>米，材质为钢管。</w:t>
      </w:r>
    </w:p>
    <w:p w:rsidR="00E40D3A" w:rsidRDefault="004E129F">
      <w:pPr>
        <w:adjustRightInd w:val="0"/>
        <w:snapToGrid w:val="0"/>
        <w:spacing w:line="360" w:lineRule="auto"/>
        <w:ind w:firstLineChars="200" w:firstLine="420"/>
        <w:rPr>
          <w:szCs w:val="21"/>
        </w:rPr>
      </w:pPr>
      <w:r>
        <w:rPr>
          <w:rFonts w:hint="eastAsia"/>
          <w:szCs w:val="21"/>
        </w:rPr>
        <w:t>4.3</w:t>
      </w:r>
      <w:r>
        <w:rPr>
          <w:rFonts w:hint="eastAsia"/>
          <w:szCs w:val="21"/>
        </w:rPr>
        <w:t>排水管道不小于</w:t>
      </w:r>
      <w:r>
        <w:rPr>
          <w:rFonts w:hint="eastAsia"/>
          <w:szCs w:val="21"/>
        </w:rPr>
        <w:t>100</w:t>
      </w:r>
      <w:r>
        <w:rPr>
          <w:rFonts w:hint="eastAsia"/>
          <w:szCs w:val="21"/>
        </w:rPr>
        <w:t>米，材质为钢管。</w:t>
      </w:r>
    </w:p>
    <w:p w:rsidR="00E40D3A" w:rsidRDefault="004E129F">
      <w:pPr>
        <w:spacing w:line="360" w:lineRule="auto"/>
        <w:rPr>
          <w:b/>
          <w:bCs/>
          <w:szCs w:val="21"/>
        </w:rPr>
      </w:pPr>
      <w:r>
        <w:rPr>
          <w:b/>
          <w:bCs/>
          <w:szCs w:val="21"/>
        </w:rPr>
        <w:t xml:space="preserve">2. </w:t>
      </w:r>
      <w:r>
        <w:rPr>
          <w:rFonts w:hint="eastAsia"/>
          <w:b/>
          <w:bCs/>
          <w:szCs w:val="21"/>
        </w:rPr>
        <w:t>技术性能要求</w:t>
      </w:r>
    </w:p>
    <w:p w:rsidR="00E40D3A" w:rsidRDefault="004E129F">
      <w:pPr>
        <w:adjustRightInd w:val="0"/>
        <w:snapToGrid w:val="0"/>
        <w:spacing w:line="360" w:lineRule="auto"/>
        <w:ind w:firstLineChars="200" w:firstLine="420"/>
        <w:rPr>
          <w:szCs w:val="21"/>
        </w:rPr>
      </w:pPr>
      <w:r>
        <w:rPr>
          <w:rFonts w:hint="eastAsia"/>
          <w:szCs w:val="21"/>
        </w:rPr>
        <w:t>2.1</w:t>
      </w:r>
      <w:r>
        <w:rPr>
          <w:rFonts w:hint="eastAsia"/>
          <w:szCs w:val="21"/>
        </w:rPr>
        <w:t>膜池控制要求：</w:t>
      </w:r>
    </w:p>
    <w:p w:rsidR="00E40D3A" w:rsidRDefault="004E129F">
      <w:pPr>
        <w:adjustRightInd w:val="0"/>
        <w:snapToGrid w:val="0"/>
        <w:spacing w:line="360" w:lineRule="auto"/>
        <w:ind w:firstLineChars="200" w:firstLine="420"/>
        <w:rPr>
          <w:szCs w:val="21"/>
        </w:rPr>
      </w:pPr>
      <w:r>
        <w:rPr>
          <w:rFonts w:hint="eastAsia"/>
          <w:szCs w:val="21"/>
        </w:rPr>
        <w:t xml:space="preserve">    </w:t>
      </w:r>
      <w:r>
        <w:rPr>
          <w:rFonts w:hint="eastAsia"/>
          <w:szCs w:val="21"/>
        </w:rPr>
        <w:t>设备：进水回流泵</w:t>
      </w:r>
      <w:r>
        <w:rPr>
          <w:rFonts w:hint="eastAsia"/>
          <w:szCs w:val="21"/>
        </w:rPr>
        <w:t>2</w:t>
      </w:r>
      <w:r>
        <w:rPr>
          <w:rFonts w:hint="eastAsia"/>
          <w:szCs w:val="21"/>
        </w:rPr>
        <w:t>台，</w:t>
      </w:r>
      <w:bookmarkStart w:id="12" w:name="OLE_LINK20"/>
      <w:r>
        <w:rPr>
          <w:rFonts w:hint="eastAsia"/>
          <w:szCs w:val="21"/>
        </w:rPr>
        <w:t>自吸</w:t>
      </w:r>
      <w:bookmarkEnd w:id="12"/>
      <w:r>
        <w:rPr>
          <w:rFonts w:hint="eastAsia"/>
          <w:szCs w:val="21"/>
        </w:rPr>
        <w:t>泵</w:t>
      </w:r>
      <w:r>
        <w:rPr>
          <w:rFonts w:hint="eastAsia"/>
          <w:szCs w:val="21"/>
        </w:rPr>
        <w:t>2</w:t>
      </w:r>
      <w:r>
        <w:rPr>
          <w:rFonts w:hint="eastAsia"/>
          <w:szCs w:val="21"/>
        </w:rPr>
        <w:t>台，鼓风机</w:t>
      </w:r>
      <w:r>
        <w:rPr>
          <w:rFonts w:hint="eastAsia"/>
          <w:szCs w:val="21"/>
        </w:rPr>
        <w:t>2</w:t>
      </w:r>
      <w:r>
        <w:rPr>
          <w:rFonts w:hint="eastAsia"/>
          <w:szCs w:val="21"/>
        </w:rPr>
        <w:t>台，电磁流量计</w:t>
      </w:r>
      <w:r>
        <w:rPr>
          <w:rFonts w:hint="eastAsia"/>
          <w:szCs w:val="21"/>
        </w:rPr>
        <w:t>1</w:t>
      </w:r>
      <w:r>
        <w:rPr>
          <w:rFonts w:hint="eastAsia"/>
          <w:szCs w:val="21"/>
        </w:rPr>
        <w:t>个，</w:t>
      </w:r>
      <w:bookmarkStart w:id="13" w:name="OLE_LINK21"/>
      <w:r>
        <w:rPr>
          <w:rFonts w:hint="eastAsia"/>
          <w:szCs w:val="21"/>
        </w:rPr>
        <w:t>电接点负压表</w:t>
      </w:r>
      <w:bookmarkEnd w:id="13"/>
      <w:r>
        <w:rPr>
          <w:rFonts w:hint="eastAsia"/>
          <w:szCs w:val="21"/>
        </w:rPr>
        <w:t>1</w:t>
      </w:r>
      <w:r>
        <w:rPr>
          <w:rFonts w:hint="eastAsia"/>
          <w:szCs w:val="21"/>
        </w:rPr>
        <w:t>块，液位控制仪</w:t>
      </w:r>
      <w:r>
        <w:rPr>
          <w:rFonts w:hint="eastAsia"/>
          <w:szCs w:val="21"/>
        </w:rPr>
        <w:t>3</w:t>
      </w:r>
      <w:r>
        <w:rPr>
          <w:rFonts w:hint="eastAsia"/>
          <w:szCs w:val="21"/>
        </w:rPr>
        <w:t>个（膜池高液位、中液位、低液位）。品牌要求</w:t>
      </w:r>
    </w:p>
    <w:p w:rsidR="00E40D3A" w:rsidRDefault="004E129F">
      <w:pPr>
        <w:adjustRightInd w:val="0"/>
        <w:snapToGrid w:val="0"/>
        <w:spacing w:line="360" w:lineRule="auto"/>
        <w:ind w:firstLineChars="200" w:firstLine="420"/>
        <w:rPr>
          <w:szCs w:val="21"/>
        </w:rPr>
      </w:pPr>
      <w:r>
        <w:rPr>
          <w:rFonts w:hint="eastAsia"/>
          <w:szCs w:val="21"/>
        </w:rPr>
        <w:t xml:space="preserve">    </w:t>
      </w:r>
      <w:r>
        <w:rPr>
          <w:rFonts w:hint="eastAsia"/>
          <w:szCs w:val="21"/>
        </w:rPr>
        <w:t>注：膜池高液位控制前</w:t>
      </w:r>
      <w:r>
        <w:rPr>
          <w:rFonts w:hint="eastAsia"/>
          <w:szCs w:val="21"/>
        </w:rPr>
        <w:t>端进水泵进水。</w:t>
      </w:r>
      <w:r>
        <w:rPr>
          <w:rFonts w:hint="eastAsia"/>
          <w:szCs w:val="21"/>
        </w:rPr>
        <w:t xml:space="preserve"> </w:t>
      </w:r>
    </w:p>
    <w:p w:rsidR="00E40D3A" w:rsidRDefault="004E129F">
      <w:pPr>
        <w:adjustRightInd w:val="0"/>
        <w:snapToGrid w:val="0"/>
        <w:spacing w:line="360" w:lineRule="auto"/>
        <w:ind w:firstLineChars="200" w:firstLine="420"/>
        <w:rPr>
          <w:szCs w:val="21"/>
        </w:rPr>
      </w:pPr>
      <w:r>
        <w:rPr>
          <w:rFonts w:hint="eastAsia"/>
          <w:szCs w:val="21"/>
        </w:rPr>
        <w:t xml:space="preserve">2.1.1 </w:t>
      </w:r>
      <w:bookmarkStart w:id="14" w:name="OLE_LINK22"/>
      <w:r>
        <w:rPr>
          <w:rFonts w:hint="eastAsia"/>
          <w:szCs w:val="21"/>
        </w:rPr>
        <w:t>自吸</w:t>
      </w:r>
      <w:bookmarkEnd w:id="14"/>
      <w:r>
        <w:rPr>
          <w:rFonts w:hint="eastAsia"/>
          <w:szCs w:val="21"/>
        </w:rPr>
        <w:t>泵控制要求：</w:t>
      </w:r>
    </w:p>
    <w:p w:rsidR="00E40D3A" w:rsidRDefault="004E129F">
      <w:pPr>
        <w:adjustRightInd w:val="0"/>
        <w:snapToGrid w:val="0"/>
        <w:spacing w:line="360" w:lineRule="auto"/>
        <w:ind w:firstLineChars="200" w:firstLine="420"/>
        <w:rPr>
          <w:szCs w:val="21"/>
        </w:rPr>
      </w:pPr>
      <w:r>
        <w:rPr>
          <w:rFonts w:hint="eastAsia"/>
          <w:szCs w:val="21"/>
        </w:rPr>
        <w:t xml:space="preserve">    </w:t>
      </w:r>
      <w:r>
        <w:rPr>
          <w:rFonts w:hint="eastAsia"/>
          <w:szCs w:val="21"/>
        </w:rPr>
        <w:t>自吸泵采用运行</w:t>
      </w:r>
      <w:r>
        <w:rPr>
          <w:rFonts w:hint="eastAsia"/>
          <w:szCs w:val="21"/>
        </w:rPr>
        <w:t>8</w:t>
      </w:r>
      <w:r>
        <w:rPr>
          <w:rFonts w:hint="eastAsia"/>
          <w:szCs w:val="21"/>
        </w:rPr>
        <w:t>分钟，停止运行</w:t>
      </w:r>
      <w:r>
        <w:rPr>
          <w:rFonts w:hint="eastAsia"/>
          <w:szCs w:val="21"/>
        </w:rPr>
        <w:t>2</w:t>
      </w:r>
      <w:r>
        <w:rPr>
          <w:rFonts w:hint="eastAsia"/>
          <w:szCs w:val="21"/>
        </w:rPr>
        <w:t>分钟，循环往复运行模式。</w:t>
      </w:r>
    </w:p>
    <w:p w:rsidR="00E40D3A" w:rsidRDefault="004E129F">
      <w:pPr>
        <w:adjustRightInd w:val="0"/>
        <w:snapToGrid w:val="0"/>
        <w:spacing w:line="360" w:lineRule="auto"/>
        <w:ind w:firstLineChars="200" w:firstLine="420"/>
        <w:rPr>
          <w:szCs w:val="21"/>
        </w:rPr>
      </w:pPr>
      <w:r>
        <w:rPr>
          <w:rFonts w:hint="eastAsia"/>
          <w:szCs w:val="21"/>
        </w:rPr>
        <w:t xml:space="preserve">    </w:t>
      </w:r>
      <w:r>
        <w:rPr>
          <w:rFonts w:hint="eastAsia"/>
          <w:szCs w:val="21"/>
        </w:rPr>
        <w:t>当膜池水位为中液位及以上时，自吸泵自动启动；当膜池处于低液位时，自吸泵自动停止运行。（</w:t>
      </w:r>
      <w:r>
        <w:rPr>
          <w:rFonts w:hint="eastAsia"/>
          <w:szCs w:val="21"/>
        </w:rPr>
        <w:t>6</w:t>
      </w:r>
      <w:r>
        <w:rPr>
          <w:rFonts w:hint="eastAsia"/>
          <w:szCs w:val="21"/>
        </w:rPr>
        <w:t>小时自动切换一次）。</w:t>
      </w:r>
    </w:p>
    <w:p w:rsidR="00E40D3A" w:rsidRDefault="004E129F">
      <w:pPr>
        <w:adjustRightInd w:val="0"/>
        <w:snapToGrid w:val="0"/>
        <w:spacing w:line="360" w:lineRule="auto"/>
        <w:ind w:firstLineChars="200" w:firstLine="420"/>
        <w:rPr>
          <w:szCs w:val="21"/>
        </w:rPr>
      </w:pPr>
      <w:r>
        <w:rPr>
          <w:rFonts w:hint="eastAsia"/>
          <w:szCs w:val="21"/>
        </w:rPr>
        <w:t xml:space="preserve">    </w:t>
      </w:r>
      <w:r>
        <w:rPr>
          <w:rFonts w:hint="eastAsia"/>
          <w:szCs w:val="21"/>
        </w:rPr>
        <w:t>当电接点负压表读数在</w:t>
      </w:r>
      <w:r>
        <w:rPr>
          <w:rFonts w:hint="eastAsia"/>
          <w:szCs w:val="21"/>
        </w:rPr>
        <w:t>-0.035MPa</w:t>
      </w:r>
      <w:r>
        <w:rPr>
          <w:rFonts w:hint="eastAsia"/>
          <w:szCs w:val="21"/>
        </w:rPr>
        <w:t>，持续</w:t>
      </w:r>
      <w:r>
        <w:rPr>
          <w:rFonts w:hint="eastAsia"/>
          <w:szCs w:val="21"/>
        </w:rPr>
        <w:t>5S</w:t>
      </w:r>
      <w:bookmarkStart w:id="15" w:name="OLE_LINK23"/>
      <w:r>
        <w:rPr>
          <w:rFonts w:hint="eastAsia"/>
          <w:szCs w:val="21"/>
        </w:rPr>
        <w:t>自吸</w:t>
      </w:r>
      <w:bookmarkEnd w:id="15"/>
      <w:r>
        <w:rPr>
          <w:rFonts w:hint="eastAsia"/>
          <w:szCs w:val="21"/>
        </w:rPr>
        <w:t>泵停止运行，同时发出警报。保持停止运行时间</w:t>
      </w:r>
      <w:r>
        <w:rPr>
          <w:rFonts w:hint="eastAsia"/>
          <w:szCs w:val="21"/>
        </w:rPr>
        <w:t>8h</w:t>
      </w:r>
      <w:r>
        <w:rPr>
          <w:rFonts w:hint="eastAsia"/>
          <w:szCs w:val="21"/>
        </w:rPr>
        <w:t>，</w:t>
      </w:r>
      <w:r>
        <w:rPr>
          <w:rFonts w:hint="eastAsia"/>
          <w:szCs w:val="21"/>
        </w:rPr>
        <w:t>8h</w:t>
      </w:r>
      <w:r>
        <w:rPr>
          <w:rFonts w:hint="eastAsia"/>
          <w:szCs w:val="21"/>
        </w:rPr>
        <w:t>后自动启动；当自吸泵重新自动启动时正常运转。</w:t>
      </w:r>
    </w:p>
    <w:p w:rsidR="00E40D3A" w:rsidRDefault="004E129F">
      <w:pPr>
        <w:adjustRightInd w:val="0"/>
        <w:snapToGrid w:val="0"/>
        <w:spacing w:line="360" w:lineRule="auto"/>
        <w:ind w:firstLineChars="200" w:firstLine="420"/>
        <w:rPr>
          <w:szCs w:val="21"/>
        </w:rPr>
      </w:pPr>
      <w:r>
        <w:rPr>
          <w:rFonts w:hint="eastAsia"/>
          <w:szCs w:val="21"/>
        </w:rPr>
        <w:t xml:space="preserve">    </w:t>
      </w:r>
      <w:r>
        <w:rPr>
          <w:rFonts w:hint="eastAsia"/>
          <w:szCs w:val="21"/>
        </w:rPr>
        <w:t>出现如下任何一种情况，自吸出水装置停止运行。</w:t>
      </w:r>
      <w:r>
        <w:rPr>
          <w:rFonts w:hint="eastAsia"/>
          <w:szCs w:val="21"/>
        </w:rPr>
        <w:t xml:space="preserve">  </w:t>
      </w:r>
    </w:p>
    <w:p w:rsidR="00E40D3A" w:rsidRDefault="004E129F">
      <w:pPr>
        <w:adjustRightInd w:val="0"/>
        <w:snapToGrid w:val="0"/>
        <w:spacing w:line="360" w:lineRule="auto"/>
        <w:ind w:firstLineChars="200" w:firstLine="420"/>
        <w:rPr>
          <w:szCs w:val="21"/>
        </w:rPr>
      </w:pPr>
      <w:r>
        <w:rPr>
          <w:rFonts w:hint="eastAsia"/>
          <w:szCs w:val="21"/>
        </w:rPr>
        <w:t xml:space="preserve">    (1) </w:t>
      </w:r>
      <w:r>
        <w:rPr>
          <w:rFonts w:hint="eastAsia"/>
          <w:szCs w:val="21"/>
        </w:rPr>
        <w:t>当自吸泵电流过载，热继电器开关跳掉时；</w:t>
      </w:r>
    </w:p>
    <w:p w:rsidR="00E40D3A" w:rsidRDefault="004E129F">
      <w:pPr>
        <w:adjustRightInd w:val="0"/>
        <w:snapToGrid w:val="0"/>
        <w:spacing w:line="360" w:lineRule="auto"/>
        <w:ind w:firstLineChars="200" w:firstLine="420"/>
        <w:rPr>
          <w:szCs w:val="21"/>
        </w:rPr>
      </w:pPr>
      <w:r>
        <w:rPr>
          <w:rFonts w:hint="eastAsia"/>
          <w:szCs w:val="21"/>
        </w:rPr>
        <w:t xml:space="preserve">    </w:t>
      </w:r>
      <w:r>
        <w:rPr>
          <w:rFonts w:hint="eastAsia"/>
          <w:szCs w:val="21"/>
        </w:rPr>
        <w:t xml:space="preserve">(2) </w:t>
      </w:r>
      <w:r>
        <w:rPr>
          <w:rFonts w:hint="eastAsia"/>
          <w:szCs w:val="21"/>
        </w:rPr>
        <w:t>自吸泵出现故障或处于停止、手动状态时；</w:t>
      </w:r>
    </w:p>
    <w:p w:rsidR="00E40D3A" w:rsidRDefault="004E129F">
      <w:pPr>
        <w:adjustRightInd w:val="0"/>
        <w:snapToGrid w:val="0"/>
        <w:spacing w:line="360" w:lineRule="auto"/>
        <w:ind w:firstLineChars="200" w:firstLine="420"/>
        <w:rPr>
          <w:szCs w:val="21"/>
        </w:rPr>
      </w:pPr>
      <w:r>
        <w:rPr>
          <w:rFonts w:hint="eastAsia"/>
          <w:szCs w:val="21"/>
        </w:rPr>
        <w:t xml:space="preserve">    </w:t>
      </w:r>
      <w:r>
        <w:rPr>
          <w:rFonts w:hint="eastAsia"/>
          <w:szCs w:val="21"/>
        </w:rPr>
        <w:t>鼓风机先运行</w:t>
      </w:r>
      <w:r>
        <w:rPr>
          <w:rFonts w:hint="eastAsia"/>
          <w:szCs w:val="21"/>
        </w:rPr>
        <w:t>2</w:t>
      </w:r>
      <w:r>
        <w:rPr>
          <w:rFonts w:hint="eastAsia"/>
          <w:szCs w:val="21"/>
        </w:rPr>
        <w:t>分钟后，抽吸开始工作。当鼓风机均出现故障、或均不运行时，自吸泵也停止运行。（时间可调）</w:t>
      </w:r>
    </w:p>
    <w:p w:rsidR="00E40D3A" w:rsidRDefault="004E129F">
      <w:pPr>
        <w:adjustRightInd w:val="0"/>
        <w:snapToGrid w:val="0"/>
        <w:spacing w:line="360" w:lineRule="auto"/>
        <w:ind w:firstLineChars="200" w:firstLine="420"/>
        <w:rPr>
          <w:szCs w:val="21"/>
        </w:rPr>
      </w:pPr>
      <w:r>
        <w:rPr>
          <w:rFonts w:hint="eastAsia"/>
          <w:szCs w:val="21"/>
        </w:rPr>
        <w:t xml:space="preserve">    </w:t>
      </w:r>
      <w:r>
        <w:rPr>
          <w:rFonts w:hint="eastAsia"/>
          <w:szCs w:val="21"/>
        </w:rPr>
        <w:t>两台互为备用的自吸泵，当一台自吸泵打到停止、手动或故障状态时，另一台仍能正常运行。</w:t>
      </w:r>
    </w:p>
    <w:p w:rsidR="00E40D3A" w:rsidRDefault="004E129F">
      <w:pPr>
        <w:adjustRightInd w:val="0"/>
        <w:snapToGrid w:val="0"/>
        <w:spacing w:line="360" w:lineRule="auto"/>
        <w:ind w:firstLineChars="200" w:firstLine="420"/>
        <w:rPr>
          <w:szCs w:val="21"/>
        </w:rPr>
      </w:pPr>
      <w:r>
        <w:rPr>
          <w:rFonts w:hint="eastAsia"/>
          <w:szCs w:val="21"/>
        </w:rPr>
        <w:t>2.1.2</w:t>
      </w:r>
      <w:r>
        <w:rPr>
          <w:rFonts w:hint="eastAsia"/>
          <w:szCs w:val="21"/>
        </w:rPr>
        <w:t>鼓风机控制要求：</w:t>
      </w:r>
    </w:p>
    <w:p w:rsidR="00E40D3A" w:rsidRDefault="004E129F">
      <w:pPr>
        <w:adjustRightInd w:val="0"/>
        <w:snapToGrid w:val="0"/>
        <w:spacing w:line="360" w:lineRule="auto"/>
        <w:ind w:firstLineChars="200" w:firstLine="420"/>
        <w:rPr>
          <w:szCs w:val="21"/>
        </w:rPr>
      </w:pPr>
      <w:r>
        <w:rPr>
          <w:rFonts w:hint="eastAsia"/>
          <w:szCs w:val="21"/>
        </w:rPr>
        <w:t xml:space="preserve">   </w:t>
      </w:r>
      <w:r>
        <w:rPr>
          <w:rFonts w:hint="eastAsia"/>
          <w:szCs w:val="21"/>
        </w:rPr>
        <w:t>设备运行</w:t>
      </w:r>
      <w:r>
        <w:rPr>
          <w:rFonts w:hint="eastAsia"/>
          <w:szCs w:val="21"/>
        </w:rPr>
        <w:t>12</w:t>
      </w:r>
      <w:r>
        <w:rPr>
          <w:rFonts w:hint="eastAsia"/>
          <w:szCs w:val="21"/>
        </w:rPr>
        <w:t>小时自动切换到另一台鼓风机运行。</w:t>
      </w:r>
    </w:p>
    <w:p w:rsidR="00E40D3A" w:rsidRDefault="004E129F">
      <w:pPr>
        <w:adjustRightInd w:val="0"/>
        <w:snapToGrid w:val="0"/>
        <w:spacing w:line="360" w:lineRule="auto"/>
        <w:ind w:firstLineChars="200" w:firstLine="420"/>
        <w:rPr>
          <w:szCs w:val="21"/>
        </w:rPr>
      </w:pPr>
      <w:r>
        <w:rPr>
          <w:rFonts w:hint="eastAsia"/>
          <w:szCs w:val="21"/>
        </w:rPr>
        <w:t xml:space="preserve">    </w:t>
      </w:r>
      <w:r>
        <w:rPr>
          <w:rFonts w:hint="eastAsia"/>
          <w:szCs w:val="21"/>
        </w:rPr>
        <w:t>出现如下任何一种情况，鼓风机停止运行。</w:t>
      </w:r>
      <w:r>
        <w:rPr>
          <w:rFonts w:hint="eastAsia"/>
          <w:szCs w:val="21"/>
        </w:rPr>
        <w:t xml:space="preserve">  </w:t>
      </w:r>
    </w:p>
    <w:p w:rsidR="00E40D3A" w:rsidRDefault="004E129F">
      <w:pPr>
        <w:adjustRightInd w:val="0"/>
        <w:snapToGrid w:val="0"/>
        <w:spacing w:line="360" w:lineRule="auto"/>
        <w:ind w:firstLineChars="200" w:firstLine="420"/>
        <w:rPr>
          <w:szCs w:val="21"/>
        </w:rPr>
      </w:pPr>
      <w:r>
        <w:rPr>
          <w:rFonts w:hint="eastAsia"/>
          <w:szCs w:val="21"/>
        </w:rPr>
        <w:t xml:space="preserve">    (1) </w:t>
      </w:r>
      <w:r>
        <w:rPr>
          <w:rFonts w:hint="eastAsia"/>
          <w:szCs w:val="21"/>
        </w:rPr>
        <w:t>当空气洗水装置电流过载，热继电器开关跳掉时；</w:t>
      </w:r>
    </w:p>
    <w:p w:rsidR="00E40D3A" w:rsidRDefault="004E129F">
      <w:pPr>
        <w:adjustRightInd w:val="0"/>
        <w:snapToGrid w:val="0"/>
        <w:spacing w:line="360" w:lineRule="auto"/>
        <w:ind w:firstLineChars="200" w:firstLine="420"/>
        <w:rPr>
          <w:szCs w:val="21"/>
        </w:rPr>
      </w:pPr>
      <w:r>
        <w:rPr>
          <w:rFonts w:hint="eastAsia"/>
          <w:szCs w:val="21"/>
        </w:rPr>
        <w:t xml:space="preserve">    (2) </w:t>
      </w:r>
      <w:r>
        <w:rPr>
          <w:rFonts w:hint="eastAsia"/>
          <w:szCs w:val="21"/>
        </w:rPr>
        <w:t>空气洗水装置出现故障或处于停止、手动状态时；</w:t>
      </w:r>
    </w:p>
    <w:p w:rsidR="00E40D3A" w:rsidRDefault="004E129F">
      <w:pPr>
        <w:adjustRightInd w:val="0"/>
        <w:snapToGrid w:val="0"/>
        <w:spacing w:line="360" w:lineRule="auto"/>
        <w:ind w:firstLineChars="200" w:firstLine="420"/>
        <w:rPr>
          <w:szCs w:val="21"/>
        </w:rPr>
      </w:pPr>
      <w:r>
        <w:rPr>
          <w:rFonts w:hint="eastAsia"/>
          <w:szCs w:val="21"/>
        </w:rPr>
        <w:t xml:space="preserve">   </w:t>
      </w:r>
      <w:r>
        <w:rPr>
          <w:rFonts w:hint="eastAsia"/>
          <w:szCs w:val="21"/>
        </w:rPr>
        <w:t xml:space="preserve"> </w:t>
      </w:r>
      <w:r>
        <w:rPr>
          <w:rFonts w:hint="eastAsia"/>
          <w:szCs w:val="21"/>
        </w:rPr>
        <w:t>两台互为备用的鼓风机，当一台鼓风机打到停止、手动状态时，另一台仍能正常运行。</w:t>
      </w:r>
    </w:p>
    <w:p w:rsidR="00E40D3A" w:rsidRDefault="004E129F">
      <w:pPr>
        <w:adjustRightInd w:val="0"/>
        <w:snapToGrid w:val="0"/>
        <w:spacing w:line="360" w:lineRule="auto"/>
        <w:ind w:firstLineChars="200" w:firstLine="420"/>
        <w:rPr>
          <w:szCs w:val="21"/>
        </w:rPr>
      </w:pPr>
      <w:r>
        <w:rPr>
          <w:rFonts w:hint="eastAsia"/>
          <w:szCs w:val="21"/>
        </w:rPr>
        <w:lastRenderedPageBreak/>
        <w:t>2.2</w:t>
      </w:r>
      <w:r>
        <w:rPr>
          <w:rFonts w:hint="eastAsia"/>
          <w:szCs w:val="21"/>
        </w:rPr>
        <w:t>电磁流量计：</w:t>
      </w:r>
      <w:r>
        <w:rPr>
          <w:rFonts w:hint="eastAsia"/>
          <w:szCs w:val="21"/>
        </w:rPr>
        <w:t xml:space="preserve"> </w:t>
      </w:r>
    </w:p>
    <w:p w:rsidR="00E40D3A" w:rsidRDefault="004E129F">
      <w:pPr>
        <w:adjustRightInd w:val="0"/>
        <w:snapToGrid w:val="0"/>
        <w:spacing w:line="360" w:lineRule="auto"/>
        <w:ind w:firstLineChars="200" w:firstLine="420"/>
        <w:rPr>
          <w:szCs w:val="21"/>
        </w:rPr>
      </w:pPr>
      <w:r>
        <w:rPr>
          <w:rFonts w:hint="eastAsia"/>
          <w:szCs w:val="21"/>
        </w:rPr>
        <w:t xml:space="preserve">    </w:t>
      </w:r>
      <w:r>
        <w:rPr>
          <w:rFonts w:hint="eastAsia"/>
          <w:szCs w:val="21"/>
        </w:rPr>
        <w:t>要求：电源</w:t>
      </w:r>
      <w:r>
        <w:rPr>
          <w:rFonts w:hint="eastAsia"/>
          <w:szCs w:val="21"/>
        </w:rPr>
        <w:t>AC220V</w:t>
      </w:r>
      <w:r>
        <w:rPr>
          <w:rFonts w:hint="eastAsia"/>
          <w:szCs w:val="21"/>
        </w:rPr>
        <w:t>，跟控制电源同步。</w:t>
      </w:r>
    </w:p>
    <w:p w:rsidR="00E40D3A" w:rsidRDefault="004E129F">
      <w:pPr>
        <w:adjustRightInd w:val="0"/>
        <w:snapToGrid w:val="0"/>
        <w:spacing w:line="360" w:lineRule="auto"/>
        <w:ind w:firstLineChars="200" w:firstLine="420"/>
        <w:rPr>
          <w:szCs w:val="21"/>
        </w:rPr>
      </w:pPr>
      <w:r>
        <w:rPr>
          <w:rFonts w:hint="eastAsia"/>
          <w:szCs w:val="21"/>
        </w:rPr>
        <w:t>2.3</w:t>
      </w:r>
      <w:r>
        <w:rPr>
          <w:rFonts w:hint="eastAsia"/>
          <w:szCs w:val="21"/>
        </w:rPr>
        <w:t>紧急停止装置：</w:t>
      </w:r>
    </w:p>
    <w:p w:rsidR="00E40D3A" w:rsidRDefault="004E129F">
      <w:pPr>
        <w:adjustRightInd w:val="0"/>
        <w:snapToGrid w:val="0"/>
        <w:spacing w:line="360" w:lineRule="auto"/>
        <w:ind w:firstLineChars="200" w:firstLine="420"/>
        <w:rPr>
          <w:szCs w:val="21"/>
        </w:rPr>
      </w:pPr>
      <w:r>
        <w:rPr>
          <w:rFonts w:hint="eastAsia"/>
          <w:szCs w:val="21"/>
        </w:rPr>
        <w:t xml:space="preserve">    </w:t>
      </w:r>
      <w:r>
        <w:rPr>
          <w:rFonts w:hint="eastAsia"/>
          <w:szCs w:val="21"/>
        </w:rPr>
        <w:t>要求：按下“急停按钮”所有动作都停止（包括手动、自动状态）。</w:t>
      </w:r>
    </w:p>
    <w:p w:rsidR="00E40D3A" w:rsidRDefault="004E129F">
      <w:pPr>
        <w:adjustRightInd w:val="0"/>
        <w:snapToGrid w:val="0"/>
        <w:spacing w:line="360" w:lineRule="auto"/>
        <w:ind w:firstLineChars="200" w:firstLine="420"/>
        <w:rPr>
          <w:szCs w:val="21"/>
        </w:rPr>
      </w:pPr>
      <w:r>
        <w:rPr>
          <w:rFonts w:hint="eastAsia"/>
          <w:szCs w:val="21"/>
        </w:rPr>
        <w:t>2.4</w:t>
      </w:r>
      <w:r>
        <w:rPr>
          <w:rFonts w:hint="eastAsia"/>
          <w:szCs w:val="21"/>
        </w:rPr>
        <w:t>电源保护装置：</w:t>
      </w:r>
    </w:p>
    <w:p w:rsidR="00E40D3A" w:rsidRDefault="004E129F">
      <w:pPr>
        <w:adjustRightInd w:val="0"/>
        <w:snapToGrid w:val="0"/>
        <w:spacing w:line="360" w:lineRule="auto"/>
        <w:ind w:firstLineChars="200" w:firstLine="420"/>
        <w:rPr>
          <w:szCs w:val="21"/>
        </w:rPr>
      </w:pPr>
      <w:r>
        <w:rPr>
          <w:rFonts w:hint="eastAsia"/>
          <w:szCs w:val="21"/>
        </w:rPr>
        <w:t>要求：在系统中要有电源保护器。</w:t>
      </w:r>
    </w:p>
    <w:p w:rsidR="00E40D3A" w:rsidRDefault="004E129F">
      <w:pPr>
        <w:adjustRightInd w:val="0"/>
        <w:snapToGrid w:val="0"/>
        <w:spacing w:line="360" w:lineRule="auto"/>
        <w:ind w:firstLineChars="200" w:firstLine="420"/>
        <w:rPr>
          <w:szCs w:val="21"/>
        </w:rPr>
      </w:pPr>
      <w:r>
        <w:rPr>
          <w:rFonts w:hint="eastAsia"/>
          <w:szCs w:val="21"/>
        </w:rPr>
        <w:t>2.5</w:t>
      </w:r>
      <w:r>
        <w:rPr>
          <w:rFonts w:hint="eastAsia"/>
          <w:szCs w:val="21"/>
        </w:rPr>
        <w:t>移动式生活污水膜生物反应器整体设备应安装钢制底托架与起吊支架，并具有防震措施。</w:t>
      </w:r>
    </w:p>
    <w:p w:rsidR="00E40D3A" w:rsidRDefault="004E129F">
      <w:pPr>
        <w:adjustRightInd w:val="0"/>
        <w:snapToGrid w:val="0"/>
        <w:spacing w:line="360" w:lineRule="auto"/>
        <w:ind w:firstLineChars="200" w:firstLine="420"/>
        <w:rPr>
          <w:szCs w:val="21"/>
        </w:rPr>
      </w:pPr>
      <w:r>
        <w:rPr>
          <w:rFonts w:hint="eastAsia"/>
          <w:szCs w:val="21"/>
        </w:rPr>
        <w:t>2.6</w:t>
      </w:r>
      <w:r>
        <w:rPr>
          <w:rFonts w:hint="eastAsia"/>
          <w:szCs w:val="21"/>
        </w:rPr>
        <w:t>所有水泵、管道的使用寿命应在</w:t>
      </w:r>
      <w:r>
        <w:rPr>
          <w:rFonts w:hint="eastAsia"/>
          <w:szCs w:val="21"/>
        </w:rPr>
        <w:t>8</w:t>
      </w:r>
      <w:r>
        <w:rPr>
          <w:rFonts w:hint="eastAsia"/>
          <w:szCs w:val="21"/>
        </w:rPr>
        <w:t>年以上，平板膜组件的使用寿命应在</w:t>
      </w:r>
      <w:r>
        <w:rPr>
          <w:rFonts w:hint="eastAsia"/>
          <w:szCs w:val="21"/>
        </w:rPr>
        <w:t>10</w:t>
      </w:r>
      <w:r>
        <w:rPr>
          <w:rFonts w:hint="eastAsia"/>
          <w:szCs w:val="21"/>
        </w:rPr>
        <w:t>年以上。</w:t>
      </w:r>
    </w:p>
    <w:p w:rsidR="00E40D3A" w:rsidRDefault="004E129F">
      <w:pPr>
        <w:adjustRightInd w:val="0"/>
        <w:snapToGrid w:val="0"/>
        <w:spacing w:line="360" w:lineRule="auto"/>
        <w:ind w:firstLineChars="200" w:firstLine="420"/>
        <w:rPr>
          <w:szCs w:val="21"/>
        </w:rPr>
      </w:pPr>
      <w:r>
        <w:rPr>
          <w:rFonts w:hint="eastAsia"/>
          <w:szCs w:val="21"/>
        </w:rPr>
        <w:t>2.7</w:t>
      </w:r>
      <w:r>
        <w:rPr>
          <w:rFonts w:hint="eastAsia"/>
          <w:szCs w:val="21"/>
        </w:rPr>
        <w:t>工艺流程图</w:t>
      </w:r>
    </w:p>
    <w:p w:rsidR="00E40D3A" w:rsidRDefault="004E129F">
      <w:pPr>
        <w:tabs>
          <w:tab w:val="left" w:pos="410"/>
        </w:tabs>
        <w:adjustRightInd w:val="0"/>
        <w:snapToGrid w:val="0"/>
        <w:spacing w:beforeLines="100" w:before="312" w:afterLines="100" w:after="312" w:line="360" w:lineRule="auto"/>
        <w:ind w:left="-10"/>
        <w:rPr>
          <w:b/>
        </w:rPr>
      </w:pPr>
      <w:r>
        <w:rPr>
          <w:noProof/>
          <w:kern w:val="0"/>
          <w:szCs w:val="21"/>
        </w:rPr>
        <w:drawing>
          <wp:inline distT="0" distB="0" distL="0" distR="0">
            <wp:extent cx="4425315" cy="1889125"/>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9"/>
                    <a:srcRect/>
                    <a:stretch>
                      <a:fillRect/>
                    </a:stretch>
                  </pic:blipFill>
                  <pic:spPr>
                    <a:xfrm>
                      <a:off x="0" y="0"/>
                      <a:ext cx="4425315" cy="1889125"/>
                    </a:xfrm>
                    <a:prstGeom prst="rect">
                      <a:avLst/>
                    </a:prstGeom>
                    <a:noFill/>
                    <a:ln w="9525">
                      <a:noFill/>
                      <a:miter lim="800000"/>
                      <a:headEnd/>
                      <a:tailEnd/>
                    </a:ln>
                  </pic:spPr>
                </pic:pic>
              </a:graphicData>
            </a:graphic>
          </wp:inline>
        </w:drawing>
      </w:r>
    </w:p>
    <w:p w:rsidR="00E40D3A" w:rsidRDefault="004E129F">
      <w:pPr>
        <w:adjustRightInd w:val="0"/>
        <w:snapToGrid w:val="0"/>
        <w:spacing w:beforeLines="100" w:before="312" w:afterLines="100" w:after="312" w:line="360" w:lineRule="auto"/>
        <w:ind w:left="-10" w:firstLineChars="200" w:firstLine="420"/>
        <w:jc w:val="left"/>
        <w:rPr>
          <w:b/>
        </w:rPr>
      </w:pPr>
      <w:r>
        <w:rPr>
          <w:rFonts w:hint="eastAsia"/>
          <w:szCs w:val="21"/>
        </w:rPr>
        <w:t>2.8</w:t>
      </w:r>
      <w:r>
        <w:rPr>
          <w:rFonts w:hint="eastAsia"/>
          <w:szCs w:val="21"/>
        </w:rPr>
        <w:t>平面布置图</w:t>
      </w:r>
      <w:r>
        <w:rPr>
          <w:b/>
          <w:noProof/>
        </w:rPr>
        <w:drawing>
          <wp:inline distT="0" distB="0" distL="0" distR="0">
            <wp:extent cx="5274310" cy="1828800"/>
            <wp:effectExtent l="19050" t="0" r="254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noChangeArrowheads="1"/>
                    </pic:cNvPicPr>
                  </pic:nvPicPr>
                  <pic:blipFill>
                    <a:blip r:embed="rId10"/>
                    <a:srcRect/>
                    <a:stretch>
                      <a:fillRect/>
                    </a:stretch>
                  </pic:blipFill>
                  <pic:spPr>
                    <a:xfrm>
                      <a:off x="0" y="0"/>
                      <a:ext cx="5274310" cy="1828932"/>
                    </a:xfrm>
                    <a:prstGeom prst="rect">
                      <a:avLst/>
                    </a:prstGeom>
                    <a:noFill/>
                    <a:ln w="9525">
                      <a:noFill/>
                      <a:miter lim="800000"/>
                      <a:headEnd/>
                      <a:tailEnd/>
                    </a:ln>
                  </pic:spPr>
                </pic:pic>
              </a:graphicData>
            </a:graphic>
          </wp:inline>
        </w:drawing>
      </w:r>
    </w:p>
    <w:p w:rsidR="00E40D3A" w:rsidRDefault="004E129F">
      <w:pPr>
        <w:adjustRightInd w:val="0"/>
        <w:snapToGrid w:val="0"/>
        <w:spacing w:line="360" w:lineRule="auto"/>
        <w:rPr>
          <w:rFonts w:ascii="宋体"/>
          <w:b/>
          <w:bCs/>
          <w:szCs w:val="21"/>
        </w:rPr>
      </w:pPr>
      <w:r>
        <w:rPr>
          <w:b/>
          <w:bCs/>
          <w:szCs w:val="21"/>
        </w:rPr>
        <w:t>3</w:t>
      </w:r>
      <w:r>
        <w:rPr>
          <w:rFonts w:hint="eastAsia"/>
          <w:b/>
          <w:bCs/>
          <w:szCs w:val="21"/>
        </w:rPr>
        <w:t>．安</w:t>
      </w:r>
      <w:r>
        <w:rPr>
          <w:rFonts w:ascii="宋体" w:hAnsi="宋体" w:hint="eastAsia"/>
          <w:b/>
          <w:bCs/>
          <w:szCs w:val="21"/>
        </w:rPr>
        <w:t>全技术要求</w:t>
      </w:r>
    </w:p>
    <w:p w:rsidR="00E40D3A" w:rsidRDefault="004E129F">
      <w:pPr>
        <w:adjustRightInd w:val="0"/>
        <w:snapToGrid w:val="0"/>
        <w:spacing w:line="360" w:lineRule="auto"/>
        <w:ind w:firstLineChars="200" w:firstLine="420"/>
        <w:rPr>
          <w:szCs w:val="21"/>
        </w:rPr>
      </w:pPr>
      <w:r>
        <w:rPr>
          <w:rFonts w:hint="eastAsia"/>
          <w:szCs w:val="21"/>
        </w:rPr>
        <w:t xml:space="preserve">3.1 </w:t>
      </w:r>
      <w:r>
        <w:rPr>
          <w:rFonts w:hint="eastAsia"/>
          <w:szCs w:val="21"/>
        </w:rPr>
        <w:t>卖方应对设备的安全性负责，在设计时应注意到整体和局部的安全性问题。</w:t>
      </w:r>
    </w:p>
    <w:p w:rsidR="00E40D3A" w:rsidRDefault="004E129F">
      <w:pPr>
        <w:adjustRightInd w:val="0"/>
        <w:snapToGrid w:val="0"/>
        <w:spacing w:line="360" w:lineRule="auto"/>
        <w:rPr>
          <w:b/>
          <w:bCs/>
          <w:szCs w:val="21"/>
        </w:rPr>
      </w:pPr>
      <w:r>
        <w:rPr>
          <w:b/>
          <w:bCs/>
          <w:szCs w:val="21"/>
        </w:rPr>
        <w:t>4.</w:t>
      </w:r>
      <w:r>
        <w:rPr>
          <w:rFonts w:hint="eastAsia"/>
          <w:b/>
          <w:bCs/>
          <w:szCs w:val="21"/>
        </w:rPr>
        <w:t>招标人提出的特别技术要求</w:t>
      </w:r>
    </w:p>
    <w:p w:rsidR="00E40D3A" w:rsidRDefault="004E129F">
      <w:pPr>
        <w:adjustRightInd w:val="0"/>
        <w:snapToGrid w:val="0"/>
        <w:spacing w:line="360" w:lineRule="auto"/>
        <w:ind w:firstLineChars="200" w:firstLine="420"/>
        <w:rPr>
          <w:szCs w:val="21"/>
        </w:rPr>
      </w:pPr>
      <w:r>
        <w:rPr>
          <w:rFonts w:hint="eastAsia"/>
          <w:szCs w:val="21"/>
        </w:rPr>
        <w:t>4.1</w:t>
      </w:r>
      <w:r>
        <w:rPr>
          <w:rFonts w:hint="eastAsia"/>
          <w:szCs w:val="21"/>
        </w:rPr>
        <w:t>投标方必须是移动式生活污水膜生物反应器一体化设备生产商或制造商；</w:t>
      </w:r>
    </w:p>
    <w:p w:rsidR="00E40D3A" w:rsidRDefault="004E129F">
      <w:pPr>
        <w:adjustRightInd w:val="0"/>
        <w:snapToGrid w:val="0"/>
        <w:spacing w:line="360" w:lineRule="auto"/>
        <w:ind w:firstLineChars="200" w:firstLine="420"/>
        <w:rPr>
          <w:szCs w:val="21"/>
        </w:rPr>
      </w:pPr>
      <w:r>
        <w:rPr>
          <w:rFonts w:hint="eastAsia"/>
          <w:szCs w:val="21"/>
        </w:rPr>
        <w:t xml:space="preserve">4.2 </w:t>
      </w:r>
      <w:r>
        <w:rPr>
          <w:rFonts w:hint="eastAsia"/>
          <w:szCs w:val="21"/>
        </w:rPr>
        <w:t>投标方必须有近三年（</w:t>
      </w:r>
      <w:r>
        <w:rPr>
          <w:rFonts w:hint="eastAsia"/>
          <w:szCs w:val="21"/>
        </w:rPr>
        <w:t>2014</w:t>
      </w:r>
      <w:r>
        <w:rPr>
          <w:rFonts w:hint="eastAsia"/>
          <w:szCs w:val="21"/>
        </w:rPr>
        <w:t>年</w:t>
      </w:r>
      <w:r>
        <w:rPr>
          <w:rFonts w:hint="eastAsia"/>
          <w:szCs w:val="21"/>
        </w:rPr>
        <w:t>-2016</w:t>
      </w:r>
      <w:r>
        <w:rPr>
          <w:rFonts w:hint="eastAsia"/>
          <w:szCs w:val="21"/>
        </w:rPr>
        <w:t>年）已投入运行大于</w:t>
      </w:r>
      <w:r>
        <w:rPr>
          <w:rFonts w:hint="eastAsia"/>
          <w:szCs w:val="21"/>
        </w:rPr>
        <w:t>500</w:t>
      </w:r>
      <w:r>
        <w:rPr>
          <w:rFonts w:hint="eastAsia"/>
          <w:szCs w:val="21"/>
        </w:rPr>
        <w:t>立方米</w:t>
      </w:r>
      <w:r>
        <w:rPr>
          <w:rFonts w:hint="eastAsia"/>
          <w:szCs w:val="21"/>
        </w:rPr>
        <w:t>/</w:t>
      </w:r>
      <w:r>
        <w:rPr>
          <w:rFonts w:hint="eastAsia"/>
          <w:szCs w:val="21"/>
        </w:rPr>
        <w:t>天的移动式生活污水膜生物反应器一体化设备</w:t>
      </w:r>
      <w:r>
        <w:rPr>
          <w:rFonts w:hint="eastAsia"/>
          <w:szCs w:val="21"/>
        </w:rPr>
        <w:t>2</w:t>
      </w:r>
      <w:r>
        <w:rPr>
          <w:rFonts w:hint="eastAsia"/>
          <w:szCs w:val="21"/>
        </w:rPr>
        <w:t>个成功案例。</w:t>
      </w:r>
    </w:p>
    <w:p w:rsidR="00E40D3A" w:rsidRDefault="004E129F">
      <w:pPr>
        <w:adjustRightInd w:val="0"/>
        <w:snapToGrid w:val="0"/>
        <w:spacing w:line="360" w:lineRule="auto"/>
        <w:rPr>
          <w:b/>
          <w:bCs/>
          <w:kern w:val="0"/>
          <w:szCs w:val="21"/>
        </w:rPr>
      </w:pPr>
      <w:r>
        <w:rPr>
          <w:b/>
          <w:bCs/>
          <w:kern w:val="0"/>
          <w:szCs w:val="21"/>
        </w:rPr>
        <w:lastRenderedPageBreak/>
        <w:t>5.</w:t>
      </w:r>
      <w:r>
        <w:rPr>
          <w:rFonts w:hint="eastAsia"/>
          <w:b/>
          <w:bCs/>
          <w:kern w:val="0"/>
          <w:szCs w:val="21"/>
        </w:rPr>
        <w:t>标准</w:t>
      </w:r>
    </w:p>
    <w:p w:rsidR="00E40D3A" w:rsidRDefault="004E129F">
      <w:pPr>
        <w:pStyle w:val="Web"/>
        <w:tabs>
          <w:tab w:val="left" w:pos="1290"/>
          <w:tab w:val="left" w:pos="1680"/>
        </w:tabs>
        <w:adjustRightInd w:val="0"/>
        <w:snapToGrid w:val="0"/>
        <w:spacing w:before="120" w:after="0" w:line="360" w:lineRule="auto"/>
        <w:rPr>
          <w:rFonts w:ascii="Times New Roman"/>
          <w:sz w:val="21"/>
          <w:szCs w:val="21"/>
        </w:rPr>
      </w:pPr>
      <w:r>
        <w:rPr>
          <w:rFonts w:ascii="Times New Roman"/>
          <w:sz w:val="21"/>
          <w:szCs w:val="21"/>
        </w:rPr>
        <w:t xml:space="preserve">5.1. </w:t>
      </w:r>
      <w:r>
        <w:rPr>
          <w:rFonts w:ascii="Times New Roman" w:hint="eastAsia"/>
          <w:sz w:val="21"/>
          <w:szCs w:val="21"/>
        </w:rPr>
        <w:t>所供应的货物将按下列标准（要求）进行设计和制造</w:t>
      </w:r>
    </w:p>
    <w:p w:rsidR="00E40D3A" w:rsidRDefault="004E129F">
      <w:pPr>
        <w:pStyle w:val="Web"/>
        <w:tabs>
          <w:tab w:val="left" w:pos="550"/>
        </w:tabs>
        <w:adjustRightInd w:val="0"/>
        <w:snapToGrid w:val="0"/>
        <w:spacing w:line="360" w:lineRule="auto"/>
        <w:ind w:leftChars="200" w:left="546" w:hangingChars="60" w:hanging="126"/>
        <w:rPr>
          <w:rFonts w:ascii="Times New Roman"/>
          <w:color w:val="000000"/>
          <w:sz w:val="21"/>
          <w:szCs w:val="21"/>
        </w:rPr>
      </w:pPr>
      <w:r>
        <w:rPr>
          <w:rFonts w:ascii="Times New Roman" w:hint="eastAsia"/>
          <w:color w:val="000000"/>
          <w:sz w:val="21"/>
          <w:szCs w:val="21"/>
        </w:rPr>
        <w:t>电器</w:t>
      </w:r>
      <w:r>
        <w:rPr>
          <w:rFonts w:ascii="Times New Roman"/>
          <w:color w:val="000000"/>
          <w:sz w:val="21"/>
          <w:szCs w:val="21"/>
        </w:rPr>
        <w:t>: IEC</w:t>
      </w:r>
      <w:r>
        <w:rPr>
          <w:rFonts w:ascii="Times New Roman" w:hint="eastAsia"/>
          <w:color w:val="000000"/>
          <w:sz w:val="21"/>
          <w:szCs w:val="21"/>
        </w:rPr>
        <w:t>标准</w:t>
      </w:r>
      <w:r>
        <w:rPr>
          <w:rFonts w:ascii="Times New Roman"/>
          <w:color w:val="000000"/>
          <w:sz w:val="21"/>
          <w:szCs w:val="21"/>
        </w:rPr>
        <w:t>/EN</w:t>
      </w:r>
      <w:r>
        <w:rPr>
          <w:rFonts w:ascii="Times New Roman" w:hint="eastAsia"/>
          <w:color w:val="000000"/>
          <w:sz w:val="21"/>
          <w:szCs w:val="21"/>
        </w:rPr>
        <w:t>标准</w:t>
      </w:r>
    </w:p>
    <w:p w:rsidR="00E40D3A" w:rsidRDefault="004E129F">
      <w:pPr>
        <w:pStyle w:val="Web"/>
        <w:tabs>
          <w:tab w:val="left" w:pos="1290"/>
          <w:tab w:val="left" w:pos="1680"/>
        </w:tabs>
        <w:adjustRightInd w:val="0"/>
        <w:snapToGrid w:val="0"/>
        <w:spacing w:line="360" w:lineRule="auto"/>
        <w:rPr>
          <w:rFonts w:ascii="Times New Roman"/>
          <w:sz w:val="21"/>
          <w:szCs w:val="21"/>
        </w:rPr>
      </w:pPr>
      <w:r>
        <w:rPr>
          <w:rFonts w:ascii="Times New Roman"/>
          <w:sz w:val="21"/>
          <w:szCs w:val="21"/>
        </w:rPr>
        <w:t xml:space="preserve">5.2. </w:t>
      </w:r>
      <w:r>
        <w:rPr>
          <w:rFonts w:ascii="Times New Roman" w:hint="eastAsia"/>
          <w:sz w:val="21"/>
          <w:szCs w:val="21"/>
        </w:rPr>
        <w:t>设备的设计与制造要求采用国际公制单位，个别部件采用英制单位应列出清单。</w:t>
      </w:r>
    </w:p>
    <w:p w:rsidR="00E40D3A" w:rsidRDefault="004E129F">
      <w:pPr>
        <w:pStyle w:val="Web"/>
        <w:tabs>
          <w:tab w:val="left" w:pos="1290"/>
          <w:tab w:val="left" w:pos="1680"/>
        </w:tabs>
        <w:adjustRightInd w:val="0"/>
        <w:snapToGrid w:val="0"/>
        <w:spacing w:line="360" w:lineRule="auto"/>
        <w:rPr>
          <w:rFonts w:ascii="Times New Roman"/>
          <w:sz w:val="21"/>
          <w:szCs w:val="21"/>
        </w:rPr>
      </w:pPr>
      <w:r>
        <w:rPr>
          <w:rFonts w:ascii="Times New Roman"/>
          <w:sz w:val="21"/>
          <w:szCs w:val="21"/>
        </w:rPr>
        <w:t xml:space="preserve">5.3. </w:t>
      </w:r>
      <w:r>
        <w:rPr>
          <w:rFonts w:ascii="Times New Roman" w:hint="eastAsia"/>
          <w:sz w:val="21"/>
          <w:szCs w:val="21"/>
        </w:rPr>
        <w:t>上述标准均应为投标截止日时的最新有效版。</w:t>
      </w:r>
    </w:p>
    <w:p w:rsidR="00E40D3A" w:rsidRDefault="004E129F">
      <w:pPr>
        <w:pStyle w:val="2TimesNewRoman5020"/>
        <w:jc w:val="center"/>
      </w:pPr>
      <w:bookmarkStart w:id="16" w:name="_Toc357086143"/>
      <w:r>
        <w:rPr>
          <w:rFonts w:hint="eastAsia"/>
        </w:rPr>
        <w:t>第二节</w:t>
      </w:r>
      <w:r>
        <w:t xml:space="preserve"> </w:t>
      </w:r>
      <w:r>
        <w:rPr>
          <w:rFonts w:hint="eastAsia"/>
        </w:rPr>
        <w:t>备件和工具</w:t>
      </w:r>
      <w:bookmarkEnd w:id="16"/>
    </w:p>
    <w:p w:rsidR="00E40D3A" w:rsidRDefault="00E40D3A">
      <w:pPr>
        <w:adjustRightInd w:val="0"/>
        <w:snapToGrid w:val="0"/>
        <w:spacing w:line="360" w:lineRule="auto"/>
        <w:jc w:val="center"/>
        <w:rPr>
          <w:rFonts w:ascii="宋体"/>
          <w:szCs w:val="21"/>
        </w:rPr>
      </w:pPr>
    </w:p>
    <w:p w:rsidR="00E40D3A" w:rsidRDefault="004E129F">
      <w:pPr>
        <w:adjustRightInd w:val="0"/>
        <w:snapToGrid w:val="0"/>
        <w:spacing w:beforeLines="50" w:before="156" w:line="360" w:lineRule="auto"/>
        <w:ind w:left="315" w:hangingChars="150" w:hanging="315"/>
        <w:rPr>
          <w:rFonts w:ascii="宋体"/>
          <w:szCs w:val="21"/>
        </w:rPr>
      </w:pPr>
      <w:r>
        <w:rPr>
          <w:rFonts w:ascii="宋体" w:hAnsi="宋体"/>
          <w:szCs w:val="21"/>
        </w:rPr>
        <w:t xml:space="preserve">1. </w:t>
      </w:r>
      <w:r>
        <w:rPr>
          <w:rFonts w:ascii="宋体" w:hAnsi="宋体" w:hint="eastAsia"/>
          <w:szCs w:val="21"/>
        </w:rPr>
        <w:t>所有为设备的安装、试运行、质保期内和质保期后</w:t>
      </w:r>
      <w:r>
        <w:rPr>
          <w:rFonts w:ascii="宋体" w:hAnsi="宋体"/>
          <w:szCs w:val="21"/>
        </w:rPr>
        <w:t>1</w:t>
      </w:r>
      <w:r>
        <w:rPr>
          <w:rFonts w:ascii="宋体" w:hAnsi="宋体" w:hint="eastAsia"/>
          <w:szCs w:val="21"/>
        </w:rPr>
        <w:t>年必备的备件、消耗品，包括专用工具、仪器、仪表等，在设备交货时提供。推迟的交货期将按照设备推迟交货计算。</w:t>
      </w:r>
    </w:p>
    <w:p w:rsidR="00E40D3A" w:rsidRDefault="004E129F">
      <w:pPr>
        <w:adjustRightInd w:val="0"/>
        <w:snapToGrid w:val="0"/>
        <w:spacing w:beforeLines="50" w:before="156" w:line="360" w:lineRule="auto"/>
        <w:ind w:left="315" w:hangingChars="150" w:hanging="315"/>
        <w:rPr>
          <w:rFonts w:ascii="宋体"/>
          <w:szCs w:val="21"/>
        </w:rPr>
      </w:pPr>
      <w:r>
        <w:rPr>
          <w:rFonts w:ascii="宋体" w:hAnsi="宋体"/>
          <w:szCs w:val="21"/>
        </w:rPr>
        <w:t xml:space="preserve">2. </w:t>
      </w:r>
      <w:r>
        <w:rPr>
          <w:rFonts w:ascii="宋体" w:hAnsi="宋体" w:hint="eastAsia"/>
          <w:szCs w:val="21"/>
        </w:rPr>
        <w:t>中标方应提供完整备件手册、备件件号、数量、规格型号、价格表的</w:t>
      </w:r>
      <w:r>
        <w:rPr>
          <w:rFonts w:ascii="宋体" w:hAnsi="宋体"/>
          <w:szCs w:val="21"/>
        </w:rPr>
        <w:t>CD</w:t>
      </w:r>
      <w:r>
        <w:rPr>
          <w:rFonts w:ascii="宋体" w:hAnsi="宋体" w:hint="eastAsia"/>
          <w:szCs w:val="21"/>
        </w:rPr>
        <w:t>盘，随同设备发货。</w:t>
      </w:r>
    </w:p>
    <w:p w:rsidR="00E40D3A" w:rsidRDefault="004E129F">
      <w:pPr>
        <w:adjustRightInd w:val="0"/>
        <w:snapToGrid w:val="0"/>
        <w:spacing w:beforeLines="50" w:before="156" w:line="360" w:lineRule="auto"/>
        <w:ind w:left="315" w:hangingChars="150" w:hanging="315"/>
        <w:rPr>
          <w:rFonts w:ascii="宋体"/>
          <w:szCs w:val="21"/>
        </w:rPr>
      </w:pPr>
      <w:r>
        <w:rPr>
          <w:rFonts w:ascii="宋体" w:hAnsi="宋体"/>
          <w:szCs w:val="21"/>
        </w:rPr>
        <w:t xml:space="preserve">3. </w:t>
      </w:r>
      <w:r>
        <w:rPr>
          <w:rFonts w:ascii="宋体" w:hAnsi="宋体" w:hint="eastAsia"/>
          <w:szCs w:val="21"/>
        </w:rPr>
        <w:t>中标方应保证所有零部件均有唯一编码，如属外购标准件，要求必须按照原厂家编码执行。</w:t>
      </w:r>
    </w:p>
    <w:p w:rsidR="00E40D3A" w:rsidRDefault="004E129F">
      <w:pPr>
        <w:adjustRightInd w:val="0"/>
        <w:snapToGrid w:val="0"/>
        <w:spacing w:beforeLines="50" w:before="156" w:line="360" w:lineRule="auto"/>
        <w:ind w:left="315" w:hangingChars="150" w:hanging="315"/>
        <w:rPr>
          <w:rFonts w:ascii="宋体"/>
          <w:szCs w:val="21"/>
        </w:rPr>
      </w:pPr>
      <w:r>
        <w:rPr>
          <w:rFonts w:ascii="宋体" w:hAnsi="宋体"/>
          <w:szCs w:val="21"/>
        </w:rPr>
        <w:t xml:space="preserve">4. </w:t>
      </w:r>
      <w:r>
        <w:rPr>
          <w:rFonts w:ascii="宋体" w:hAnsi="宋体" w:hint="eastAsia"/>
          <w:szCs w:val="21"/>
        </w:rPr>
        <w:t>中标方还应进一步提供设备上的所需的备件、易耗品及标准件的货源地，包括润滑油脂。</w:t>
      </w:r>
    </w:p>
    <w:p w:rsidR="00E40D3A" w:rsidRDefault="004E129F">
      <w:pPr>
        <w:adjustRightInd w:val="0"/>
        <w:snapToGrid w:val="0"/>
        <w:spacing w:beforeLines="50" w:before="156" w:line="360" w:lineRule="auto"/>
        <w:ind w:left="315" w:hangingChars="150" w:hanging="315"/>
        <w:rPr>
          <w:rFonts w:ascii="宋体"/>
          <w:szCs w:val="21"/>
        </w:rPr>
      </w:pPr>
      <w:r>
        <w:rPr>
          <w:rFonts w:ascii="宋体" w:hAnsi="宋体"/>
          <w:szCs w:val="21"/>
        </w:rPr>
        <w:t xml:space="preserve">5. </w:t>
      </w:r>
      <w:r>
        <w:rPr>
          <w:rFonts w:ascii="宋体" w:hAnsi="宋体" w:hint="eastAsia"/>
          <w:szCs w:val="21"/>
        </w:rPr>
        <w:t>设备采用的</w:t>
      </w:r>
      <w:r>
        <w:rPr>
          <w:rFonts w:ascii="宋体" w:hAnsi="宋体" w:hint="eastAsia"/>
          <w:szCs w:val="21"/>
        </w:rPr>
        <w:t>外购、外协件应提供原产地证明及检验合格证书。</w:t>
      </w:r>
    </w:p>
    <w:p w:rsidR="00E40D3A" w:rsidRDefault="004E129F">
      <w:pPr>
        <w:adjustRightInd w:val="0"/>
        <w:snapToGrid w:val="0"/>
        <w:spacing w:beforeLines="50" w:before="156" w:line="360" w:lineRule="auto"/>
        <w:ind w:left="315" w:hangingChars="150" w:hanging="315"/>
        <w:rPr>
          <w:rFonts w:ascii="宋体"/>
          <w:szCs w:val="21"/>
        </w:rPr>
      </w:pPr>
      <w:r>
        <w:rPr>
          <w:rFonts w:ascii="宋体" w:hAnsi="宋体"/>
          <w:szCs w:val="21"/>
        </w:rPr>
        <w:t xml:space="preserve">6. </w:t>
      </w:r>
      <w:r>
        <w:rPr>
          <w:rFonts w:ascii="宋体" w:hAnsi="宋体" w:hint="eastAsia"/>
          <w:szCs w:val="21"/>
        </w:rPr>
        <w:t>如因为中标人提供</w:t>
      </w:r>
      <w:r>
        <w:rPr>
          <w:rFonts w:ascii="宋体" w:hAnsi="宋体"/>
          <w:szCs w:val="21"/>
        </w:rPr>
        <w:t>1</w:t>
      </w:r>
      <w:r>
        <w:rPr>
          <w:rFonts w:ascii="宋体" w:hAnsi="宋体" w:hint="eastAsia"/>
          <w:szCs w:val="21"/>
        </w:rPr>
        <w:t>年期备件明细不准确，导致招标人方误采购或按明细提供数量不足以满足生产需求，中标人应免费提供相应的备件。</w:t>
      </w:r>
    </w:p>
    <w:p w:rsidR="00E40D3A" w:rsidRDefault="004E129F">
      <w:pPr>
        <w:adjustRightInd w:val="0"/>
        <w:snapToGrid w:val="0"/>
        <w:spacing w:beforeLines="50" w:before="156" w:line="360" w:lineRule="auto"/>
        <w:ind w:left="315" w:hangingChars="150" w:hanging="315"/>
        <w:rPr>
          <w:rFonts w:ascii="宋体"/>
          <w:szCs w:val="21"/>
        </w:rPr>
      </w:pPr>
      <w:r>
        <w:rPr>
          <w:rFonts w:ascii="宋体" w:hAnsi="宋体"/>
          <w:szCs w:val="21"/>
        </w:rPr>
        <w:t xml:space="preserve">7. </w:t>
      </w:r>
      <w:r>
        <w:rPr>
          <w:rFonts w:ascii="宋体" w:hAnsi="宋体" w:hint="eastAsia"/>
          <w:szCs w:val="21"/>
        </w:rPr>
        <w:t>中标人应保证长期以最优惠的价格供给易损件和备件。如果备件发生设计变更，应将变更信息及时通知招标人。</w:t>
      </w:r>
    </w:p>
    <w:p w:rsidR="00E40D3A" w:rsidRDefault="004E129F">
      <w:pPr>
        <w:adjustRightInd w:val="0"/>
        <w:snapToGrid w:val="0"/>
        <w:spacing w:beforeLines="50" w:before="156" w:line="360" w:lineRule="auto"/>
        <w:ind w:left="315" w:hangingChars="150" w:hanging="315"/>
        <w:rPr>
          <w:rFonts w:ascii="宋体"/>
          <w:szCs w:val="21"/>
        </w:rPr>
      </w:pPr>
      <w:r>
        <w:rPr>
          <w:rFonts w:ascii="宋体" w:hAnsi="宋体"/>
          <w:szCs w:val="21"/>
        </w:rPr>
        <w:t>8.</w:t>
      </w:r>
      <w:r>
        <w:rPr>
          <w:rFonts w:ascii="宋体" w:hAnsi="宋体"/>
          <w:color w:val="000000"/>
          <w:szCs w:val="21"/>
        </w:rPr>
        <w:t xml:space="preserve"> </w:t>
      </w:r>
      <w:r>
        <w:rPr>
          <w:rFonts w:ascii="宋体" w:hAnsi="宋体" w:hint="eastAsia"/>
          <w:color w:val="000000"/>
          <w:szCs w:val="21"/>
        </w:rPr>
        <w:t>中标人备件价格在设备开始使用的</w:t>
      </w:r>
      <w:r>
        <w:rPr>
          <w:rFonts w:ascii="宋体" w:hAnsi="宋体"/>
          <w:color w:val="000000"/>
          <w:szCs w:val="21"/>
        </w:rPr>
        <w:t>3</w:t>
      </w:r>
      <w:r>
        <w:rPr>
          <w:rFonts w:ascii="宋体" w:hAnsi="宋体" w:hint="eastAsia"/>
          <w:color w:val="000000"/>
          <w:szCs w:val="21"/>
        </w:rPr>
        <w:t>年内必须维持稳定。</w:t>
      </w:r>
    </w:p>
    <w:p w:rsidR="00E40D3A" w:rsidRDefault="004E129F">
      <w:pPr>
        <w:adjustRightInd w:val="0"/>
        <w:snapToGrid w:val="0"/>
        <w:spacing w:beforeLines="50" w:before="156" w:line="360" w:lineRule="auto"/>
        <w:ind w:left="315" w:hangingChars="150" w:hanging="315"/>
        <w:rPr>
          <w:rFonts w:ascii="宋体"/>
          <w:szCs w:val="21"/>
        </w:rPr>
      </w:pPr>
      <w:r>
        <w:rPr>
          <w:rFonts w:ascii="宋体" w:hAnsi="宋体"/>
          <w:szCs w:val="21"/>
        </w:rPr>
        <w:t xml:space="preserve">9. </w:t>
      </w:r>
      <w:r>
        <w:rPr>
          <w:rFonts w:ascii="宋体" w:hAnsi="宋体" w:hint="eastAsia"/>
          <w:szCs w:val="21"/>
        </w:rPr>
        <w:t>在</w:t>
      </w:r>
      <w:r>
        <w:rPr>
          <w:rFonts w:ascii="宋体" w:hAnsi="宋体"/>
          <w:szCs w:val="21"/>
        </w:rPr>
        <w:t>5</w:t>
      </w:r>
      <w:r>
        <w:rPr>
          <w:rFonts w:ascii="宋体" w:hAnsi="宋体" w:hint="eastAsia"/>
          <w:szCs w:val="21"/>
        </w:rPr>
        <w:t>年内，因中标人技术升级导致部分备件不能提供时，中标人要协助用户升级设备。</w:t>
      </w:r>
    </w:p>
    <w:p w:rsidR="00E40D3A" w:rsidRDefault="004E129F">
      <w:pPr>
        <w:adjustRightInd w:val="0"/>
        <w:snapToGrid w:val="0"/>
        <w:spacing w:beforeLines="50" w:before="156" w:line="360" w:lineRule="auto"/>
        <w:ind w:left="315" w:hangingChars="150" w:hanging="315"/>
        <w:rPr>
          <w:rFonts w:ascii="宋体"/>
          <w:szCs w:val="21"/>
        </w:rPr>
      </w:pPr>
      <w:r>
        <w:rPr>
          <w:rFonts w:ascii="宋体" w:hAnsi="宋体"/>
          <w:szCs w:val="21"/>
        </w:rPr>
        <w:t>10. 5</w:t>
      </w:r>
      <w:r>
        <w:rPr>
          <w:rFonts w:ascii="宋体" w:hAnsi="宋体" w:hint="eastAsia"/>
          <w:szCs w:val="21"/>
        </w:rPr>
        <w:t>年后在备件停止生产的情况下，中标人应事先将要停止生产的计划通知招标人，使招标人有</w:t>
      </w:r>
      <w:r>
        <w:rPr>
          <w:rFonts w:ascii="宋体" w:hAnsi="宋体" w:hint="eastAsia"/>
          <w:szCs w:val="21"/>
        </w:rPr>
        <w:t>足够的时间采购所需的备件。</w:t>
      </w:r>
    </w:p>
    <w:p w:rsidR="00E40D3A" w:rsidRDefault="004E129F">
      <w:pPr>
        <w:adjustRightInd w:val="0"/>
        <w:snapToGrid w:val="0"/>
        <w:spacing w:beforeLines="50" w:before="156" w:line="360" w:lineRule="auto"/>
        <w:ind w:left="315" w:hangingChars="150" w:hanging="315"/>
        <w:rPr>
          <w:rFonts w:ascii="宋体"/>
          <w:szCs w:val="21"/>
        </w:rPr>
      </w:pPr>
      <w:r>
        <w:rPr>
          <w:rFonts w:ascii="宋体" w:hAnsi="宋体"/>
          <w:szCs w:val="21"/>
        </w:rPr>
        <w:t>11. 5</w:t>
      </w:r>
      <w:r>
        <w:rPr>
          <w:rFonts w:ascii="宋体" w:hAnsi="宋体" w:hint="eastAsia"/>
          <w:szCs w:val="21"/>
        </w:rPr>
        <w:t>年后在备件停止生产后，如果招标人要求，中标人应免费向买方提供备件的蓝图、图纸和规格。</w:t>
      </w:r>
    </w:p>
    <w:p w:rsidR="00E40D3A" w:rsidRDefault="004E129F">
      <w:pPr>
        <w:pStyle w:val="2TimesNewRoman5020"/>
        <w:jc w:val="center"/>
      </w:pPr>
      <w:r>
        <w:rPr>
          <w:rFonts w:ascii="宋体" w:eastAsia="宋体"/>
          <w:szCs w:val="21"/>
        </w:rPr>
        <w:br w:type="page"/>
      </w:r>
    </w:p>
    <w:p w:rsidR="00E40D3A" w:rsidRDefault="004E129F">
      <w:pPr>
        <w:pStyle w:val="2TimesNewRoman5020"/>
        <w:jc w:val="center"/>
      </w:pPr>
      <w:bookmarkStart w:id="17" w:name="_Toc357086144"/>
      <w:r>
        <w:rPr>
          <w:rFonts w:hint="eastAsia"/>
        </w:rPr>
        <w:lastRenderedPageBreak/>
        <w:t>第三节</w:t>
      </w:r>
      <w:r>
        <w:t xml:space="preserve"> </w:t>
      </w:r>
      <w:r>
        <w:rPr>
          <w:rFonts w:hint="eastAsia"/>
        </w:rPr>
        <w:t>设备出厂前检验</w:t>
      </w:r>
      <w:bookmarkEnd w:id="17"/>
    </w:p>
    <w:p w:rsidR="00E40D3A" w:rsidRDefault="00E40D3A">
      <w:pPr>
        <w:adjustRightInd w:val="0"/>
        <w:snapToGrid w:val="0"/>
        <w:spacing w:line="360" w:lineRule="auto"/>
        <w:jc w:val="center"/>
        <w:rPr>
          <w:rFonts w:ascii="宋体"/>
          <w:szCs w:val="21"/>
        </w:rPr>
      </w:pPr>
    </w:p>
    <w:p w:rsidR="00E40D3A" w:rsidRDefault="004E129F">
      <w:pPr>
        <w:adjustRightInd w:val="0"/>
        <w:snapToGrid w:val="0"/>
        <w:spacing w:beforeLines="50" w:before="156" w:line="360" w:lineRule="auto"/>
        <w:ind w:left="315" w:hangingChars="150" w:hanging="315"/>
        <w:rPr>
          <w:rFonts w:ascii="宋体"/>
          <w:szCs w:val="21"/>
        </w:rPr>
      </w:pPr>
      <w:r>
        <w:rPr>
          <w:rFonts w:ascii="宋体" w:hAnsi="宋体"/>
          <w:szCs w:val="21"/>
        </w:rPr>
        <w:t xml:space="preserve">1. </w:t>
      </w:r>
      <w:r>
        <w:rPr>
          <w:rFonts w:ascii="宋体" w:hAnsi="宋体" w:hint="eastAsia"/>
          <w:szCs w:val="21"/>
        </w:rPr>
        <w:t>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rsidR="00E40D3A" w:rsidRDefault="004E129F">
      <w:pPr>
        <w:adjustRightInd w:val="0"/>
        <w:snapToGrid w:val="0"/>
        <w:spacing w:beforeLines="50" w:before="156" w:line="360" w:lineRule="auto"/>
        <w:ind w:left="315" w:hangingChars="150" w:hanging="315"/>
        <w:rPr>
          <w:rFonts w:ascii="宋体"/>
          <w:szCs w:val="21"/>
        </w:rPr>
      </w:pPr>
      <w:r>
        <w:rPr>
          <w:rFonts w:ascii="宋体" w:hAnsi="宋体"/>
          <w:szCs w:val="21"/>
        </w:rPr>
        <w:t xml:space="preserve">2. </w:t>
      </w:r>
      <w:r>
        <w:rPr>
          <w:rFonts w:ascii="宋体" w:hAnsi="宋体" w:hint="eastAsia"/>
          <w:szCs w:val="21"/>
        </w:rPr>
        <w:t>在制造期间招标人的一切监理和质检活动所形成的书面资料均不作为中标人产品质量证明文件。在交货前招标</w:t>
      </w:r>
      <w:r>
        <w:rPr>
          <w:rFonts w:ascii="宋体" w:hAnsi="宋体" w:hint="eastAsia"/>
          <w:szCs w:val="21"/>
        </w:rPr>
        <w:t>人的质检，既不能免去合同中属于供货商质量担保期范围内的责任，也不能替代设备抵运招标人现场的质量检验。</w:t>
      </w:r>
    </w:p>
    <w:p w:rsidR="00E40D3A" w:rsidRDefault="004E129F">
      <w:pPr>
        <w:adjustRightInd w:val="0"/>
        <w:snapToGrid w:val="0"/>
        <w:spacing w:beforeLines="50" w:before="156" w:line="360" w:lineRule="auto"/>
        <w:rPr>
          <w:rFonts w:ascii="宋体"/>
          <w:szCs w:val="21"/>
        </w:rPr>
      </w:pPr>
      <w:r>
        <w:rPr>
          <w:rFonts w:ascii="宋体" w:hAnsi="宋体"/>
          <w:szCs w:val="21"/>
        </w:rPr>
        <w:t>3</w:t>
      </w:r>
      <w:r>
        <w:rPr>
          <w:rFonts w:ascii="宋体" w:hAnsi="宋体" w:hint="eastAsia"/>
          <w:szCs w:val="21"/>
        </w:rPr>
        <w:t>．在中检中质检团成员发现或提出的问题，双方应积极通过友好协商解决。</w:t>
      </w:r>
    </w:p>
    <w:p w:rsidR="00E40D3A" w:rsidRDefault="004E129F">
      <w:pPr>
        <w:adjustRightInd w:val="0"/>
        <w:snapToGrid w:val="0"/>
        <w:spacing w:beforeLines="50" w:before="156" w:line="360" w:lineRule="auto"/>
        <w:ind w:left="315" w:hangingChars="150" w:hanging="315"/>
        <w:rPr>
          <w:rFonts w:ascii="宋体"/>
          <w:szCs w:val="21"/>
        </w:rPr>
      </w:pPr>
      <w:r>
        <w:rPr>
          <w:rFonts w:ascii="宋体" w:hAnsi="宋体"/>
          <w:szCs w:val="21"/>
        </w:rPr>
        <w:t xml:space="preserve">4. </w:t>
      </w:r>
      <w:r>
        <w:rPr>
          <w:rFonts w:ascii="宋体" w:hAnsi="宋体" w:hint="eastAsia"/>
          <w:szCs w:val="21"/>
        </w:rPr>
        <w:t>设备在出厂前必须进行整体联合试运转，根据试运转时间确定招标人中检时间，联合试运转应在招标人中检人员监督下进行。</w:t>
      </w:r>
    </w:p>
    <w:p w:rsidR="00E40D3A" w:rsidRDefault="004E129F">
      <w:pPr>
        <w:adjustRightInd w:val="0"/>
        <w:snapToGrid w:val="0"/>
        <w:spacing w:beforeLines="50" w:before="156" w:line="360" w:lineRule="auto"/>
        <w:ind w:left="315" w:hangingChars="150" w:hanging="315"/>
        <w:rPr>
          <w:rFonts w:ascii="宋体"/>
          <w:szCs w:val="21"/>
        </w:rPr>
      </w:pPr>
      <w:r>
        <w:rPr>
          <w:rFonts w:ascii="宋体" w:hAnsi="宋体"/>
          <w:szCs w:val="21"/>
        </w:rPr>
        <w:t xml:space="preserve">5. </w:t>
      </w:r>
      <w:r>
        <w:rPr>
          <w:rFonts w:ascii="宋体" w:hAnsi="宋体" w:hint="eastAsia"/>
          <w:szCs w:val="21"/>
        </w:rPr>
        <w:t>在设备到达招标人现场后组装试运转中如出现问题，原因是中标人没有在出厂前进行设备整体联合试运转，因此推迟的时间将按照推迟交货期来计算。</w:t>
      </w:r>
    </w:p>
    <w:p w:rsidR="00E40D3A" w:rsidRDefault="00E40D3A">
      <w:pPr>
        <w:pStyle w:val="a3"/>
        <w:adjustRightInd w:val="0"/>
        <w:snapToGrid w:val="0"/>
        <w:spacing w:line="360" w:lineRule="auto"/>
        <w:rPr>
          <w:rFonts w:ascii="宋体"/>
          <w:szCs w:val="21"/>
        </w:rPr>
      </w:pPr>
    </w:p>
    <w:p w:rsidR="00E40D3A" w:rsidRDefault="004E129F">
      <w:pPr>
        <w:pStyle w:val="2TimesNewRoman5020"/>
        <w:jc w:val="center"/>
      </w:pPr>
      <w:r>
        <w:rPr>
          <w:rFonts w:ascii="宋体" w:eastAsia="宋体"/>
          <w:szCs w:val="21"/>
        </w:rPr>
        <w:br w:type="page"/>
      </w:r>
      <w:bookmarkStart w:id="18" w:name="_Toc357086145"/>
      <w:r>
        <w:rPr>
          <w:rFonts w:hint="eastAsia"/>
        </w:rPr>
        <w:lastRenderedPageBreak/>
        <w:t>第四节</w:t>
      </w:r>
      <w:r>
        <w:t xml:space="preserve"> </w:t>
      </w:r>
      <w:r>
        <w:rPr>
          <w:rFonts w:hint="eastAsia"/>
        </w:rPr>
        <w:t>技术服务</w:t>
      </w:r>
      <w:bookmarkEnd w:id="18"/>
    </w:p>
    <w:p w:rsidR="00E40D3A" w:rsidRDefault="00E40D3A">
      <w:pPr>
        <w:adjustRightInd w:val="0"/>
        <w:snapToGrid w:val="0"/>
        <w:spacing w:line="360" w:lineRule="auto"/>
        <w:jc w:val="center"/>
        <w:rPr>
          <w:rFonts w:ascii="宋体"/>
          <w:szCs w:val="21"/>
        </w:rPr>
      </w:pPr>
    </w:p>
    <w:p w:rsidR="00E40D3A" w:rsidRDefault="004E129F">
      <w:pPr>
        <w:adjustRightInd w:val="0"/>
        <w:snapToGrid w:val="0"/>
        <w:spacing w:beforeLines="50" w:before="156" w:line="360" w:lineRule="auto"/>
        <w:ind w:left="315" w:hangingChars="150" w:hanging="315"/>
        <w:rPr>
          <w:rFonts w:ascii="宋体"/>
          <w:szCs w:val="21"/>
        </w:rPr>
      </w:pPr>
      <w:r>
        <w:rPr>
          <w:rFonts w:ascii="宋体" w:hAnsi="宋体"/>
          <w:szCs w:val="21"/>
        </w:rPr>
        <w:t xml:space="preserve">1. </w:t>
      </w:r>
      <w:r>
        <w:rPr>
          <w:rFonts w:ascii="宋体" w:hAnsi="宋体" w:hint="eastAsia"/>
          <w:szCs w:val="21"/>
        </w:rPr>
        <w:t>中标人将派出有技术、有能力胜任的服务工程师到现场，提供有关安装管理、调试、空载测试、性能测试、试运转、维修及现场培训维修人员的服务。中标人服务工程师的主要责任与任务如下：</w:t>
      </w:r>
    </w:p>
    <w:p w:rsidR="00E40D3A" w:rsidRDefault="004E129F">
      <w:pPr>
        <w:adjustRightInd w:val="0"/>
        <w:snapToGrid w:val="0"/>
        <w:spacing w:beforeLines="50" w:before="156" w:line="360" w:lineRule="auto"/>
        <w:ind w:firstLine="525"/>
        <w:rPr>
          <w:rFonts w:ascii="宋体"/>
          <w:szCs w:val="21"/>
        </w:rPr>
      </w:pPr>
      <w:r>
        <w:rPr>
          <w:rFonts w:ascii="宋体" w:hAnsi="宋体"/>
          <w:szCs w:val="21"/>
        </w:rPr>
        <w:t>——</w:t>
      </w:r>
      <w:r>
        <w:rPr>
          <w:rFonts w:ascii="宋体" w:hAnsi="宋体" w:hint="eastAsia"/>
          <w:szCs w:val="21"/>
        </w:rPr>
        <w:t>给招标人安装人员提供完整的技术指导。</w:t>
      </w:r>
    </w:p>
    <w:p w:rsidR="00E40D3A" w:rsidRDefault="004E129F">
      <w:pPr>
        <w:adjustRightInd w:val="0"/>
        <w:snapToGrid w:val="0"/>
        <w:spacing w:beforeLines="50" w:before="156" w:line="360" w:lineRule="auto"/>
        <w:ind w:firstLine="525"/>
        <w:rPr>
          <w:rFonts w:ascii="宋体"/>
          <w:szCs w:val="21"/>
        </w:rPr>
      </w:pPr>
      <w:r>
        <w:rPr>
          <w:rFonts w:ascii="宋体" w:hAnsi="宋体"/>
          <w:szCs w:val="21"/>
        </w:rPr>
        <w:t>——</w:t>
      </w:r>
      <w:r>
        <w:rPr>
          <w:rFonts w:ascii="宋体" w:hAnsi="宋体" w:hint="eastAsia"/>
          <w:szCs w:val="21"/>
        </w:rPr>
        <w:t>指导招标人人员进行合同设备的试运转，运行测试和性能测试。</w:t>
      </w:r>
    </w:p>
    <w:p w:rsidR="00E40D3A" w:rsidRDefault="004E129F">
      <w:pPr>
        <w:adjustRightInd w:val="0"/>
        <w:snapToGrid w:val="0"/>
        <w:spacing w:beforeLines="50" w:before="156" w:line="360" w:lineRule="auto"/>
        <w:ind w:firstLine="525"/>
        <w:rPr>
          <w:rFonts w:ascii="宋体"/>
          <w:szCs w:val="21"/>
        </w:rPr>
      </w:pPr>
      <w:r>
        <w:rPr>
          <w:rFonts w:ascii="宋体" w:hAnsi="宋体"/>
          <w:szCs w:val="21"/>
        </w:rPr>
        <w:t>——</w:t>
      </w:r>
      <w:r>
        <w:rPr>
          <w:rFonts w:ascii="宋体" w:hAnsi="宋体" w:hint="eastAsia"/>
          <w:szCs w:val="21"/>
        </w:rPr>
        <w:t>培训招标人人员。</w:t>
      </w:r>
    </w:p>
    <w:p w:rsidR="00E40D3A" w:rsidRDefault="004E129F">
      <w:pPr>
        <w:adjustRightInd w:val="0"/>
        <w:snapToGrid w:val="0"/>
        <w:spacing w:beforeLines="50" w:before="156" w:line="360" w:lineRule="auto"/>
        <w:ind w:firstLine="525"/>
        <w:rPr>
          <w:rFonts w:ascii="宋体"/>
          <w:szCs w:val="21"/>
        </w:rPr>
      </w:pPr>
      <w:r>
        <w:rPr>
          <w:rFonts w:ascii="宋体" w:hAnsi="宋体"/>
          <w:szCs w:val="21"/>
        </w:rPr>
        <w:t>——</w:t>
      </w:r>
      <w:r>
        <w:rPr>
          <w:rFonts w:ascii="宋体" w:hAnsi="宋体" w:hint="eastAsia"/>
          <w:szCs w:val="21"/>
        </w:rPr>
        <w:t>设备投入使用后提供现场运行技术支持。</w:t>
      </w:r>
    </w:p>
    <w:p w:rsidR="00E40D3A" w:rsidRDefault="004E129F">
      <w:pPr>
        <w:adjustRightInd w:val="0"/>
        <w:snapToGrid w:val="0"/>
        <w:spacing w:beforeLines="50" w:before="156" w:line="360" w:lineRule="auto"/>
        <w:ind w:firstLine="525"/>
        <w:rPr>
          <w:rFonts w:ascii="宋体"/>
          <w:szCs w:val="21"/>
        </w:rPr>
      </w:pPr>
      <w:r>
        <w:rPr>
          <w:rFonts w:ascii="宋体" w:hAnsi="宋体"/>
          <w:szCs w:val="21"/>
        </w:rPr>
        <w:t>——</w:t>
      </w:r>
      <w:r>
        <w:rPr>
          <w:rFonts w:ascii="宋体" w:hAnsi="宋体" w:hint="eastAsia"/>
          <w:szCs w:val="21"/>
        </w:rPr>
        <w:t>质保期内技术服务。</w:t>
      </w:r>
    </w:p>
    <w:p w:rsidR="00E40D3A" w:rsidRDefault="004E129F">
      <w:pPr>
        <w:adjustRightInd w:val="0"/>
        <w:snapToGrid w:val="0"/>
        <w:spacing w:beforeLines="50" w:before="156" w:line="360" w:lineRule="auto"/>
        <w:ind w:left="315" w:hangingChars="150" w:hanging="315"/>
        <w:rPr>
          <w:rFonts w:ascii="宋体"/>
          <w:szCs w:val="21"/>
        </w:rPr>
      </w:pPr>
      <w:r>
        <w:rPr>
          <w:rFonts w:ascii="宋体" w:hAnsi="宋体"/>
          <w:szCs w:val="21"/>
        </w:rPr>
        <w:t xml:space="preserve">2. </w:t>
      </w:r>
      <w:r>
        <w:rPr>
          <w:rFonts w:ascii="宋体" w:hAnsi="宋体" w:hint="eastAsia"/>
          <w:szCs w:val="21"/>
        </w:rPr>
        <w:t>安装前，应由中标人的技术服务人员给予招标人安装人员提供合同设备的装配介绍、讲课与培训；详细解释技术文件、图纸和操作手册以及设备运行和相关的预防</w:t>
      </w:r>
      <w:r>
        <w:rPr>
          <w:rFonts w:ascii="宋体" w:hAnsi="宋体" w:hint="eastAsia"/>
          <w:szCs w:val="21"/>
        </w:rPr>
        <w:t>措施等；回答和解决招标人人员提出的技术问题。中标人技术人员的指导必须是正确的，如果出现由于非正确技术指导而造成的损失，中标人将自出资金维修、更换或补偿损失部分。</w:t>
      </w:r>
    </w:p>
    <w:p w:rsidR="00E40D3A" w:rsidRDefault="004E129F">
      <w:pPr>
        <w:adjustRightInd w:val="0"/>
        <w:snapToGrid w:val="0"/>
        <w:spacing w:beforeLines="50" w:before="156" w:line="360" w:lineRule="auto"/>
        <w:ind w:left="315" w:hangingChars="150" w:hanging="315"/>
        <w:rPr>
          <w:rFonts w:ascii="宋体"/>
          <w:szCs w:val="21"/>
        </w:rPr>
      </w:pPr>
      <w:r>
        <w:rPr>
          <w:rFonts w:ascii="宋体" w:hAnsi="宋体"/>
          <w:szCs w:val="21"/>
        </w:rPr>
        <w:t>3.</w:t>
      </w:r>
      <w:r>
        <w:rPr>
          <w:rFonts w:ascii="宋体" w:hAnsi="宋体" w:hint="eastAsia"/>
          <w:szCs w:val="21"/>
        </w:rPr>
        <w:t>在现场举行由双方参加的会议，对所提供设备进行安装的准备工作进行讨论。</w:t>
      </w:r>
    </w:p>
    <w:p w:rsidR="00E40D3A" w:rsidRDefault="004E129F">
      <w:pPr>
        <w:adjustRightInd w:val="0"/>
        <w:snapToGrid w:val="0"/>
        <w:spacing w:beforeLines="50" w:before="156" w:line="360" w:lineRule="auto"/>
        <w:ind w:left="315" w:hangingChars="150" w:hanging="315"/>
        <w:rPr>
          <w:rFonts w:ascii="宋体"/>
          <w:szCs w:val="21"/>
        </w:rPr>
      </w:pPr>
      <w:r>
        <w:rPr>
          <w:rFonts w:ascii="宋体" w:hAnsi="宋体"/>
          <w:szCs w:val="21"/>
        </w:rPr>
        <w:t xml:space="preserve">4. </w:t>
      </w:r>
      <w:r>
        <w:rPr>
          <w:rFonts w:ascii="宋体" w:hAnsi="宋体" w:hint="eastAsia"/>
          <w:szCs w:val="21"/>
        </w:rPr>
        <w:t>对于安装指导、测试运转、性能测试、试运转和验收，包括招标人操作和维修人员的现场培训</w:t>
      </w:r>
      <w:r>
        <w:rPr>
          <w:rFonts w:ascii="宋体"/>
          <w:szCs w:val="21"/>
        </w:rPr>
        <w:t>,</w:t>
      </w:r>
      <w:r>
        <w:rPr>
          <w:rFonts w:ascii="宋体" w:hAnsi="宋体" w:hint="eastAsia"/>
          <w:szCs w:val="21"/>
        </w:rPr>
        <w:t>中标人需免费提供。</w:t>
      </w:r>
    </w:p>
    <w:p w:rsidR="00E40D3A" w:rsidRDefault="004E129F">
      <w:pPr>
        <w:adjustRightInd w:val="0"/>
        <w:snapToGrid w:val="0"/>
        <w:spacing w:beforeLines="50" w:before="156" w:line="360" w:lineRule="auto"/>
        <w:ind w:left="315" w:hangingChars="150" w:hanging="315"/>
        <w:rPr>
          <w:rFonts w:ascii="宋体"/>
          <w:szCs w:val="21"/>
        </w:rPr>
      </w:pPr>
      <w:r>
        <w:rPr>
          <w:rFonts w:ascii="宋体" w:hAnsi="宋体"/>
          <w:szCs w:val="21"/>
        </w:rPr>
        <w:t xml:space="preserve">5. </w:t>
      </w:r>
      <w:r>
        <w:rPr>
          <w:rFonts w:ascii="宋体" w:hAnsi="宋体" w:hint="eastAsia"/>
          <w:szCs w:val="21"/>
        </w:rPr>
        <w:t>中标人应提供用于招标人自行培训人员需要使用的相关培训资料。</w:t>
      </w:r>
    </w:p>
    <w:p w:rsidR="00E40D3A" w:rsidRDefault="004E129F">
      <w:pPr>
        <w:adjustRightInd w:val="0"/>
        <w:snapToGrid w:val="0"/>
        <w:spacing w:beforeLines="50" w:before="156" w:line="360" w:lineRule="auto"/>
        <w:ind w:left="315" w:hangingChars="150" w:hanging="315"/>
        <w:rPr>
          <w:rFonts w:ascii="宋体"/>
          <w:szCs w:val="21"/>
        </w:rPr>
      </w:pPr>
      <w:r>
        <w:rPr>
          <w:rFonts w:ascii="宋体" w:hAnsi="宋体"/>
          <w:szCs w:val="21"/>
        </w:rPr>
        <w:t xml:space="preserve">6. </w:t>
      </w:r>
      <w:r>
        <w:rPr>
          <w:rFonts w:ascii="宋体" w:hAnsi="宋体" w:hint="eastAsia"/>
          <w:szCs w:val="21"/>
        </w:rPr>
        <w:t>设备过质保期后，在设备使用寿命内，如招标人需要，中标人应确保服务工程师到现场进行技术服务。</w:t>
      </w:r>
    </w:p>
    <w:p w:rsidR="00E40D3A" w:rsidRDefault="004E129F">
      <w:pPr>
        <w:adjustRightInd w:val="0"/>
        <w:snapToGrid w:val="0"/>
        <w:spacing w:beforeLines="50" w:before="156" w:line="360" w:lineRule="auto"/>
        <w:ind w:left="315" w:hangingChars="150" w:hanging="315"/>
        <w:rPr>
          <w:rFonts w:ascii="宋体"/>
          <w:szCs w:val="21"/>
        </w:rPr>
      </w:pPr>
      <w:r>
        <w:rPr>
          <w:rFonts w:ascii="宋体" w:hAnsi="宋体"/>
          <w:szCs w:val="21"/>
        </w:rPr>
        <w:t>7</w:t>
      </w:r>
      <w:r>
        <w:rPr>
          <w:rFonts w:ascii="宋体" w:hAnsi="宋体"/>
          <w:szCs w:val="21"/>
        </w:rPr>
        <w:t xml:space="preserve">. </w:t>
      </w:r>
      <w:r>
        <w:rPr>
          <w:rFonts w:ascii="宋体" w:hAnsi="宋体" w:hint="eastAsia"/>
          <w:szCs w:val="21"/>
        </w:rPr>
        <w:t>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rsidR="00E40D3A" w:rsidRDefault="004E129F">
      <w:pPr>
        <w:pStyle w:val="2TimesNewRoman5020"/>
        <w:jc w:val="center"/>
      </w:pPr>
      <w:r>
        <w:rPr>
          <w:rFonts w:ascii="宋体" w:eastAsia="宋体"/>
          <w:szCs w:val="21"/>
        </w:rPr>
        <w:br w:type="page"/>
      </w:r>
      <w:bookmarkStart w:id="19" w:name="_Toc357086146"/>
      <w:r>
        <w:rPr>
          <w:rFonts w:hint="eastAsia"/>
        </w:rPr>
        <w:lastRenderedPageBreak/>
        <w:t>第五节</w:t>
      </w:r>
      <w:r>
        <w:t xml:space="preserve"> </w:t>
      </w:r>
      <w:r>
        <w:rPr>
          <w:rFonts w:hint="eastAsia"/>
        </w:rPr>
        <w:t>安装、检验、调试、试运行及验收</w:t>
      </w:r>
      <w:bookmarkEnd w:id="19"/>
    </w:p>
    <w:p w:rsidR="00E40D3A" w:rsidRDefault="00E40D3A">
      <w:pPr>
        <w:adjustRightInd w:val="0"/>
        <w:snapToGrid w:val="0"/>
        <w:spacing w:line="360" w:lineRule="auto"/>
        <w:jc w:val="center"/>
        <w:rPr>
          <w:rFonts w:ascii="宋体"/>
          <w:szCs w:val="21"/>
        </w:rPr>
      </w:pPr>
    </w:p>
    <w:p w:rsidR="00E40D3A" w:rsidRDefault="004E129F">
      <w:pPr>
        <w:adjustRightInd w:val="0"/>
        <w:snapToGrid w:val="0"/>
        <w:spacing w:beforeLines="50" w:before="156" w:line="360" w:lineRule="auto"/>
        <w:ind w:left="315" w:hangingChars="150" w:hanging="315"/>
        <w:rPr>
          <w:rFonts w:ascii="宋体"/>
          <w:szCs w:val="21"/>
        </w:rPr>
      </w:pPr>
      <w:r>
        <w:rPr>
          <w:rFonts w:ascii="宋体" w:hAnsi="宋体"/>
          <w:szCs w:val="21"/>
        </w:rPr>
        <w:t xml:space="preserve">1. </w:t>
      </w:r>
      <w:r>
        <w:rPr>
          <w:rFonts w:ascii="宋体" w:hAnsi="宋体" w:hint="eastAsia"/>
          <w:szCs w:val="21"/>
        </w:rPr>
        <w:t>在该附录中：</w:t>
      </w:r>
    </w:p>
    <w:p w:rsidR="00E40D3A" w:rsidRDefault="004E129F">
      <w:pPr>
        <w:adjustRightInd w:val="0"/>
        <w:snapToGrid w:val="0"/>
        <w:spacing w:beforeLines="50" w:before="156" w:line="360" w:lineRule="auto"/>
        <w:ind w:leftChars="135" w:left="708" w:hanging="425"/>
        <w:rPr>
          <w:rFonts w:ascii="宋体"/>
          <w:szCs w:val="21"/>
        </w:rPr>
      </w:pPr>
      <w:r>
        <w:rPr>
          <w:rFonts w:ascii="宋体" w:hAnsi="宋体" w:hint="eastAsia"/>
          <w:szCs w:val="21"/>
        </w:rPr>
        <w:t>安装：意为招标人安装人员在中标人的服务工程人员的监督与指导下，将整套设备或一个系统安装起来。</w:t>
      </w:r>
    </w:p>
    <w:p w:rsidR="00E40D3A" w:rsidRDefault="004E129F">
      <w:pPr>
        <w:adjustRightInd w:val="0"/>
        <w:snapToGrid w:val="0"/>
        <w:spacing w:beforeLines="50" w:before="156" w:line="360" w:lineRule="auto"/>
        <w:ind w:leftChars="135" w:left="708" w:hanging="425"/>
        <w:rPr>
          <w:rFonts w:ascii="宋体"/>
          <w:szCs w:val="21"/>
        </w:rPr>
      </w:pPr>
      <w:r>
        <w:rPr>
          <w:rFonts w:ascii="宋体" w:hAnsi="宋体" w:hint="eastAsia"/>
          <w:szCs w:val="21"/>
        </w:rPr>
        <w:t>试运转：即为在空载条件下测试该设备。</w:t>
      </w:r>
    </w:p>
    <w:p w:rsidR="00E40D3A" w:rsidRDefault="004E129F">
      <w:pPr>
        <w:adjustRightInd w:val="0"/>
        <w:snapToGrid w:val="0"/>
        <w:spacing w:beforeLines="50" w:before="156" w:line="360" w:lineRule="auto"/>
        <w:ind w:leftChars="135" w:left="708" w:hanging="425"/>
        <w:rPr>
          <w:rFonts w:ascii="宋体"/>
          <w:szCs w:val="21"/>
        </w:rPr>
      </w:pPr>
      <w:r>
        <w:rPr>
          <w:rFonts w:ascii="宋体" w:hAnsi="宋体" w:hint="eastAsia"/>
          <w:szCs w:val="21"/>
        </w:rPr>
        <w:t>性能调试：即在它们的额定负载下测试设备，检查其是否能达到合同规定的所有技术性能。</w:t>
      </w:r>
      <w:r>
        <w:rPr>
          <w:rFonts w:ascii="宋体" w:hAnsi="宋体"/>
          <w:szCs w:val="21"/>
        </w:rPr>
        <w:t xml:space="preserve"> </w:t>
      </w:r>
    </w:p>
    <w:p w:rsidR="00E40D3A" w:rsidRDefault="004E129F">
      <w:pPr>
        <w:adjustRightInd w:val="0"/>
        <w:snapToGrid w:val="0"/>
        <w:spacing w:beforeLines="50" w:before="156" w:line="360" w:lineRule="auto"/>
        <w:ind w:leftChars="135" w:left="708" w:hanging="425"/>
        <w:rPr>
          <w:rFonts w:ascii="宋体"/>
          <w:szCs w:val="21"/>
        </w:rPr>
      </w:pPr>
      <w:r>
        <w:rPr>
          <w:rFonts w:ascii="宋体" w:hAnsi="宋体" w:hint="eastAsia"/>
          <w:szCs w:val="21"/>
        </w:rPr>
        <w:t>试运行：即为设备按照合同要求性能投入运转。</w:t>
      </w:r>
    </w:p>
    <w:p w:rsidR="00E40D3A" w:rsidRDefault="004E129F">
      <w:pPr>
        <w:adjustRightInd w:val="0"/>
        <w:snapToGrid w:val="0"/>
        <w:spacing w:beforeLines="50" w:before="156" w:line="360" w:lineRule="auto"/>
        <w:ind w:leftChars="135" w:left="708" w:hanging="425"/>
        <w:rPr>
          <w:rFonts w:ascii="宋体"/>
          <w:szCs w:val="21"/>
        </w:rPr>
      </w:pPr>
      <w:r>
        <w:rPr>
          <w:rFonts w:ascii="宋体" w:hAnsi="宋体" w:hint="eastAsia"/>
          <w:szCs w:val="21"/>
        </w:rPr>
        <w:t>验收：即为该设备达到招标规定的验收标准、性能调试和试运行技术要求后招标人正式接收。具体验收标准：</w:t>
      </w:r>
    </w:p>
    <w:p w:rsidR="00E40D3A" w:rsidRDefault="004E129F">
      <w:pPr>
        <w:adjustRightInd w:val="0"/>
        <w:snapToGrid w:val="0"/>
        <w:spacing w:beforeLines="50" w:before="156" w:line="360" w:lineRule="auto"/>
        <w:ind w:left="384" w:hangingChars="183" w:hanging="384"/>
        <w:jc w:val="left"/>
        <w:rPr>
          <w:rFonts w:ascii="宋体"/>
          <w:szCs w:val="21"/>
        </w:rPr>
      </w:pPr>
      <w:r>
        <w:rPr>
          <w:rFonts w:ascii="宋体" w:hAnsi="宋体"/>
          <w:szCs w:val="21"/>
        </w:rPr>
        <w:t>1</w:t>
      </w:r>
      <w:r>
        <w:rPr>
          <w:rFonts w:ascii="宋体" w:hAnsi="宋体" w:hint="eastAsia"/>
          <w:szCs w:val="21"/>
        </w:rPr>
        <w:t>、乙方到货后，安装并稳定运行，提出正式运行申请后，经甲方签字确认后，进行正式运行，甲乙双方开始记录水质、水量。水量按照流量计进行读数记取，水质以第三方有资质监测机构出具的监测报告为准（费用招标人自负）。</w:t>
      </w:r>
    </w:p>
    <w:p w:rsidR="00E40D3A" w:rsidRDefault="004E129F">
      <w:pPr>
        <w:adjustRightInd w:val="0"/>
        <w:snapToGrid w:val="0"/>
        <w:spacing w:beforeLines="50" w:before="156" w:line="360" w:lineRule="auto"/>
        <w:ind w:left="384" w:hangingChars="183" w:hanging="384"/>
        <w:jc w:val="left"/>
        <w:rPr>
          <w:rFonts w:ascii="宋体"/>
          <w:szCs w:val="21"/>
        </w:rPr>
      </w:pPr>
      <w:r>
        <w:rPr>
          <w:rFonts w:ascii="宋体" w:hAnsi="宋体"/>
          <w:szCs w:val="21"/>
        </w:rPr>
        <w:t>2</w:t>
      </w:r>
      <w:r>
        <w:rPr>
          <w:rFonts w:ascii="宋体" w:hAnsi="宋体" w:hint="eastAsia"/>
          <w:szCs w:val="21"/>
        </w:rPr>
        <w:t>、甲乙双方进行连续一周取样监测（每天分早、中、晚三次），取样位置：设备进口、出口；采样按照《水样采样技术规范》，委托第三方有资质监测机构进行化验，并出具监测报告。</w:t>
      </w:r>
    </w:p>
    <w:p w:rsidR="00E40D3A" w:rsidRDefault="004E129F">
      <w:pPr>
        <w:adjustRightInd w:val="0"/>
        <w:snapToGrid w:val="0"/>
        <w:spacing w:beforeLines="50" w:before="156" w:line="360" w:lineRule="auto"/>
        <w:ind w:left="384" w:hangingChars="183" w:hanging="384"/>
        <w:jc w:val="left"/>
        <w:rPr>
          <w:rFonts w:ascii="宋体"/>
          <w:szCs w:val="21"/>
        </w:rPr>
      </w:pPr>
      <w:r>
        <w:rPr>
          <w:rFonts w:ascii="宋体" w:hAnsi="宋体"/>
          <w:szCs w:val="21"/>
        </w:rPr>
        <w:t>3</w:t>
      </w:r>
      <w:r>
        <w:rPr>
          <w:rFonts w:ascii="宋体" w:hAnsi="宋体" w:hint="eastAsia"/>
          <w:szCs w:val="21"/>
        </w:rPr>
        <w:t>、移动式膜生物反应一体化设备处理后出水指标必须满足《城镇污水处理厂污染物排放标准》一级</w:t>
      </w:r>
      <w:r>
        <w:rPr>
          <w:rFonts w:ascii="宋体" w:hAnsi="宋体"/>
          <w:szCs w:val="21"/>
        </w:rPr>
        <w:t>A</w:t>
      </w:r>
      <w:r>
        <w:rPr>
          <w:rFonts w:ascii="宋体" w:hAnsi="宋体" w:hint="eastAsia"/>
          <w:szCs w:val="21"/>
        </w:rPr>
        <w:t>标准，验收主要考核指标为</w:t>
      </w:r>
      <w:r>
        <w:rPr>
          <w:rFonts w:ascii="宋体" w:hAnsi="宋体"/>
          <w:szCs w:val="21"/>
        </w:rPr>
        <w:t>COD</w:t>
      </w:r>
      <w:r>
        <w:rPr>
          <w:rFonts w:ascii="宋体" w:hAnsi="宋体" w:hint="eastAsia"/>
          <w:szCs w:val="21"/>
        </w:rPr>
        <w:t>、氨氮、悬浮物、总氮。</w:t>
      </w:r>
    </w:p>
    <w:p w:rsidR="00E40D3A" w:rsidRDefault="004E129F">
      <w:pPr>
        <w:adjustRightInd w:val="0"/>
        <w:snapToGrid w:val="0"/>
        <w:spacing w:beforeLines="50" w:before="156" w:line="360" w:lineRule="auto"/>
        <w:ind w:left="384" w:hangingChars="183" w:hanging="384"/>
        <w:jc w:val="left"/>
        <w:rPr>
          <w:rFonts w:ascii="宋体"/>
          <w:szCs w:val="21"/>
        </w:rPr>
      </w:pPr>
      <w:r>
        <w:rPr>
          <w:rFonts w:ascii="宋体" w:hAnsi="宋体"/>
          <w:szCs w:val="21"/>
        </w:rPr>
        <w:t>4</w:t>
      </w:r>
      <w:r>
        <w:rPr>
          <w:rFonts w:ascii="宋体" w:hAnsi="宋体" w:hint="eastAsia"/>
          <w:szCs w:val="21"/>
        </w:rPr>
        <w:t>、在正常使用条件下，移动式膜生物反应每台处理能力必须达到设计能力的</w:t>
      </w:r>
      <w:r>
        <w:rPr>
          <w:rFonts w:ascii="宋体" w:hAnsi="宋体"/>
          <w:szCs w:val="21"/>
        </w:rPr>
        <w:t>95%</w:t>
      </w:r>
      <w:r>
        <w:rPr>
          <w:rFonts w:ascii="宋体" w:hAnsi="宋体" w:hint="eastAsia"/>
          <w:szCs w:val="21"/>
        </w:rPr>
        <w:t>以上，水量以流量计为准。特殊情况下，甲方不能提供约定的水质水量，按照合同相关规定执行。</w:t>
      </w:r>
    </w:p>
    <w:p w:rsidR="00E40D3A" w:rsidRDefault="004E129F">
      <w:pPr>
        <w:adjustRightInd w:val="0"/>
        <w:snapToGrid w:val="0"/>
        <w:spacing w:beforeLines="50" w:before="156" w:line="360" w:lineRule="auto"/>
        <w:ind w:left="384" w:hangingChars="183" w:hanging="384"/>
        <w:jc w:val="left"/>
        <w:rPr>
          <w:rFonts w:ascii="宋体"/>
          <w:szCs w:val="21"/>
        </w:rPr>
      </w:pPr>
      <w:r>
        <w:rPr>
          <w:rFonts w:ascii="宋体" w:hAnsi="宋体"/>
          <w:szCs w:val="21"/>
        </w:rPr>
        <w:t>5</w:t>
      </w:r>
      <w:r>
        <w:rPr>
          <w:rFonts w:ascii="宋体" w:hAnsi="宋体" w:hint="eastAsia"/>
          <w:szCs w:val="21"/>
        </w:rPr>
        <w:t>、经监测完毕后，甲方组织进行验收，如满足上述条件，为验收合格，验收合格后，按甲方支付流程付款（先付总设备价款</w:t>
      </w:r>
      <w:r>
        <w:rPr>
          <w:rFonts w:ascii="宋体" w:hAnsi="宋体"/>
          <w:szCs w:val="21"/>
        </w:rPr>
        <w:t>90%</w:t>
      </w:r>
      <w:r>
        <w:rPr>
          <w:rFonts w:ascii="宋体" w:hAnsi="宋体" w:hint="eastAsia"/>
          <w:szCs w:val="21"/>
        </w:rPr>
        <w:t>款，剩余</w:t>
      </w:r>
      <w:r>
        <w:rPr>
          <w:rFonts w:ascii="宋体" w:hAnsi="宋体"/>
          <w:szCs w:val="21"/>
        </w:rPr>
        <w:t>10%</w:t>
      </w:r>
      <w:r>
        <w:rPr>
          <w:rFonts w:ascii="宋体" w:hAnsi="宋体" w:hint="eastAsia"/>
          <w:szCs w:val="21"/>
        </w:rPr>
        <w:t>一年后付清），如不满足上述验收标准，甲方将不接受设备，不付任何费用，造成损失</w:t>
      </w:r>
      <w:r>
        <w:rPr>
          <w:rFonts w:ascii="宋体" w:hAnsi="宋体" w:hint="eastAsia"/>
          <w:szCs w:val="21"/>
        </w:rPr>
        <w:t>由乙方</w:t>
      </w:r>
      <w:r>
        <w:rPr>
          <w:rFonts w:ascii="宋体" w:hAnsi="宋体" w:hint="eastAsia"/>
          <w:szCs w:val="21"/>
        </w:rPr>
        <w:t>自行承担。</w:t>
      </w:r>
    </w:p>
    <w:p w:rsidR="00E40D3A" w:rsidRDefault="004E129F">
      <w:pPr>
        <w:adjustRightInd w:val="0"/>
        <w:snapToGrid w:val="0"/>
        <w:spacing w:beforeLines="50" w:before="156" w:line="360" w:lineRule="auto"/>
        <w:rPr>
          <w:rFonts w:ascii="宋体"/>
          <w:szCs w:val="21"/>
        </w:rPr>
      </w:pPr>
      <w:r>
        <w:rPr>
          <w:rFonts w:ascii="宋体" w:hAnsi="宋体" w:hint="eastAsia"/>
          <w:szCs w:val="21"/>
        </w:rPr>
        <w:t>6</w:t>
      </w:r>
      <w:r>
        <w:rPr>
          <w:rFonts w:ascii="宋体" w:hAnsi="宋体"/>
          <w:szCs w:val="21"/>
        </w:rPr>
        <w:t xml:space="preserve">. </w:t>
      </w:r>
      <w:r>
        <w:rPr>
          <w:rFonts w:ascii="宋体" w:hAnsi="宋体" w:hint="eastAsia"/>
          <w:szCs w:val="21"/>
        </w:rPr>
        <w:t>设备到货应随机提供出厂验收报告。</w:t>
      </w:r>
    </w:p>
    <w:p w:rsidR="00E40D3A" w:rsidRDefault="004E129F">
      <w:pPr>
        <w:adjustRightInd w:val="0"/>
        <w:snapToGrid w:val="0"/>
        <w:spacing w:beforeLines="50" w:before="156" w:line="360" w:lineRule="auto"/>
        <w:ind w:left="283" w:hangingChars="135" w:hanging="283"/>
        <w:jc w:val="center"/>
        <w:rPr>
          <w:rFonts w:ascii="宋体" w:hAnsi="宋体"/>
          <w:szCs w:val="21"/>
        </w:rPr>
      </w:pPr>
      <w:r>
        <w:rPr>
          <w:rFonts w:ascii="宋体" w:hAnsi="宋体" w:hint="eastAsia"/>
          <w:szCs w:val="21"/>
        </w:rPr>
        <w:t>7</w:t>
      </w:r>
      <w:r>
        <w:rPr>
          <w:rFonts w:ascii="宋体" w:hAnsi="宋体" w:hint="eastAsia"/>
          <w:szCs w:val="21"/>
        </w:rPr>
        <w:t>．</w:t>
      </w:r>
      <w:r>
        <w:rPr>
          <w:rFonts w:ascii="宋体" w:hAnsi="宋体"/>
          <w:szCs w:val="21"/>
        </w:rPr>
        <w:t xml:space="preserve"> </w:t>
      </w:r>
      <w:r>
        <w:rPr>
          <w:rFonts w:ascii="宋体" w:hAnsi="宋体" w:hint="eastAsia"/>
          <w:szCs w:val="21"/>
        </w:rPr>
        <w:t>在设备经过试运转、性能调试、试运行之后，双方对设备性能进行鉴定，符合合同要求，招标人出据验收证明并由中标人确认。验收标准为合同规定的要求和相关标准、中国国家标准、规范以及国际标准和双方认可的标准。</w:t>
      </w:r>
      <w:r>
        <w:rPr>
          <w:rFonts w:ascii="宋体"/>
          <w:szCs w:val="21"/>
        </w:rPr>
        <w:br w:type="page"/>
      </w:r>
      <w:bookmarkStart w:id="20" w:name="_Toc357086147"/>
      <w:r>
        <w:rPr>
          <w:rFonts w:eastAsia="黑体" w:cs="宋体" w:hint="eastAsia"/>
          <w:sz w:val="28"/>
          <w:szCs w:val="20"/>
        </w:rPr>
        <w:lastRenderedPageBreak/>
        <w:t>第六节</w:t>
      </w:r>
      <w:r>
        <w:rPr>
          <w:rFonts w:eastAsia="黑体" w:cs="宋体"/>
          <w:sz w:val="28"/>
          <w:szCs w:val="20"/>
        </w:rPr>
        <w:t xml:space="preserve"> </w:t>
      </w:r>
      <w:r>
        <w:rPr>
          <w:rFonts w:eastAsia="黑体" w:cs="宋体" w:hint="eastAsia"/>
          <w:sz w:val="28"/>
          <w:szCs w:val="20"/>
        </w:rPr>
        <w:t>质量保证</w:t>
      </w:r>
      <w:bookmarkEnd w:id="20"/>
    </w:p>
    <w:p w:rsidR="00E40D3A" w:rsidRDefault="00E40D3A">
      <w:pPr>
        <w:adjustRightInd w:val="0"/>
        <w:snapToGrid w:val="0"/>
        <w:spacing w:line="360" w:lineRule="auto"/>
        <w:jc w:val="center"/>
        <w:rPr>
          <w:rFonts w:ascii="宋体"/>
          <w:szCs w:val="21"/>
        </w:rPr>
      </w:pPr>
    </w:p>
    <w:p w:rsidR="00E40D3A" w:rsidRDefault="004E129F">
      <w:pPr>
        <w:adjustRightInd w:val="0"/>
        <w:snapToGrid w:val="0"/>
        <w:spacing w:beforeLines="50" w:before="156" w:line="360" w:lineRule="auto"/>
        <w:ind w:left="283" w:hangingChars="135" w:hanging="283"/>
        <w:rPr>
          <w:rFonts w:ascii="宋体"/>
          <w:szCs w:val="21"/>
        </w:rPr>
      </w:pPr>
      <w:r>
        <w:rPr>
          <w:rFonts w:ascii="宋体" w:hAnsi="宋体"/>
          <w:szCs w:val="21"/>
        </w:rPr>
        <w:t xml:space="preserve">1. </w:t>
      </w:r>
      <w:r>
        <w:rPr>
          <w:rFonts w:ascii="宋体" w:hAnsi="宋体" w:hint="eastAsia"/>
          <w:szCs w:val="21"/>
        </w:rPr>
        <w:t>质保期应为最终验收合格后</w:t>
      </w:r>
      <w:r>
        <w:rPr>
          <w:rFonts w:ascii="宋体" w:hAnsi="宋体"/>
          <w:szCs w:val="21"/>
        </w:rPr>
        <w:t>12</w:t>
      </w:r>
      <w:r>
        <w:rPr>
          <w:rFonts w:ascii="宋体" w:hAnsi="宋体" w:hint="eastAsia"/>
          <w:szCs w:val="21"/>
        </w:rPr>
        <w:t>个月。对由于设计或质量问题而引起的设备故障，中标方应进一步对此负责。专用合同条款对质保有特殊规定的从其规定。</w:t>
      </w:r>
    </w:p>
    <w:p w:rsidR="00E40D3A" w:rsidRDefault="004E129F">
      <w:pPr>
        <w:adjustRightInd w:val="0"/>
        <w:snapToGrid w:val="0"/>
        <w:spacing w:beforeLines="50" w:before="156" w:line="360" w:lineRule="auto"/>
        <w:ind w:left="283" w:hangingChars="135" w:hanging="283"/>
        <w:rPr>
          <w:rFonts w:ascii="宋体"/>
          <w:szCs w:val="21"/>
        </w:rPr>
      </w:pPr>
      <w:r>
        <w:rPr>
          <w:rFonts w:ascii="宋体" w:hAnsi="宋体"/>
          <w:szCs w:val="21"/>
        </w:rPr>
        <w:t xml:space="preserve">2. </w:t>
      </w:r>
      <w:r>
        <w:rPr>
          <w:rFonts w:ascii="宋体" w:hAnsi="宋体" w:hint="eastAsia"/>
          <w:szCs w:val="21"/>
        </w:rPr>
        <w:t>中标</w:t>
      </w:r>
      <w:r>
        <w:rPr>
          <w:rFonts w:ascii="宋体" w:hAnsi="宋体" w:hint="eastAsia"/>
          <w:szCs w:val="21"/>
        </w:rPr>
        <w:t>方应有质保期内的维修服务承诺，无偿更换零配件、部件承诺。</w:t>
      </w:r>
    </w:p>
    <w:p w:rsidR="00E40D3A" w:rsidRDefault="004E129F">
      <w:pPr>
        <w:adjustRightInd w:val="0"/>
        <w:snapToGrid w:val="0"/>
        <w:spacing w:beforeLines="50" w:before="156" w:line="360" w:lineRule="auto"/>
        <w:ind w:left="283" w:hangingChars="135" w:hanging="283"/>
        <w:rPr>
          <w:rFonts w:ascii="宋体"/>
          <w:szCs w:val="21"/>
        </w:rPr>
      </w:pPr>
      <w:r>
        <w:rPr>
          <w:rFonts w:ascii="宋体" w:hAnsi="宋体"/>
          <w:szCs w:val="21"/>
        </w:rPr>
        <w:t xml:space="preserve">3. </w:t>
      </w:r>
      <w:r>
        <w:rPr>
          <w:rFonts w:ascii="宋体" w:hAnsi="宋体" w:hint="eastAsia"/>
          <w:szCs w:val="21"/>
        </w:rPr>
        <w:t>中标方应有对设备大修周期、使用寿命及各主要部件的寿命承诺。</w:t>
      </w:r>
    </w:p>
    <w:p w:rsidR="00E40D3A" w:rsidRDefault="00E40D3A">
      <w:pPr>
        <w:pStyle w:val="10"/>
        <w:adjustRightInd w:val="0"/>
        <w:snapToGrid w:val="0"/>
        <w:spacing w:line="360" w:lineRule="auto"/>
        <w:ind w:leftChars="202" w:left="426" w:firstLineChars="0" w:hanging="2"/>
        <w:rPr>
          <w:rFonts w:ascii="宋体"/>
          <w:szCs w:val="21"/>
        </w:rPr>
      </w:pPr>
    </w:p>
    <w:p w:rsidR="00E40D3A" w:rsidRDefault="00E40D3A">
      <w:pPr>
        <w:adjustRightInd w:val="0"/>
        <w:snapToGrid w:val="0"/>
        <w:spacing w:line="360" w:lineRule="auto"/>
        <w:rPr>
          <w:rFonts w:ascii="宋体"/>
          <w:szCs w:val="21"/>
        </w:rPr>
      </w:pPr>
    </w:p>
    <w:p w:rsidR="00E40D3A" w:rsidRDefault="004E129F">
      <w:pPr>
        <w:pStyle w:val="2TimesNewRoman5020"/>
        <w:jc w:val="center"/>
      </w:pPr>
      <w:r>
        <w:rPr>
          <w:rFonts w:ascii="宋体" w:eastAsia="宋体"/>
          <w:szCs w:val="21"/>
        </w:rPr>
        <w:br w:type="page"/>
      </w:r>
      <w:bookmarkStart w:id="21" w:name="_Toc357086148"/>
      <w:r>
        <w:rPr>
          <w:rFonts w:hint="eastAsia"/>
        </w:rPr>
        <w:lastRenderedPageBreak/>
        <w:t>第七节</w:t>
      </w:r>
      <w:r>
        <w:t xml:space="preserve"> </w:t>
      </w:r>
      <w:r>
        <w:rPr>
          <w:rFonts w:hint="eastAsia"/>
        </w:rPr>
        <w:t>技术资料和图纸</w:t>
      </w:r>
      <w:bookmarkEnd w:id="21"/>
    </w:p>
    <w:p w:rsidR="00E40D3A" w:rsidRDefault="00E40D3A">
      <w:pPr>
        <w:adjustRightInd w:val="0"/>
        <w:snapToGrid w:val="0"/>
        <w:spacing w:beforeLines="50" w:before="156" w:line="360" w:lineRule="auto"/>
        <w:ind w:left="283" w:hangingChars="135" w:hanging="283"/>
        <w:rPr>
          <w:rFonts w:ascii="宋体"/>
          <w:szCs w:val="21"/>
        </w:rPr>
      </w:pPr>
    </w:p>
    <w:p w:rsidR="00E40D3A" w:rsidRDefault="004E129F">
      <w:pPr>
        <w:adjustRightInd w:val="0"/>
        <w:snapToGrid w:val="0"/>
        <w:spacing w:beforeLines="50" w:before="156" w:line="360" w:lineRule="auto"/>
        <w:rPr>
          <w:rFonts w:ascii="宋体"/>
          <w:color w:val="FF0000"/>
          <w:szCs w:val="21"/>
        </w:rPr>
      </w:pPr>
      <w:r>
        <w:rPr>
          <w:rFonts w:ascii="宋体" w:hAnsi="宋体"/>
          <w:color w:val="000000"/>
          <w:szCs w:val="21"/>
        </w:rPr>
        <w:t xml:space="preserve">1. </w:t>
      </w:r>
      <w:r>
        <w:rPr>
          <w:rFonts w:ascii="宋体" w:hAnsi="宋体" w:hint="eastAsia"/>
          <w:color w:val="000000"/>
          <w:szCs w:val="21"/>
        </w:rPr>
        <w:t>中标人按规定给招标人提供全面的、详细的技术资料，包括印刷版和电子版的各种图纸、设备</w:t>
      </w:r>
      <w:r>
        <w:rPr>
          <w:rFonts w:ascii="宋体" w:hAnsi="宋体" w:hint="eastAsia"/>
          <w:szCs w:val="21"/>
        </w:rPr>
        <w:t>使用手册、维修手册、备件手册、配件报价</w:t>
      </w:r>
      <w:r>
        <w:rPr>
          <w:szCs w:val="21"/>
        </w:rPr>
        <w:t>CD</w:t>
      </w:r>
      <w:r>
        <w:rPr>
          <w:rFonts w:ascii="宋体" w:hAnsi="宋体" w:hint="eastAsia"/>
          <w:szCs w:val="21"/>
        </w:rPr>
        <w:t>光盘，随设备发货或日后提供的目录、图纸、图解说明或电路图必须是清晰易解的。操作手册和维修指南须通俗易懂。</w:t>
      </w:r>
    </w:p>
    <w:p w:rsidR="00E40D3A" w:rsidRDefault="004E129F">
      <w:pPr>
        <w:adjustRightInd w:val="0"/>
        <w:snapToGrid w:val="0"/>
        <w:spacing w:beforeLines="50" w:before="156" w:line="360" w:lineRule="auto"/>
        <w:ind w:left="283" w:hangingChars="135" w:hanging="283"/>
        <w:rPr>
          <w:rFonts w:ascii="宋体"/>
          <w:szCs w:val="21"/>
        </w:rPr>
      </w:pPr>
      <w:r>
        <w:rPr>
          <w:rFonts w:ascii="宋体" w:hAnsi="宋体"/>
          <w:szCs w:val="21"/>
        </w:rPr>
        <w:t xml:space="preserve">2. </w:t>
      </w:r>
      <w:r>
        <w:rPr>
          <w:rFonts w:ascii="宋体" w:hAnsi="宋体" w:hint="eastAsia"/>
          <w:szCs w:val="21"/>
        </w:rPr>
        <w:t>中标人按规定给招标人每台（套）设备提供</w:t>
      </w:r>
      <w:r>
        <w:rPr>
          <w:szCs w:val="21"/>
          <w:u w:val="single"/>
        </w:rPr>
        <w:t xml:space="preserve"> 6 </w:t>
      </w:r>
      <w:r>
        <w:rPr>
          <w:rFonts w:hint="eastAsia"/>
          <w:szCs w:val="21"/>
        </w:rPr>
        <w:t>份技术</w:t>
      </w:r>
      <w:r>
        <w:rPr>
          <w:rFonts w:ascii="宋体" w:hAnsi="宋体" w:hint="eastAsia"/>
          <w:szCs w:val="21"/>
        </w:rPr>
        <w:t>文件和图纸的副本。其中两份副本包括</w:t>
      </w:r>
      <w:r>
        <w:rPr>
          <w:rFonts w:ascii="宋体" w:hAnsi="宋体"/>
          <w:szCs w:val="21"/>
        </w:rPr>
        <w:t>1</w:t>
      </w:r>
      <w:r>
        <w:rPr>
          <w:rFonts w:ascii="宋体" w:hAnsi="宋体" w:hint="eastAsia"/>
          <w:szCs w:val="21"/>
        </w:rPr>
        <w:t>份光盘文件将在设备发货前的</w:t>
      </w:r>
      <w:r>
        <w:rPr>
          <w:rFonts w:ascii="宋体" w:hAnsi="宋体"/>
          <w:szCs w:val="21"/>
        </w:rPr>
        <w:t>14</w:t>
      </w:r>
      <w:r>
        <w:rPr>
          <w:rFonts w:ascii="宋体" w:hAnsi="宋体" w:hint="eastAsia"/>
          <w:szCs w:val="21"/>
        </w:rPr>
        <w:t>天，以特快专递方式寄送给招标人，其他所要求的成套技术文件和图纸将随合同中设备一起发货，招标人有权针对培训目的而额外复制所提供的技术文件与图纸。</w:t>
      </w:r>
    </w:p>
    <w:p w:rsidR="00E40D3A" w:rsidRDefault="004E129F">
      <w:pPr>
        <w:adjustRightInd w:val="0"/>
        <w:snapToGrid w:val="0"/>
        <w:spacing w:beforeLines="50" w:before="156" w:line="360" w:lineRule="auto"/>
        <w:ind w:left="283" w:hangingChars="135" w:hanging="283"/>
        <w:rPr>
          <w:rFonts w:ascii="宋体"/>
          <w:szCs w:val="21"/>
        </w:rPr>
      </w:pPr>
      <w:r>
        <w:rPr>
          <w:rFonts w:ascii="宋体" w:hAnsi="宋体"/>
          <w:szCs w:val="21"/>
        </w:rPr>
        <w:t xml:space="preserve">3. </w:t>
      </w:r>
      <w:r>
        <w:rPr>
          <w:rFonts w:ascii="宋体" w:hAnsi="宋体" w:hint="eastAsia"/>
          <w:szCs w:val="21"/>
        </w:rPr>
        <w:t>如果中标人交付的技术文件和图纸不完整、丢失或损坏，中标人在接到招标人索要不完整、丢失或损坏部分的技术文件和图纸的通知后的</w:t>
      </w:r>
      <w:r>
        <w:rPr>
          <w:rFonts w:ascii="宋体" w:hAnsi="宋体"/>
          <w:szCs w:val="21"/>
        </w:rPr>
        <w:t>30</w:t>
      </w:r>
      <w:r>
        <w:rPr>
          <w:rFonts w:ascii="宋体" w:hAnsi="宋体" w:hint="eastAsia"/>
          <w:szCs w:val="21"/>
        </w:rPr>
        <w:t>天内</w:t>
      </w:r>
      <w:r>
        <w:rPr>
          <w:rFonts w:ascii="宋体"/>
          <w:szCs w:val="21"/>
        </w:rPr>
        <w:t>,</w:t>
      </w:r>
      <w:r>
        <w:rPr>
          <w:rFonts w:ascii="宋体" w:hAnsi="宋体" w:hint="eastAsia"/>
          <w:szCs w:val="21"/>
        </w:rPr>
        <w:t>应免费向招标人增补丢失或损坏部分的技术文件与图纸。</w:t>
      </w:r>
    </w:p>
    <w:p w:rsidR="00E40D3A" w:rsidRDefault="004E129F">
      <w:pPr>
        <w:adjustRightInd w:val="0"/>
        <w:snapToGrid w:val="0"/>
        <w:spacing w:beforeLines="50" w:before="156" w:line="360" w:lineRule="auto"/>
        <w:ind w:left="283" w:hangingChars="135" w:hanging="283"/>
        <w:rPr>
          <w:rFonts w:ascii="宋体"/>
          <w:szCs w:val="21"/>
        </w:rPr>
      </w:pPr>
      <w:r>
        <w:rPr>
          <w:rFonts w:ascii="宋体" w:hAnsi="宋体"/>
          <w:szCs w:val="21"/>
        </w:rPr>
        <w:t xml:space="preserve">4. </w:t>
      </w:r>
      <w:r>
        <w:rPr>
          <w:rFonts w:ascii="宋体" w:hAnsi="宋体" w:hint="eastAsia"/>
          <w:szCs w:val="21"/>
        </w:rPr>
        <w:t>中标人定期对设备进行回访，并对用户提出的问题进行解决。</w:t>
      </w:r>
    </w:p>
    <w:p w:rsidR="00E40D3A" w:rsidRDefault="004E129F">
      <w:pPr>
        <w:adjustRightInd w:val="0"/>
        <w:snapToGrid w:val="0"/>
        <w:spacing w:beforeLines="50" w:before="156" w:line="360" w:lineRule="auto"/>
        <w:ind w:left="283" w:hangingChars="135" w:hanging="283"/>
        <w:rPr>
          <w:rFonts w:ascii="宋体"/>
          <w:szCs w:val="21"/>
        </w:rPr>
      </w:pPr>
      <w:r>
        <w:rPr>
          <w:rFonts w:ascii="宋体" w:hAnsi="宋体"/>
          <w:szCs w:val="21"/>
        </w:rPr>
        <w:t xml:space="preserve">5. </w:t>
      </w:r>
      <w:r>
        <w:rPr>
          <w:rFonts w:ascii="宋体" w:hAnsi="宋体" w:hint="eastAsia"/>
          <w:szCs w:val="21"/>
        </w:rPr>
        <w:t>中标人要提供下列相关的技术资料及图纸：</w:t>
      </w:r>
    </w:p>
    <w:p w:rsidR="00E40D3A" w:rsidRDefault="004E129F">
      <w:pPr>
        <w:adjustRightInd w:val="0"/>
        <w:snapToGrid w:val="0"/>
        <w:spacing w:beforeLines="50" w:before="156" w:line="360" w:lineRule="auto"/>
        <w:ind w:leftChars="134" w:left="281" w:firstLineChars="202" w:firstLine="424"/>
        <w:rPr>
          <w:rFonts w:ascii="宋体"/>
          <w:szCs w:val="21"/>
        </w:rPr>
      </w:pPr>
      <w:r>
        <w:rPr>
          <w:rFonts w:ascii="宋体" w:hAnsi="宋体" w:hint="eastAsia"/>
          <w:szCs w:val="21"/>
        </w:rPr>
        <w:t>总图及安装基础图</w:t>
      </w:r>
    </w:p>
    <w:p w:rsidR="00E40D3A" w:rsidRDefault="004E129F">
      <w:pPr>
        <w:adjustRightInd w:val="0"/>
        <w:snapToGrid w:val="0"/>
        <w:spacing w:beforeLines="50" w:before="156" w:line="360" w:lineRule="auto"/>
        <w:ind w:leftChars="134" w:left="281" w:firstLineChars="202" w:firstLine="424"/>
        <w:rPr>
          <w:rFonts w:ascii="宋体"/>
          <w:szCs w:val="21"/>
        </w:rPr>
      </w:pPr>
      <w:r>
        <w:rPr>
          <w:rFonts w:ascii="宋体" w:hAnsi="宋体" w:hint="eastAsia"/>
          <w:szCs w:val="21"/>
        </w:rPr>
        <w:t>制造标准、防爆标准</w:t>
      </w:r>
    </w:p>
    <w:p w:rsidR="00E40D3A" w:rsidRDefault="004E129F">
      <w:pPr>
        <w:adjustRightInd w:val="0"/>
        <w:snapToGrid w:val="0"/>
        <w:spacing w:beforeLines="50" w:before="156" w:line="360" w:lineRule="auto"/>
        <w:ind w:leftChars="134" w:left="281" w:firstLineChars="202" w:firstLine="424"/>
        <w:rPr>
          <w:rFonts w:ascii="宋体"/>
          <w:szCs w:val="21"/>
        </w:rPr>
      </w:pPr>
      <w:r>
        <w:rPr>
          <w:rFonts w:ascii="宋体" w:hAnsi="宋体" w:hint="eastAsia"/>
          <w:szCs w:val="21"/>
        </w:rPr>
        <w:t>完整的技术特征及说明书</w:t>
      </w:r>
    </w:p>
    <w:p w:rsidR="00E40D3A" w:rsidRDefault="004E129F">
      <w:pPr>
        <w:adjustRightInd w:val="0"/>
        <w:snapToGrid w:val="0"/>
        <w:spacing w:beforeLines="50" w:before="156" w:line="360" w:lineRule="auto"/>
        <w:ind w:leftChars="134" w:left="281" w:firstLineChars="202" w:firstLine="424"/>
        <w:rPr>
          <w:rFonts w:ascii="宋体"/>
          <w:szCs w:val="21"/>
        </w:rPr>
      </w:pPr>
      <w:r>
        <w:rPr>
          <w:rFonts w:ascii="宋体" w:hAnsi="宋体" w:hint="eastAsia"/>
          <w:szCs w:val="21"/>
        </w:rPr>
        <w:t>全部机</w:t>
      </w:r>
      <w:r>
        <w:rPr>
          <w:rFonts w:ascii="宋体" w:hAnsi="宋体" w:hint="eastAsia"/>
          <w:szCs w:val="21"/>
        </w:rPr>
        <w:t>电图纸、材料清册、所有设备、元件、部件型号、规格、特性曲线、产品检验合格证及出厂日期。</w:t>
      </w:r>
    </w:p>
    <w:p w:rsidR="00E40D3A" w:rsidRDefault="004E129F">
      <w:pPr>
        <w:adjustRightInd w:val="0"/>
        <w:snapToGrid w:val="0"/>
        <w:spacing w:beforeLines="50" w:before="156" w:line="360" w:lineRule="auto"/>
        <w:ind w:left="283" w:hangingChars="135" w:hanging="283"/>
        <w:rPr>
          <w:rFonts w:ascii="宋体"/>
          <w:szCs w:val="21"/>
        </w:rPr>
      </w:pPr>
      <w:r>
        <w:rPr>
          <w:rFonts w:ascii="宋体" w:hAnsi="宋体"/>
          <w:szCs w:val="21"/>
        </w:rPr>
        <w:t xml:space="preserve">6. </w:t>
      </w:r>
      <w:r>
        <w:rPr>
          <w:rFonts w:ascii="宋体" w:hAnsi="宋体" w:hint="eastAsia"/>
          <w:szCs w:val="21"/>
        </w:rPr>
        <w:t>技术资料与设备同属合同供货范围，如不能按照上述条款交货，将按照推迟合同交货期执行。</w:t>
      </w:r>
    </w:p>
    <w:p w:rsidR="00E40D3A" w:rsidRDefault="00E40D3A"/>
    <w:sectPr w:rsidR="00E40D3A">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129F" w:rsidRDefault="004E129F">
      <w:r>
        <w:separator/>
      </w:r>
    </w:p>
  </w:endnote>
  <w:endnote w:type="continuationSeparator" w:id="0">
    <w:p w:rsidR="004E129F" w:rsidRDefault="004E1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129F" w:rsidRDefault="004E129F">
      <w:r>
        <w:separator/>
      </w:r>
    </w:p>
  </w:footnote>
  <w:footnote w:type="continuationSeparator" w:id="0">
    <w:p w:rsidR="004E129F" w:rsidRDefault="004E12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D3A" w:rsidRDefault="00E40D3A">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CC2E5C"/>
    <w:multiLevelType w:val="multilevel"/>
    <w:tmpl w:val="2DCC2E5C"/>
    <w:lvl w:ilvl="0">
      <w:start w:val="1"/>
      <w:numFmt w:val="japaneseCounting"/>
      <w:lvlText w:val="%1、"/>
      <w:lvlJc w:val="left"/>
      <w:pPr>
        <w:tabs>
          <w:tab w:val="left" w:pos="410"/>
        </w:tabs>
        <w:ind w:left="410" w:hanging="420"/>
      </w:pPr>
      <w:rPr>
        <w:rFonts w:cs="Times New Roman" w:hint="default"/>
      </w:rPr>
    </w:lvl>
    <w:lvl w:ilvl="1">
      <w:start w:val="1"/>
      <w:numFmt w:val="lowerLetter"/>
      <w:lvlText w:val="%2)"/>
      <w:lvlJc w:val="left"/>
      <w:pPr>
        <w:tabs>
          <w:tab w:val="left" w:pos="830"/>
        </w:tabs>
        <w:ind w:left="830" w:hanging="420"/>
      </w:pPr>
      <w:rPr>
        <w:rFonts w:cs="Times New Roman"/>
      </w:rPr>
    </w:lvl>
    <w:lvl w:ilvl="2">
      <w:start w:val="1"/>
      <w:numFmt w:val="lowerRoman"/>
      <w:lvlText w:val="%3."/>
      <w:lvlJc w:val="right"/>
      <w:pPr>
        <w:tabs>
          <w:tab w:val="left" w:pos="1250"/>
        </w:tabs>
        <w:ind w:left="1250" w:hanging="420"/>
      </w:pPr>
      <w:rPr>
        <w:rFonts w:cs="Times New Roman"/>
      </w:rPr>
    </w:lvl>
    <w:lvl w:ilvl="3">
      <w:start w:val="1"/>
      <w:numFmt w:val="decimal"/>
      <w:lvlText w:val="%4."/>
      <w:lvlJc w:val="left"/>
      <w:pPr>
        <w:tabs>
          <w:tab w:val="left" w:pos="1670"/>
        </w:tabs>
        <w:ind w:left="1670" w:hanging="420"/>
      </w:pPr>
      <w:rPr>
        <w:rFonts w:cs="Times New Roman"/>
      </w:rPr>
    </w:lvl>
    <w:lvl w:ilvl="4">
      <w:start w:val="1"/>
      <w:numFmt w:val="lowerLetter"/>
      <w:lvlText w:val="%5)"/>
      <w:lvlJc w:val="left"/>
      <w:pPr>
        <w:tabs>
          <w:tab w:val="left" w:pos="2090"/>
        </w:tabs>
        <w:ind w:left="2090" w:hanging="420"/>
      </w:pPr>
      <w:rPr>
        <w:rFonts w:cs="Times New Roman"/>
      </w:rPr>
    </w:lvl>
    <w:lvl w:ilvl="5">
      <w:start w:val="1"/>
      <w:numFmt w:val="lowerRoman"/>
      <w:lvlText w:val="%6."/>
      <w:lvlJc w:val="right"/>
      <w:pPr>
        <w:tabs>
          <w:tab w:val="left" w:pos="2510"/>
        </w:tabs>
        <w:ind w:left="2510" w:hanging="420"/>
      </w:pPr>
      <w:rPr>
        <w:rFonts w:cs="Times New Roman"/>
      </w:rPr>
    </w:lvl>
    <w:lvl w:ilvl="6">
      <w:start w:val="1"/>
      <w:numFmt w:val="decimal"/>
      <w:lvlText w:val="%7."/>
      <w:lvlJc w:val="left"/>
      <w:pPr>
        <w:tabs>
          <w:tab w:val="left" w:pos="2930"/>
        </w:tabs>
        <w:ind w:left="2930" w:hanging="420"/>
      </w:pPr>
      <w:rPr>
        <w:rFonts w:cs="Times New Roman"/>
      </w:rPr>
    </w:lvl>
    <w:lvl w:ilvl="7">
      <w:start w:val="1"/>
      <w:numFmt w:val="lowerLetter"/>
      <w:lvlText w:val="%8)"/>
      <w:lvlJc w:val="left"/>
      <w:pPr>
        <w:tabs>
          <w:tab w:val="left" w:pos="3350"/>
        </w:tabs>
        <w:ind w:left="3350" w:hanging="420"/>
      </w:pPr>
      <w:rPr>
        <w:rFonts w:cs="Times New Roman"/>
      </w:rPr>
    </w:lvl>
    <w:lvl w:ilvl="8">
      <w:start w:val="1"/>
      <w:numFmt w:val="lowerRoman"/>
      <w:lvlText w:val="%9."/>
      <w:lvlJc w:val="right"/>
      <w:pPr>
        <w:tabs>
          <w:tab w:val="left" w:pos="3770"/>
        </w:tabs>
        <w:ind w:left="377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AED"/>
    <w:rsid w:val="00002331"/>
    <w:rsid w:val="000059FA"/>
    <w:rsid w:val="00007149"/>
    <w:rsid w:val="00015381"/>
    <w:rsid w:val="00034491"/>
    <w:rsid w:val="000349FF"/>
    <w:rsid w:val="00040FAA"/>
    <w:rsid w:val="000445A5"/>
    <w:rsid w:val="00046393"/>
    <w:rsid w:val="00053291"/>
    <w:rsid w:val="00062A06"/>
    <w:rsid w:val="00065EC5"/>
    <w:rsid w:val="00074BAA"/>
    <w:rsid w:val="000816D6"/>
    <w:rsid w:val="00081C29"/>
    <w:rsid w:val="0008777B"/>
    <w:rsid w:val="00094368"/>
    <w:rsid w:val="000B0EE1"/>
    <w:rsid w:val="000B3C58"/>
    <w:rsid w:val="000B4A8F"/>
    <w:rsid w:val="000C002E"/>
    <w:rsid w:val="000C70C6"/>
    <w:rsid w:val="000D5B51"/>
    <w:rsid w:val="000E6D83"/>
    <w:rsid w:val="000F7B2D"/>
    <w:rsid w:val="00107E0B"/>
    <w:rsid w:val="00107F2D"/>
    <w:rsid w:val="00142DC8"/>
    <w:rsid w:val="00147718"/>
    <w:rsid w:val="00152AAB"/>
    <w:rsid w:val="00155A24"/>
    <w:rsid w:val="001608A6"/>
    <w:rsid w:val="00160C55"/>
    <w:rsid w:val="00162CD6"/>
    <w:rsid w:val="0017236C"/>
    <w:rsid w:val="00173B13"/>
    <w:rsid w:val="00175505"/>
    <w:rsid w:val="001827C7"/>
    <w:rsid w:val="001A6B17"/>
    <w:rsid w:val="001B2AA2"/>
    <w:rsid w:val="001C2A35"/>
    <w:rsid w:val="001F0BE0"/>
    <w:rsid w:val="00200B73"/>
    <w:rsid w:val="00202796"/>
    <w:rsid w:val="00205A97"/>
    <w:rsid w:val="00207D42"/>
    <w:rsid w:val="00207DB2"/>
    <w:rsid w:val="00213B0F"/>
    <w:rsid w:val="0023500D"/>
    <w:rsid w:val="0024361C"/>
    <w:rsid w:val="00247066"/>
    <w:rsid w:val="00254199"/>
    <w:rsid w:val="002633A5"/>
    <w:rsid w:val="00275C82"/>
    <w:rsid w:val="0028396F"/>
    <w:rsid w:val="00285F51"/>
    <w:rsid w:val="00292D0F"/>
    <w:rsid w:val="002A0807"/>
    <w:rsid w:val="002A3BA0"/>
    <w:rsid w:val="002C2B1B"/>
    <w:rsid w:val="002D19FA"/>
    <w:rsid w:val="002D5BFD"/>
    <w:rsid w:val="002E17F4"/>
    <w:rsid w:val="002E4385"/>
    <w:rsid w:val="0030306D"/>
    <w:rsid w:val="00305BC3"/>
    <w:rsid w:val="00310F4E"/>
    <w:rsid w:val="003133E1"/>
    <w:rsid w:val="00314324"/>
    <w:rsid w:val="00314EEF"/>
    <w:rsid w:val="00315A14"/>
    <w:rsid w:val="00317A5D"/>
    <w:rsid w:val="00324547"/>
    <w:rsid w:val="00324AED"/>
    <w:rsid w:val="00333C1D"/>
    <w:rsid w:val="003370AA"/>
    <w:rsid w:val="003417A1"/>
    <w:rsid w:val="00343D04"/>
    <w:rsid w:val="003538D6"/>
    <w:rsid w:val="00355943"/>
    <w:rsid w:val="0035699D"/>
    <w:rsid w:val="0036001B"/>
    <w:rsid w:val="003708D1"/>
    <w:rsid w:val="00386656"/>
    <w:rsid w:val="003A43AD"/>
    <w:rsid w:val="003A66A1"/>
    <w:rsid w:val="003B0DB4"/>
    <w:rsid w:val="003B378A"/>
    <w:rsid w:val="003B3F9D"/>
    <w:rsid w:val="003D0832"/>
    <w:rsid w:val="003D621C"/>
    <w:rsid w:val="003E7C53"/>
    <w:rsid w:val="003F38A7"/>
    <w:rsid w:val="004021E7"/>
    <w:rsid w:val="00405B14"/>
    <w:rsid w:val="00413602"/>
    <w:rsid w:val="004147CA"/>
    <w:rsid w:val="00415933"/>
    <w:rsid w:val="004171CC"/>
    <w:rsid w:val="00417F00"/>
    <w:rsid w:val="00424C95"/>
    <w:rsid w:val="00433399"/>
    <w:rsid w:val="004463A3"/>
    <w:rsid w:val="00456F76"/>
    <w:rsid w:val="00462545"/>
    <w:rsid w:val="0046284D"/>
    <w:rsid w:val="00470943"/>
    <w:rsid w:val="00481D87"/>
    <w:rsid w:val="004908DE"/>
    <w:rsid w:val="004954E0"/>
    <w:rsid w:val="00495872"/>
    <w:rsid w:val="004A4926"/>
    <w:rsid w:val="004A5487"/>
    <w:rsid w:val="004A7EC3"/>
    <w:rsid w:val="004B4199"/>
    <w:rsid w:val="004C4CDB"/>
    <w:rsid w:val="004E0346"/>
    <w:rsid w:val="004E129F"/>
    <w:rsid w:val="004E1B49"/>
    <w:rsid w:val="004F0A6C"/>
    <w:rsid w:val="004F331B"/>
    <w:rsid w:val="004F5D0C"/>
    <w:rsid w:val="00501850"/>
    <w:rsid w:val="00502BE3"/>
    <w:rsid w:val="0050670E"/>
    <w:rsid w:val="005069BB"/>
    <w:rsid w:val="00515434"/>
    <w:rsid w:val="005210D7"/>
    <w:rsid w:val="005210E1"/>
    <w:rsid w:val="00521328"/>
    <w:rsid w:val="00522FE4"/>
    <w:rsid w:val="00524A09"/>
    <w:rsid w:val="00534D9C"/>
    <w:rsid w:val="005357F0"/>
    <w:rsid w:val="00542E7F"/>
    <w:rsid w:val="00543817"/>
    <w:rsid w:val="00545EAC"/>
    <w:rsid w:val="0056281F"/>
    <w:rsid w:val="00564646"/>
    <w:rsid w:val="00572478"/>
    <w:rsid w:val="005749A4"/>
    <w:rsid w:val="005874EF"/>
    <w:rsid w:val="00595E43"/>
    <w:rsid w:val="00596F47"/>
    <w:rsid w:val="0059747D"/>
    <w:rsid w:val="005A1A93"/>
    <w:rsid w:val="005A6A5C"/>
    <w:rsid w:val="005B7C05"/>
    <w:rsid w:val="005C1073"/>
    <w:rsid w:val="005C2EC1"/>
    <w:rsid w:val="005D0DFE"/>
    <w:rsid w:val="005D117A"/>
    <w:rsid w:val="005E1806"/>
    <w:rsid w:val="005E2C8D"/>
    <w:rsid w:val="005E30DA"/>
    <w:rsid w:val="005E3545"/>
    <w:rsid w:val="005F6C66"/>
    <w:rsid w:val="00604F0E"/>
    <w:rsid w:val="00607817"/>
    <w:rsid w:val="006118E4"/>
    <w:rsid w:val="00616668"/>
    <w:rsid w:val="00644CBA"/>
    <w:rsid w:val="0064539F"/>
    <w:rsid w:val="006479E4"/>
    <w:rsid w:val="0066783B"/>
    <w:rsid w:val="00674855"/>
    <w:rsid w:val="00682B4C"/>
    <w:rsid w:val="00685108"/>
    <w:rsid w:val="0068763C"/>
    <w:rsid w:val="00695B06"/>
    <w:rsid w:val="006B3D97"/>
    <w:rsid w:val="006B58DB"/>
    <w:rsid w:val="006C1072"/>
    <w:rsid w:val="006C2B88"/>
    <w:rsid w:val="006C3017"/>
    <w:rsid w:val="006C3ED5"/>
    <w:rsid w:val="006D0218"/>
    <w:rsid w:val="006D1300"/>
    <w:rsid w:val="006D3515"/>
    <w:rsid w:val="006D365C"/>
    <w:rsid w:val="006D7FB0"/>
    <w:rsid w:val="006E52DC"/>
    <w:rsid w:val="006F2573"/>
    <w:rsid w:val="006F7261"/>
    <w:rsid w:val="00700169"/>
    <w:rsid w:val="0072646E"/>
    <w:rsid w:val="00730AF9"/>
    <w:rsid w:val="00731760"/>
    <w:rsid w:val="0073246F"/>
    <w:rsid w:val="0073439A"/>
    <w:rsid w:val="00734DF3"/>
    <w:rsid w:val="007404F7"/>
    <w:rsid w:val="0074123E"/>
    <w:rsid w:val="007412B8"/>
    <w:rsid w:val="0074278F"/>
    <w:rsid w:val="0074522A"/>
    <w:rsid w:val="00745966"/>
    <w:rsid w:val="00751D37"/>
    <w:rsid w:val="00782F74"/>
    <w:rsid w:val="00790A71"/>
    <w:rsid w:val="00796B6E"/>
    <w:rsid w:val="007A37E8"/>
    <w:rsid w:val="007A4C50"/>
    <w:rsid w:val="007A5778"/>
    <w:rsid w:val="007B27B5"/>
    <w:rsid w:val="007B5631"/>
    <w:rsid w:val="007C6D0D"/>
    <w:rsid w:val="007E5A08"/>
    <w:rsid w:val="0080693E"/>
    <w:rsid w:val="00807102"/>
    <w:rsid w:val="008156D9"/>
    <w:rsid w:val="00821334"/>
    <w:rsid w:val="00823CA6"/>
    <w:rsid w:val="00826F56"/>
    <w:rsid w:val="0083250C"/>
    <w:rsid w:val="00843418"/>
    <w:rsid w:val="00845825"/>
    <w:rsid w:val="00847A64"/>
    <w:rsid w:val="00853966"/>
    <w:rsid w:val="00875862"/>
    <w:rsid w:val="00881676"/>
    <w:rsid w:val="00882500"/>
    <w:rsid w:val="0088601A"/>
    <w:rsid w:val="00890998"/>
    <w:rsid w:val="00897BC6"/>
    <w:rsid w:val="008B097C"/>
    <w:rsid w:val="008C2E31"/>
    <w:rsid w:val="008C5151"/>
    <w:rsid w:val="008C7555"/>
    <w:rsid w:val="008E4684"/>
    <w:rsid w:val="00905422"/>
    <w:rsid w:val="009054B3"/>
    <w:rsid w:val="00913958"/>
    <w:rsid w:val="00913F10"/>
    <w:rsid w:val="0092369C"/>
    <w:rsid w:val="00925DB3"/>
    <w:rsid w:val="0093342B"/>
    <w:rsid w:val="00943FA8"/>
    <w:rsid w:val="00947716"/>
    <w:rsid w:val="00947E03"/>
    <w:rsid w:val="00951E5A"/>
    <w:rsid w:val="009555FC"/>
    <w:rsid w:val="00971952"/>
    <w:rsid w:val="00983233"/>
    <w:rsid w:val="00986153"/>
    <w:rsid w:val="00992860"/>
    <w:rsid w:val="00993163"/>
    <w:rsid w:val="009933CD"/>
    <w:rsid w:val="00996A9F"/>
    <w:rsid w:val="009A1731"/>
    <w:rsid w:val="009B09AB"/>
    <w:rsid w:val="009B6E06"/>
    <w:rsid w:val="009B7AFD"/>
    <w:rsid w:val="009C560A"/>
    <w:rsid w:val="009D05E6"/>
    <w:rsid w:val="009D16D9"/>
    <w:rsid w:val="009D28F1"/>
    <w:rsid w:val="009F0088"/>
    <w:rsid w:val="009F700A"/>
    <w:rsid w:val="00A002A3"/>
    <w:rsid w:val="00A014DA"/>
    <w:rsid w:val="00A0156C"/>
    <w:rsid w:val="00A02F14"/>
    <w:rsid w:val="00A043E8"/>
    <w:rsid w:val="00A1147B"/>
    <w:rsid w:val="00A116B9"/>
    <w:rsid w:val="00A14213"/>
    <w:rsid w:val="00A2367D"/>
    <w:rsid w:val="00A25B21"/>
    <w:rsid w:val="00A30913"/>
    <w:rsid w:val="00A36A9F"/>
    <w:rsid w:val="00A42E31"/>
    <w:rsid w:val="00A6162C"/>
    <w:rsid w:val="00A678FB"/>
    <w:rsid w:val="00A8273B"/>
    <w:rsid w:val="00A90896"/>
    <w:rsid w:val="00A9110C"/>
    <w:rsid w:val="00A9236C"/>
    <w:rsid w:val="00AA1072"/>
    <w:rsid w:val="00AA21FC"/>
    <w:rsid w:val="00AA563E"/>
    <w:rsid w:val="00AA5F50"/>
    <w:rsid w:val="00AA5FED"/>
    <w:rsid w:val="00AB0FE6"/>
    <w:rsid w:val="00AB2468"/>
    <w:rsid w:val="00AB7D21"/>
    <w:rsid w:val="00AB7E73"/>
    <w:rsid w:val="00AC3394"/>
    <w:rsid w:val="00AD167E"/>
    <w:rsid w:val="00AE2322"/>
    <w:rsid w:val="00AE3F1F"/>
    <w:rsid w:val="00AE66AF"/>
    <w:rsid w:val="00AF260A"/>
    <w:rsid w:val="00B031C1"/>
    <w:rsid w:val="00B03A0D"/>
    <w:rsid w:val="00B045D4"/>
    <w:rsid w:val="00B10346"/>
    <w:rsid w:val="00B15920"/>
    <w:rsid w:val="00B15F4C"/>
    <w:rsid w:val="00B1737F"/>
    <w:rsid w:val="00B24159"/>
    <w:rsid w:val="00B246C9"/>
    <w:rsid w:val="00B30FBD"/>
    <w:rsid w:val="00B335EE"/>
    <w:rsid w:val="00B42553"/>
    <w:rsid w:val="00B43B26"/>
    <w:rsid w:val="00B479F5"/>
    <w:rsid w:val="00B615D0"/>
    <w:rsid w:val="00B6418C"/>
    <w:rsid w:val="00B6712E"/>
    <w:rsid w:val="00B73000"/>
    <w:rsid w:val="00B77EE9"/>
    <w:rsid w:val="00B81CAE"/>
    <w:rsid w:val="00B8459D"/>
    <w:rsid w:val="00B93EF8"/>
    <w:rsid w:val="00BB3B5C"/>
    <w:rsid w:val="00BC1A1D"/>
    <w:rsid w:val="00BC4D11"/>
    <w:rsid w:val="00BC7C25"/>
    <w:rsid w:val="00BD126A"/>
    <w:rsid w:val="00BD3068"/>
    <w:rsid w:val="00BE1A9E"/>
    <w:rsid w:val="00BE4F01"/>
    <w:rsid w:val="00BF1B41"/>
    <w:rsid w:val="00BF2EEC"/>
    <w:rsid w:val="00C005E2"/>
    <w:rsid w:val="00C00ECB"/>
    <w:rsid w:val="00C0229F"/>
    <w:rsid w:val="00C02A30"/>
    <w:rsid w:val="00C04844"/>
    <w:rsid w:val="00C14E1D"/>
    <w:rsid w:val="00C225A2"/>
    <w:rsid w:val="00C22C5C"/>
    <w:rsid w:val="00C3204C"/>
    <w:rsid w:val="00C4115D"/>
    <w:rsid w:val="00C47423"/>
    <w:rsid w:val="00C50603"/>
    <w:rsid w:val="00C53DAE"/>
    <w:rsid w:val="00C56484"/>
    <w:rsid w:val="00C56878"/>
    <w:rsid w:val="00C56E68"/>
    <w:rsid w:val="00C61510"/>
    <w:rsid w:val="00C61BEE"/>
    <w:rsid w:val="00C62920"/>
    <w:rsid w:val="00C652BF"/>
    <w:rsid w:val="00C655FD"/>
    <w:rsid w:val="00C660CC"/>
    <w:rsid w:val="00C76CCD"/>
    <w:rsid w:val="00C82F57"/>
    <w:rsid w:val="00C842C2"/>
    <w:rsid w:val="00C87C9F"/>
    <w:rsid w:val="00C904D9"/>
    <w:rsid w:val="00C945CD"/>
    <w:rsid w:val="00CA1942"/>
    <w:rsid w:val="00CA2AAB"/>
    <w:rsid w:val="00CA6ADA"/>
    <w:rsid w:val="00CA7FB2"/>
    <w:rsid w:val="00CB68B2"/>
    <w:rsid w:val="00CC186D"/>
    <w:rsid w:val="00CC3122"/>
    <w:rsid w:val="00CD007B"/>
    <w:rsid w:val="00CD3B63"/>
    <w:rsid w:val="00CD4AD2"/>
    <w:rsid w:val="00CE2302"/>
    <w:rsid w:val="00CE58B8"/>
    <w:rsid w:val="00CF2503"/>
    <w:rsid w:val="00D01BCE"/>
    <w:rsid w:val="00D03B97"/>
    <w:rsid w:val="00D04856"/>
    <w:rsid w:val="00D10234"/>
    <w:rsid w:val="00D15AFD"/>
    <w:rsid w:val="00D276D2"/>
    <w:rsid w:val="00D33006"/>
    <w:rsid w:val="00D43F0D"/>
    <w:rsid w:val="00D45A07"/>
    <w:rsid w:val="00D50A55"/>
    <w:rsid w:val="00D53826"/>
    <w:rsid w:val="00D80096"/>
    <w:rsid w:val="00D8216F"/>
    <w:rsid w:val="00D8406E"/>
    <w:rsid w:val="00D93117"/>
    <w:rsid w:val="00D95D3F"/>
    <w:rsid w:val="00DA0D5B"/>
    <w:rsid w:val="00DA4732"/>
    <w:rsid w:val="00DB0B0C"/>
    <w:rsid w:val="00DB65D7"/>
    <w:rsid w:val="00DC0DF1"/>
    <w:rsid w:val="00DC42CF"/>
    <w:rsid w:val="00DD144E"/>
    <w:rsid w:val="00DD1B16"/>
    <w:rsid w:val="00DD3E50"/>
    <w:rsid w:val="00DE1BDB"/>
    <w:rsid w:val="00DE243A"/>
    <w:rsid w:val="00DE5D3C"/>
    <w:rsid w:val="00E00421"/>
    <w:rsid w:val="00E00BC6"/>
    <w:rsid w:val="00E12326"/>
    <w:rsid w:val="00E12EBD"/>
    <w:rsid w:val="00E14EAA"/>
    <w:rsid w:val="00E17E02"/>
    <w:rsid w:val="00E22209"/>
    <w:rsid w:val="00E33525"/>
    <w:rsid w:val="00E40D3A"/>
    <w:rsid w:val="00E4526B"/>
    <w:rsid w:val="00E461DF"/>
    <w:rsid w:val="00E51F32"/>
    <w:rsid w:val="00E55426"/>
    <w:rsid w:val="00E62120"/>
    <w:rsid w:val="00E73DE8"/>
    <w:rsid w:val="00E74C50"/>
    <w:rsid w:val="00E8366B"/>
    <w:rsid w:val="00E96C4D"/>
    <w:rsid w:val="00EA3C6E"/>
    <w:rsid w:val="00EA4ED5"/>
    <w:rsid w:val="00EB08C9"/>
    <w:rsid w:val="00EB7AB9"/>
    <w:rsid w:val="00EC35BC"/>
    <w:rsid w:val="00EC5962"/>
    <w:rsid w:val="00ED06EA"/>
    <w:rsid w:val="00ED0A6A"/>
    <w:rsid w:val="00EE23A6"/>
    <w:rsid w:val="00EE66B8"/>
    <w:rsid w:val="00F02E92"/>
    <w:rsid w:val="00F0472F"/>
    <w:rsid w:val="00F15AC7"/>
    <w:rsid w:val="00F16511"/>
    <w:rsid w:val="00F24373"/>
    <w:rsid w:val="00F3355C"/>
    <w:rsid w:val="00F3723E"/>
    <w:rsid w:val="00F43474"/>
    <w:rsid w:val="00F54464"/>
    <w:rsid w:val="00F54953"/>
    <w:rsid w:val="00F61D06"/>
    <w:rsid w:val="00F646AC"/>
    <w:rsid w:val="00F76074"/>
    <w:rsid w:val="00F76586"/>
    <w:rsid w:val="00F91A3C"/>
    <w:rsid w:val="00F92D03"/>
    <w:rsid w:val="00FA6B21"/>
    <w:rsid w:val="00FB046A"/>
    <w:rsid w:val="00FB6637"/>
    <w:rsid w:val="00FB76D8"/>
    <w:rsid w:val="00FC6B4B"/>
    <w:rsid w:val="00FD2641"/>
    <w:rsid w:val="00FD776B"/>
    <w:rsid w:val="00FE2A70"/>
    <w:rsid w:val="00FE5A22"/>
    <w:rsid w:val="00FF6988"/>
    <w:rsid w:val="048117C2"/>
    <w:rsid w:val="1C8E60B9"/>
    <w:rsid w:val="27B562CD"/>
    <w:rsid w:val="345E5EDE"/>
    <w:rsid w:val="3ACC57C0"/>
    <w:rsid w:val="3DF232A7"/>
    <w:rsid w:val="3F111551"/>
    <w:rsid w:val="4502043A"/>
    <w:rsid w:val="4B56339D"/>
    <w:rsid w:val="514F35AB"/>
    <w:rsid w:val="6EDC4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DAE8F7F-01B9-442A-9B64-194575587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qFormat="1"/>
    <w:lsdException w:name="annotation text" w:locked="1" w:semiHidden="1" w:unhideWhenUsed="1"/>
    <w:lsdException w:name="header" w:qFormat="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lsdException w:name="Table Grid" w:semiHidden="1" w:unhideWhenUsed="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link w:val="1Char"/>
    <w:uiPriority w:val="9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pPr>
      <w:spacing w:after="120"/>
    </w:pPr>
  </w:style>
  <w:style w:type="paragraph" w:styleId="a4">
    <w:name w:val="Body Text Indent"/>
    <w:basedOn w:val="a"/>
    <w:link w:val="Char0"/>
    <w:uiPriority w:val="99"/>
    <w:qFormat/>
    <w:pPr>
      <w:spacing w:after="120"/>
      <w:ind w:leftChars="200" w:left="420"/>
    </w:pPr>
  </w:style>
  <w:style w:type="paragraph" w:styleId="a5">
    <w:name w:val="Balloon Text"/>
    <w:basedOn w:val="a"/>
    <w:link w:val="Char1"/>
    <w:uiPriority w:val="99"/>
    <w:semiHidden/>
    <w:rPr>
      <w:sz w:val="18"/>
      <w:szCs w:val="18"/>
    </w:rPr>
  </w:style>
  <w:style w:type="paragraph" w:styleId="a6">
    <w:name w:val="footer"/>
    <w:basedOn w:val="a"/>
    <w:link w:val="Char2"/>
    <w:uiPriority w:val="99"/>
    <w:qFormat/>
    <w:pPr>
      <w:tabs>
        <w:tab w:val="center" w:pos="4153"/>
        <w:tab w:val="right" w:pos="8306"/>
      </w:tabs>
      <w:snapToGrid w:val="0"/>
      <w:jc w:val="left"/>
    </w:pPr>
    <w:rPr>
      <w:sz w:val="18"/>
      <w:szCs w:val="18"/>
    </w:rPr>
  </w:style>
  <w:style w:type="paragraph" w:styleId="a7">
    <w:name w:val="header"/>
    <w:basedOn w:val="a"/>
    <w:link w:val="Char3"/>
    <w:uiPriority w:val="99"/>
    <w:qFormat/>
    <w:pPr>
      <w:pBdr>
        <w:bottom w:val="single" w:sz="6" w:space="1" w:color="auto"/>
      </w:pBdr>
      <w:tabs>
        <w:tab w:val="center" w:pos="4153"/>
        <w:tab w:val="right" w:pos="8306"/>
      </w:tabs>
      <w:snapToGrid w:val="0"/>
      <w:jc w:val="center"/>
    </w:pPr>
    <w:rPr>
      <w:sz w:val="18"/>
      <w:szCs w:val="18"/>
    </w:rPr>
  </w:style>
  <w:style w:type="paragraph" w:styleId="a8">
    <w:name w:val="footnote text"/>
    <w:basedOn w:val="a"/>
    <w:link w:val="Char4"/>
    <w:uiPriority w:val="99"/>
    <w:qFormat/>
    <w:pPr>
      <w:snapToGrid w:val="0"/>
      <w:jc w:val="left"/>
    </w:pPr>
    <w:rPr>
      <w:sz w:val="18"/>
      <w:szCs w:val="18"/>
    </w:rPr>
  </w:style>
  <w:style w:type="character" w:styleId="a9">
    <w:name w:val="footnote reference"/>
    <w:basedOn w:val="a0"/>
    <w:uiPriority w:val="99"/>
    <w:qFormat/>
    <w:rPr>
      <w:rFonts w:cs="Times New Roman"/>
      <w:vertAlign w:val="superscript"/>
    </w:rPr>
  </w:style>
  <w:style w:type="table" w:styleId="aa">
    <w:name w:val="Table Grid"/>
    <w:basedOn w:val="a1"/>
    <w:uiPriority w:val="9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uiPriority w:val="99"/>
    <w:locked/>
    <w:rPr>
      <w:rFonts w:ascii="Times New Roman" w:eastAsia="宋体" w:hAnsi="Times New Roman" w:cs="Times New Roman"/>
      <w:b/>
      <w:bCs/>
      <w:kern w:val="44"/>
      <w:sz w:val="44"/>
      <w:szCs w:val="44"/>
    </w:rPr>
  </w:style>
  <w:style w:type="character" w:customStyle="1" w:styleId="2Char">
    <w:name w:val="标题 2 Char"/>
    <w:basedOn w:val="a0"/>
    <w:link w:val="2"/>
    <w:uiPriority w:val="99"/>
    <w:semiHidden/>
    <w:locked/>
    <w:rPr>
      <w:rFonts w:ascii="Cambria" w:eastAsia="宋体" w:hAnsi="Cambria" w:cs="Times New Roman"/>
      <w:b/>
      <w:bCs/>
      <w:sz w:val="32"/>
      <w:szCs w:val="32"/>
    </w:rPr>
  </w:style>
  <w:style w:type="character" w:customStyle="1" w:styleId="Char">
    <w:name w:val="正文文本 Char"/>
    <w:basedOn w:val="a0"/>
    <w:link w:val="a3"/>
    <w:uiPriority w:val="99"/>
    <w:locked/>
    <w:rPr>
      <w:rFonts w:ascii="Times New Roman" w:eastAsia="宋体" w:hAnsi="Times New Roman" w:cs="Times New Roman"/>
      <w:sz w:val="24"/>
      <w:szCs w:val="24"/>
    </w:rPr>
  </w:style>
  <w:style w:type="character" w:customStyle="1" w:styleId="Char0">
    <w:name w:val="正文文本缩进 Char"/>
    <w:basedOn w:val="a0"/>
    <w:link w:val="a4"/>
    <w:uiPriority w:val="99"/>
    <w:semiHidden/>
    <w:qFormat/>
    <w:locked/>
    <w:rPr>
      <w:rFonts w:ascii="Times New Roman" w:eastAsia="宋体" w:hAnsi="Times New Roman" w:cs="Times New Roman"/>
      <w:kern w:val="2"/>
      <w:sz w:val="24"/>
      <w:szCs w:val="24"/>
    </w:rPr>
  </w:style>
  <w:style w:type="character" w:customStyle="1" w:styleId="Char2">
    <w:name w:val="页脚 Char"/>
    <w:basedOn w:val="a0"/>
    <w:link w:val="a6"/>
    <w:uiPriority w:val="99"/>
    <w:semiHidden/>
    <w:qFormat/>
    <w:locked/>
    <w:rPr>
      <w:rFonts w:ascii="Times New Roman" w:eastAsia="宋体" w:hAnsi="Times New Roman" w:cs="Times New Roman"/>
      <w:sz w:val="18"/>
      <w:szCs w:val="18"/>
    </w:rPr>
  </w:style>
  <w:style w:type="character" w:customStyle="1" w:styleId="Char3">
    <w:name w:val="页眉 Char"/>
    <w:basedOn w:val="a0"/>
    <w:link w:val="a7"/>
    <w:uiPriority w:val="99"/>
    <w:semiHidden/>
    <w:qFormat/>
    <w:locked/>
    <w:rPr>
      <w:rFonts w:ascii="Times New Roman" w:eastAsia="宋体" w:hAnsi="Times New Roman" w:cs="Times New Roman"/>
      <w:sz w:val="18"/>
      <w:szCs w:val="18"/>
    </w:rPr>
  </w:style>
  <w:style w:type="character" w:customStyle="1" w:styleId="Char4">
    <w:name w:val="脚注文本 Char"/>
    <w:basedOn w:val="a0"/>
    <w:link w:val="a8"/>
    <w:uiPriority w:val="99"/>
    <w:qFormat/>
    <w:locked/>
    <w:rPr>
      <w:rFonts w:ascii="Times New Roman" w:eastAsia="宋体" w:hAnsi="Times New Roman" w:cs="Times New Roman"/>
      <w:sz w:val="18"/>
      <w:szCs w:val="18"/>
    </w:rPr>
  </w:style>
  <w:style w:type="paragraph" w:customStyle="1" w:styleId="2TimesNewRoman5020">
    <w:name w:val="样式 标题 2 + Times New Roman 四号 非加粗 段前: 5 磅 段后: 0 磅 行距: 固定值 20..."/>
    <w:basedOn w:val="2"/>
    <w:uiPriority w:val="99"/>
    <w:pPr>
      <w:spacing w:before="100" w:after="0" w:line="400" w:lineRule="exact"/>
    </w:pPr>
    <w:rPr>
      <w:rFonts w:ascii="Times New Roman" w:eastAsia="黑体" w:hAnsi="Times New Roman" w:cs="宋体"/>
      <w:b w:val="0"/>
      <w:bCs w:val="0"/>
      <w:sz w:val="28"/>
      <w:szCs w:val="20"/>
    </w:rPr>
  </w:style>
  <w:style w:type="paragraph" w:customStyle="1" w:styleId="Web">
    <w:name w:val="普通 (Web)"/>
    <w:uiPriority w:val="99"/>
    <w:pPr>
      <w:spacing w:before="100" w:after="100"/>
    </w:pPr>
    <w:rPr>
      <w:rFonts w:ascii="宋体" w:hAnsi="Times New Roman"/>
      <w:sz w:val="24"/>
    </w:rPr>
  </w:style>
  <w:style w:type="paragraph" w:customStyle="1" w:styleId="10">
    <w:name w:val="列出段落1"/>
    <w:uiPriority w:val="99"/>
    <w:qFormat/>
    <w:pPr>
      <w:widowControl w:val="0"/>
      <w:ind w:firstLineChars="200" w:firstLine="200"/>
      <w:jc w:val="both"/>
    </w:pPr>
    <w:rPr>
      <w:kern w:val="2"/>
      <w:sz w:val="21"/>
      <w:szCs w:val="22"/>
    </w:rPr>
  </w:style>
  <w:style w:type="paragraph" w:customStyle="1" w:styleId="ab">
    <w:name w:val="样式"/>
    <w:uiPriority w:val="99"/>
    <w:qFormat/>
    <w:pPr>
      <w:widowControl w:val="0"/>
      <w:adjustRightInd w:val="0"/>
      <w:spacing w:line="360" w:lineRule="auto"/>
      <w:ind w:firstLine="482"/>
      <w:jc w:val="both"/>
      <w:textAlignment w:val="baseline"/>
    </w:pPr>
    <w:rPr>
      <w:rFonts w:ascii="Times New Roman" w:hAnsi="Times New Roman"/>
      <w:sz w:val="24"/>
    </w:rPr>
  </w:style>
  <w:style w:type="character" w:customStyle="1" w:styleId="Char1">
    <w:name w:val="批注框文本 Char"/>
    <w:basedOn w:val="a0"/>
    <w:link w:val="a5"/>
    <w:uiPriority w:val="99"/>
    <w:semiHidden/>
    <w:locked/>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9E30F4-E761-4472-A018-62EE498BA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1050</Words>
  <Characters>5985</Characters>
  <Application>Microsoft Office Word</Application>
  <DocSecurity>0</DocSecurity>
  <Lines>49</Lines>
  <Paragraphs>14</Paragraphs>
  <ScaleCrop>false</ScaleCrop>
  <Company>China</Company>
  <LinksUpToDate>false</LinksUpToDate>
  <CharactersWithSpaces>7021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admin</cp:lastModifiedBy>
  <cp:revision>2</cp:revision>
  <cp:lastPrinted>2016-07-01T08:10:00Z</cp:lastPrinted>
  <dcterms:created xsi:type="dcterms:W3CDTF">2016-12-14T06:56:00Z</dcterms:created>
  <dcterms:modified xsi:type="dcterms:W3CDTF">2016-12-14T06:56:00Z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