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E22" w:rsidRDefault="000D7E22" w:rsidP="0071187C">
      <w:pPr>
        <w:tabs>
          <w:tab w:val="left" w:pos="2340"/>
        </w:tabs>
        <w:spacing w:line="480" w:lineRule="auto"/>
        <w:ind w:leftChars="300" w:left="630" w:firstLineChars="100" w:firstLine="321"/>
        <w:jc w:val="center"/>
        <w:rPr>
          <w:rFonts w:ascii="黑体" w:eastAsia="黑体" w:hAnsi="黑体"/>
          <w:b/>
          <w:bCs/>
          <w:sz w:val="32"/>
        </w:rPr>
      </w:pPr>
      <w:r w:rsidRPr="00AB6CDB">
        <w:rPr>
          <w:rFonts w:ascii="黑体" w:eastAsia="黑体" w:hAnsi="黑体" w:hint="eastAsia"/>
          <w:b/>
          <w:bCs/>
          <w:sz w:val="32"/>
        </w:rPr>
        <w:t>设备技术要求</w:t>
      </w:r>
    </w:p>
    <w:p w:rsidR="000D7E22" w:rsidRDefault="000D7E22" w:rsidP="0071187C">
      <w:pPr>
        <w:tabs>
          <w:tab w:val="left" w:pos="2340"/>
        </w:tabs>
        <w:spacing w:line="480" w:lineRule="auto"/>
        <w:ind w:leftChars="300" w:left="630" w:firstLineChars="100" w:firstLine="321"/>
        <w:jc w:val="center"/>
        <w:rPr>
          <w:rFonts w:ascii="黑体" w:eastAsia="黑体" w:hAnsi="黑体"/>
          <w:b/>
          <w:bCs/>
          <w:sz w:val="32"/>
        </w:rPr>
      </w:pP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第一节</w:t>
      </w:r>
      <w:r w:rsidRPr="007E0C94">
        <w:rPr>
          <w:rFonts w:ascii="宋体"/>
          <w:sz w:val="24"/>
        </w:rPr>
        <w:t xml:space="preserve">  </w:t>
      </w:r>
      <w:r w:rsidRPr="007E0C94">
        <w:rPr>
          <w:rFonts w:ascii="宋体" w:hint="eastAsia"/>
          <w:sz w:val="24"/>
        </w:rPr>
        <w:t>供货范围、技术规格、参数与要求</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w:t>
      </w:r>
      <w:r w:rsidRPr="007E0C94">
        <w:rPr>
          <w:rFonts w:ascii="宋体"/>
          <w:sz w:val="24"/>
        </w:rPr>
        <w:t xml:space="preserve">  </w:t>
      </w:r>
      <w:r w:rsidRPr="007E0C94">
        <w:rPr>
          <w:rFonts w:ascii="宋体" w:hint="eastAsia"/>
          <w:sz w:val="24"/>
        </w:rPr>
        <w:t>备件</w:t>
      </w:r>
      <w:r>
        <w:rPr>
          <w:rFonts w:ascii="宋体" w:hint="eastAsia"/>
          <w:sz w:val="24"/>
        </w:rPr>
        <w:t>和</w:t>
      </w:r>
      <w:r w:rsidRPr="007E0C94">
        <w:rPr>
          <w:rFonts w:ascii="宋体" w:hint="eastAsia"/>
          <w:sz w:val="24"/>
        </w:rPr>
        <w:t>工具</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第三节</w:t>
      </w:r>
      <w:r w:rsidRPr="007E0C94">
        <w:rPr>
          <w:rFonts w:ascii="宋体"/>
          <w:sz w:val="24"/>
        </w:rPr>
        <w:t xml:space="preserve">  </w:t>
      </w:r>
      <w:r w:rsidRPr="00685AA2">
        <w:rPr>
          <w:rFonts w:ascii="宋体" w:hint="eastAsia"/>
          <w:sz w:val="24"/>
        </w:rPr>
        <w:t>设备出厂前检验</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w:t>
      </w:r>
      <w:r w:rsidRPr="007E0C94">
        <w:rPr>
          <w:rFonts w:ascii="宋体"/>
          <w:sz w:val="24"/>
        </w:rPr>
        <w:t xml:space="preserve">  </w:t>
      </w:r>
      <w:r w:rsidRPr="007E0C94">
        <w:rPr>
          <w:rFonts w:ascii="宋体" w:hint="eastAsia"/>
          <w:sz w:val="24"/>
        </w:rPr>
        <w:t>技术服务</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w:t>
      </w:r>
      <w:r w:rsidRPr="007E0C94">
        <w:rPr>
          <w:rFonts w:ascii="宋体"/>
          <w:sz w:val="24"/>
        </w:rPr>
        <w:t xml:space="preserve">  </w:t>
      </w:r>
      <w:r w:rsidRPr="007E0C94">
        <w:rPr>
          <w:rFonts w:ascii="宋体" w:hint="eastAsia"/>
          <w:sz w:val="24"/>
        </w:rPr>
        <w:t>安装、检验、调试、试运行</w:t>
      </w:r>
      <w:r>
        <w:rPr>
          <w:rFonts w:ascii="宋体" w:hint="eastAsia"/>
          <w:sz w:val="24"/>
        </w:rPr>
        <w:t>及</w:t>
      </w:r>
      <w:r w:rsidRPr="007E0C94">
        <w:rPr>
          <w:rFonts w:ascii="宋体" w:hint="eastAsia"/>
          <w:sz w:val="24"/>
        </w:rPr>
        <w:t>验收</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w:t>
      </w:r>
      <w:r w:rsidRPr="007E0C94">
        <w:rPr>
          <w:rFonts w:ascii="宋体"/>
          <w:sz w:val="24"/>
        </w:rPr>
        <w:t xml:space="preserve">  </w:t>
      </w:r>
      <w:r w:rsidRPr="007E0C94">
        <w:rPr>
          <w:rFonts w:ascii="宋体" w:hint="eastAsia"/>
          <w:sz w:val="24"/>
        </w:rPr>
        <w:t>质量保证</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第七节</w:t>
      </w:r>
      <w:r w:rsidRPr="007E0C94">
        <w:rPr>
          <w:rFonts w:ascii="宋体"/>
          <w:sz w:val="24"/>
        </w:rPr>
        <w:t xml:space="preserve">  </w:t>
      </w:r>
      <w:r w:rsidRPr="007E0C94">
        <w:rPr>
          <w:rFonts w:ascii="宋体" w:hint="eastAsia"/>
          <w:sz w:val="24"/>
        </w:rPr>
        <w:t>技术资料和图纸</w:t>
      </w:r>
    </w:p>
    <w:p w:rsidR="000D7E22" w:rsidRPr="00FA6B21" w:rsidRDefault="000D7E22" w:rsidP="00324AED">
      <w:pPr>
        <w:topLinePunct/>
        <w:spacing w:line="440" w:lineRule="exact"/>
        <w:jc w:val="center"/>
      </w:pPr>
    </w:p>
    <w:p w:rsidR="000D7E22" w:rsidRPr="004872FF" w:rsidRDefault="000D7E22" w:rsidP="00324AED">
      <w:pPr>
        <w:topLinePunct/>
        <w:spacing w:line="440" w:lineRule="exact"/>
        <w:jc w:val="center"/>
      </w:pPr>
    </w:p>
    <w:p w:rsidR="000D7E22" w:rsidRPr="004872FF" w:rsidRDefault="000D7E22" w:rsidP="00324AED">
      <w:pPr>
        <w:topLinePunct/>
        <w:spacing w:line="440" w:lineRule="exact"/>
        <w:jc w:val="center"/>
      </w:pPr>
    </w:p>
    <w:p w:rsidR="000D7E22" w:rsidRPr="004872FF" w:rsidRDefault="000D7E22" w:rsidP="00324AED">
      <w:pPr>
        <w:spacing w:line="400" w:lineRule="exact"/>
      </w:pPr>
    </w:p>
    <w:p w:rsidR="000D7E22" w:rsidRPr="004872FF" w:rsidRDefault="000D7E22" w:rsidP="00324AED">
      <w:pPr>
        <w:spacing w:line="400" w:lineRule="exact"/>
        <w:jc w:val="center"/>
      </w:pPr>
    </w:p>
    <w:p w:rsidR="000D7E22" w:rsidRPr="00550A5B" w:rsidRDefault="000D7E22" w:rsidP="00324AED">
      <w:pPr>
        <w:pStyle w:val="2TimesNewRoman5020"/>
        <w:jc w:val="center"/>
        <w:rPr>
          <w:rFonts w:ascii="宋体"/>
          <w:szCs w:val="21"/>
        </w:rPr>
      </w:pPr>
      <w:r>
        <w:br w:type="page"/>
      </w:r>
      <w:bookmarkStart w:id="0" w:name="_Toc356204538"/>
      <w:bookmarkStart w:id="1" w:name="_Toc357082526"/>
      <w:r w:rsidRPr="00BF1A17">
        <w:rPr>
          <w:rFonts w:hint="eastAsia"/>
        </w:rPr>
        <w:lastRenderedPageBreak/>
        <w:t>第一节供货范围、技术规格、参数与要求</w:t>
      </w:r>
      <w:bookmarkEnd w:id="0"/>
      <w:bookmarkEnd w:id="1"/>
    </w:p>
    <w:p w:rsidR="000D7E22" w:rsidRPr="00A26465" w:rsidRDefault="000D7E22" w:rsidP="00FB64CA">
      <w:pPr>
        <w:adjustRightInd w:val="0"/>
        <w:snapToGrid w:val="0"/>
        <w:spacing w:beforeLines="100" w:before="312" w:afterLines="100" w:after="312" w:line="360" w:lineRule="auto"/>
        <w:ind w:leftChars="-5" w:left="2246" w:hangingChars="1070" w:hanging="2256"/>
        <w:rPr>
          <w:b/>
        </w:rPr>
      </w:pPr>
      <w:r>
        <w:rPr>
          <w:rFonts w:hint="eastAsia"/>
          <w:b/>
        </w:rPr>
        <w:t>一、</w:t>
      </w:r>
      <w:r w:rsidRPr="00E378D0">
        <w:rPr>
          <w:rFonts w:hint="eastAsia"/>
          <w:b/>
        </w:rPr>
        <w:t>货物需求一览表</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121"/>
        <w:gridCol w:w="1176"/>
        <w:gridCol w:w="709"/>
        <w:gridCol w:w="709"/>
        <w:gridCol w:w="1517"/>
        <w:gridCol w:w="1843"/>
        <w:gridCol w:w="608"/>
      </w:tblGrid>
      <w:tr w:rsidR="000D7E22" w:rsidTr="00780199">
        <w:trPr>
          <w:trHeight w:val="454"/>
          <w:jc w:val="center"/>
        </w:trPr>
        <w:tc>
          <w:tcPr>
            <w:tcW w:w="672"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序号</w:t>
            </w:r>
          </w:p>
        </w:tc>
        <w:tc>
          <w:tcPr>
            <w:tcW w:w="2121"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名称</w:t>
            </w:r>
          </w:p>
        </w:tc>
        <w:tc>
          <w:tcPr>
            <w:tcW w:w="1176" w:type="dxa"/>
            <w:vAlign w:val="center"/>
          </w:tcPr>
          <w:p w:rsidR="000D7E22" w:rsidRDefault="00780199"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参考</w:t>
            </w:r>
            <w:r w:rsidR="000D7E22">
              <w:rPr>
                <w:rFonts w:ascii="宋体" w:hAnsi="宋体" w:hint="eastAsia"/>
              </w:rPr>
              <w:t>型号</w:t>
            </w:r>
          </w:p>
        </w:tc>
        <w:tc>
          <w:tcPr>
            <w:tcW w:w="709"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单位</w:t>
            </w:r>
          </w:p>
        </w:tc>
        <w:tc>
          <w:tcPr>
            <w:tcW w:w="709"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数量</w:t>
            </w:r>
          </w:p>
        </w:tc>
        <w:tc>
          <w:tcPr>
            <w:tcW w:w="1517" w:type="dxa"/>
            <w:vAlign w:val="center"/>
          </w:tcPr>
          <w:p w:rsidR="000D7E22" w:rsidRDefault="000D7E22" w:rsidP="00E94AD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sidRPr="00550A5B">
              <w:rPr>
                <w:rFonts w:ascii="宋体" w:hAnsi="宋体" w:hint="eastAsia"/>
              </w:rPr>
              <w:t>交货</w:t>
            </w:r>
            <w:r>
              <w:rPr>
                <w:rFonts w:ascii="宋体" w:hAnsi="宋体" w:hint="eastAsia"/>
              </w:rPr>
              <w:t>时间</w:t>
            </w:r>
          </w:p>
        </w:tc>
        <w:tc>
          <w:tcPr>
            <w:tcW w:w="1843"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交货地点</w:t>
            </w:r>
          </w:p>
        </w:tc>
        <w:tc>
          <w:tcPr>
            <w:tcW w:w="608"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备注</w:t>
            </w:r>
          </w:p>
        </w:tc>
      </w:tr>
      <w:tr w:rsidR="000D7E22" w:rsidTr="00780199">
        <w:trPr>
          <w:trHeight w:val="454"/>
          <w:jc w:val="center"/>
        </w:trPr>
        <w:tc>
          <w:tcPr>
            <w:tcW w:w="672"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rPr>
              <w:t>1</w:t>
            </w:r>
          </w:p>
        </w:tc>
        <w:tc>
          <w:tcPr>
            <w:tcW w:w="2121" w:type="dxa"/>
            <w:vAlign w:val="center"/>
          </w:tcPr>
          <w:p w:rsidR="000D7E22" w:rsidRDefault="000D7E22" w:rsidP="00B64BD3">
            <w:pPr>
              <w:adjustRightInd w:val="0"/>
              <w:snapToGrid w:val="0"/>
              <w:jc w:val="center"/>
              <w:rPr>
                <w:rFonts w:ascii="宋体"/>
              </w:rPr>
            </w:pPr>
            <w:r>
              <w:rPr>
                <w:rFonts w:ascii="宋体" w:hAnsi="宋体" w:hint="eastAsia"/>
              </w:rPr>
              <w:t>软</w:t>
            </w:r>
            <w:r w:rsidR="00B64BD3">
              <w:rPr>
                <w:rFonts w:ascii="宋体" w:hAnsi="宋体" w:hint="eastAsia"/>
              </w:rPr>
              <w:t>启</w:t>
            </w:r>
            <w:r>
              <w:rPr>
                <w:rFonts w:ascii="宋体" w:hAnsi="宋体" w:hint="eastAsia"/>
              </w:rPr>
              <w:t>动器</w:t>
            </w:r>
          </w:p>
        </w:tc>
        <w:tc>
          <w:tcPr>
            <w:tcW w:w="1176" w:type="dxa"/>
            <w:vAlign w:val="center"/>
          </w:tcPr>
          <w:p w:rsidR="000D7E22" w:rsidRDefault="000D7E22"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rPr>
              <w:t>CDJ1Z1-75</w:t>
            </w:r>
          </w:p>
        </w:tc>
        <w:tc>
          <w:tcPr>
            <w:tcW w:w="709" w:type="dxa"/>
            <w:vAlign w:val="center"/>
          </w:tcPr>
          <w:p w:rsidR="000D7E22" w:rsidRDefault="009060E4"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台</w:t>
            </w:r>
          </w:p>
        </w:tc>
        <w:tc>
          <w:tcPr>
            <w:tcW w:w="709" w:type="dxa"/>
            <w:vAlign w:val="center"/>
          </w:tcPr>
          <w:p w:rsidR="000D7E22" w:rsidRDefault="000D7E22"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rPr>
              <w:t>3</w:t>
            </w:r>
          </w:p>
        </w:tc>
        <w:tc>
          <w:tcPr>
            <w:tcW w:w="1517" w:type="dxa"/>
            <w:vAlign w:val="center"/>
          </w:tcPr>
          <w:p w:rsidR="000D7E22" w:rsidRDefault="000D7E22" w:rsidP="00C778A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hint="eastAsia"/>
              </w:rPr>
              <w:t>自合同签订之日起</w:t>
            </w:r>
            <w:r>
              <w:t>1</w:t>
            </w:r>
            <w:r>
              <w:rPr>
                <w:rFonts w:hint="eastAsia"/>
              </w:rPr>
              <w:t>个月内交货</w:t>
            </w:r>
          </w:p>
        </w:tc>
        <w:tc>
          <w:tcPr>
            <w:tcW w:w="1843" w:type="dxa"/>
            <w:vAlign w:val="center"/>
          </w:tcPr>
          <w:p w:rsidR="000D7E22" w:rsidRPr="006E5DF9" w:rsidRDefault="000D7E22" w:rsidP="00605D09">
            <w:pPr>
              <w:pStyle w:val="aa"/>
              <w:adjustRightInd w:val="0"/>
              <w:snapToGrid w:val="0"/>
              <w:jc w:val="center"/>
              <w:rPr>
                <w:rFonts w:ascii="Arial" w:hAnsi="Arial"/>
                <w:kern w:val="2"/>
                <w:sz w:val="21"/>
              </w:rPr>
            </w:pPr>
            <w:r w:rsidRPr="006E5DF9">
              <w:rPr>
                <w:rFonts w:ascii="Arial" w:hAnsi="Arial" w:hint="eastAsia"/>
                <w:kern w:val="2"/>
                <w:sz w:val="21"/>
              </w:rPr>
              <w:t>布尔台总库</w:t>
            </w:r>
          </w:p>
        </w:tc>
        <w:tc>
          <w:tcPr>
            <w:tcW w:w="608"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r>
      <w:tr w:rsidR="000D7E22" w:rsidTr="00780199">
        <w:trPr>
          <w:trHeight w:val="454"/>
          <w:jc w:val="center"/>
        </w:trPr>
        <w:tc>
          <w:tcPr>
            <w:tcW w:w="672" w:type="dxa"/>
            <w:vAlign w:val="center"/>
          </w:tcPr>
          <w:p w:rsidR="000D7E22" w:rsidRDefault="00780199" w:rsidP="0053336C">
            <w:pPr>
              <w:jc w:val="center"/>
              <w:rPr>
                <w:rFonts w:ascii="宋体" w:cs="宋体"/>
                <w:szCs w:val="21"/>
              </w:rPr>
            </w:pPr>
            <w:r>
              <w:rPr>
                <w:rFonts w:ascii="宋体" w:hAnsi="宋体" w:cs="宋体"/>
                <w:szCs w:val="21"/>
              </w:rPr>
              <w:t>2</w:t>
            </w:r>
          </w:p>
        </w:tc>
        <w:tc>
          <w:tcPr>
            <w:tcW w:w="2121" w:type="dxa"/>
            <w:vAlign w:val="center"/>
          </w:tcPr>
          <w:p w:rsidR="000D7E22" w:rsidRDefault="000D7E22" w:rsidP="0053336C">
            <w:pPr>
              <w:jc w:val="center"/>
              <w:rPr>
                <w:rFonts w:ascii="宋体"/>
              </w:rPr>
            </w:pPr>
            <w:r>
              <w:rPr>
                <w:rFonts w:ascii="宋体" w:hAnsi="宋体" w:hint="eastAsia"/>
              </w:rPr>
              <w:t>技术资料与质检资料</w:t>
            </w:r>
          </w:p>
        </w:tc>
        <w:tc>
          <w:tcPr>
            <w:tcW w:w="1176"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09" w:type="dxa"/>
            <w:vAlign w:val="center"/>
          </w:tcPr>
          <w:p w:rsidR="000D7E22" w:rsidRPr="0012531F" w:rsidRDefault="000D7E22" w:rsidP="0053336C">
            <w:pPr>
              <w:jc w:val="center"/>
              <w:rPr>
                <w:rFonts w:ascii="宋体"/>
                <w:color w:val="000000"/>
                <w:szCs w:val="21"/>
              </w:rPr>
            </w:pPr>
            <w:r>
              <w:rPr>
                <w:rFonts w:ascii="宋体" w:hAnsi="宋体" w:hint="eastAsia"/>
                <w:color w:val="000000"/>
                <w:szCs w:val="21"/>
              </w:rPr>
              <w:t>套</w:t>
            </w:r>
          </w:p>
        </w:tc>
        <w:tc>
          <w:tcPr>
            <w:tcW w:w="709" w:type="dxa"/>
            <w:vAlign w:val="center"/>
          </w:tcPr>
          <w:p w:rsidR="000D7E22" w:rsidRDefault="000D7E22" w:rsidP="0053336C">
            <w:pPr>
              <w:jc w:val="center"/>
              <w:rPr>
                <w:rFonts w:ascii="宋体" w:cs="宋体"/>
                <w:szCs w:val="21"/>
              </w:rPr>
            </w:pPr>
            <w:r>
              <w:rPr>
                <w:rFonts w:ascii="宋体" w:hAnsi="宋体" w:cs="宋体"/>
                <w:szCs w:val="21"/>
              </w:rPr>
              <w:t>3</w:t>
            </w:r>
          </w:p>
        </w:tc>
        <w:tc>
          <w:tcPr>
            <w:tcW w:w="1517" w:type="dxa"/>
            <w:vAlign w:val="center"/>
          </w:tcPr>
          <w:p w:rsidR="000D7E22" w:rsidRDefault="000D7E22" w:rsidP="00B804F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c>
          <w:tcPr>
            <w:tcW w:w="1843" w:type="dxa"/>
            <w:vAlign w:val="center"/>
          </w:tcPr>
          <w:p w:rsidR="000D7E22" w:rsidRPr="006E5DF9" w:rsidRDefault="000D7E22" w:rsidP="00B804F4">
            <w:pPr>
              <w:pStyle w:val="aa"/>
              <w:adjustRightInd w:val="0"/>
              <w:snapToGrid w:val="0"/>
              <w:jc w:val="center"/>
              <w:rPr>
                <w:rFonts w:ascii="Arial" w:hAnsi="Arial"/>
                <w:kern w:val="2"/>
                <w:sz w:val="21"/>
              </w:rPr>
            </w:pPr>
          </w:p>
        </w:tc>
        <w:tc>
          <w:tcPr>
            <w:tcW w:w="608"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r>
    </w:tbl>
    <w:p w:rsidR="000D7E22" w:rsidRPr="00E378D0" w:rsidRDefault="000D7E22" w:rsidP="00FB64CA">
      <w:pPr>
        <w:adjustRightInd w:val="0"/>
        <w:snapToGrid w:val="0"/>
        <w:spacing w:beforeLines="100" w:before="312" w:afterLines="100" w:after="312" w:line="360" w:lineRule="auto"/>
        <w:rPr>
          <w:b/>
        </w:rPr>
      </w:pPr>
      <w:r w:rsidRPr="00E378D0">
        <w:rPr>
          <w:rFonts w:hint="eastAsia"/>
          <w:b/>
        </w:rPr>
        <w:t>二、工作环境</w:t>
      </w:r>
    </w:p>
    <w:p w:rsidR="000D7E22" w:rsidRPr="005A254B" w:rsidRDefault="000D7E22" w:rsidP="00324AED">
      <w:pPr>
        <w:adjustRightInd w:val="0"/>
        <w:snapToGrid w:val="0"/>
        <w:spacing w:line="360" w:lineRule="auto"/>
        <w:rPr>
          <w:rFonts w:ascii="宋体"/>
          <w:szCs w:val="21"/>
        </w:rPr>
      </w:pPr>
      <w:r w:rsidRPr="005A254B">
        <w:rPr>
          <w:rFonts w:ascii="宋体" w:hAnsi="宋体"/>
          <w:szCs w:val="21"/>
        </w:rPr>
        <w:t xml:space="preserve">1. </w:t>
      </w:r>
      <w:r w:rsidRPr="005A254B">
        <w:rPr>
          <w:rFonts w:ascii="宋体" w:hAnsi="宋体" w:hint="eastAsia"/>
          <w:szCs w:val="21"/>
        </w:rPr>
        <w:t>工作环境</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最高温度</w:t>
      </w:r>
      <w:r>
        <w:rPr>
          <w:rFonts w:ascii="宋体" w:hAnsi="宋体" w:hint="eastAsia"/>
          <w:szCs w:val="21"/>
        </w:rPr>
        <w:t>：</w:t>
      </w:r>
      <w:r w:rsidRPr="00604F0E">
        <w:rPr>
          <w:rFonts w:ascii="宋体" w:hAnsi="宋体"/>
          <w:szCs w:val="21"/>
          <w:u w:val="single"/>
        </w:rPr>
        <w:t xml:space="preserve">  +</w:t>
      </w:r>
      <w:r>
        <w:rPr>
          <w:rFonts w:ascii="宋体" w:hAnsi="宋体"/>
          <w:szCs w:val="21"/>
          <w:u w:val="single"/>
        </w:rPr>
        <w:t>50</w:t>
      </w:r>
      <w:r w:rsidRPr="00604F0E">
        <w:rPr>
          <w:rFonts w:ascii="宋体" w:hAnsi="宋体" w:hint="eastAsia"/>
          <w:szCs w:val="21"/>
          <w:u w:val="single"/>
        </w:rPr>
        <w:t>℃</w:t>
      </w:r>
      <w:r w:rsidRPr="00604F0E">
        <w:rPr>
          <w:rFonts w:ascii="宋体" w:hAnsi="宋体"/>
          <w:szCs w:val="21"/>
          <w:u w:val="single"/>
        </w:rPr>
        <w:t xml:space="preserve">     </w:t>
      </w:r>
      <w:r w:rsidRPr="00604F0E">
        <w:rPr>
          <w:rFonts w:ascii="宋体" w:hAnsi="宋体" w:hint="eastAsia"/>
          <w:szCs w:val="21"/>
          <w:u w:val="single"/>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最低温度</w:t>
      </w:r>
      <w:r>
        <w:rPr>
          <w:rFonts w:ascii="宋体" w:hAnsi="宋体" w:hint="eastAsia"/>
          <w:szCs w:val="21"/>
        </w:rPr>
        <w:t>：</w:t>
      </w:r>
      <w:r w:rsidRPr="00604F0E">
        <w:rPr>
          <w:rFonts w:ascii="宋体" w:hAnsi="宋体"/>
          <w:szCs w:val="21"/>
          <w:u w:val="single"/>
        </w:rPr>
        <w:t xml:space="preserve"> -</w:t>
      </w:r>
      <w:r>
        <w:rPr>
          <w:rFonts w:ascii="宋体" w:hAnsi="宋体"/>
          <w:szCs w:val="21"/>
          <w:u w:val="single"/>
        </w:rPr>
        <w:t>25</w:t>
      </w:r>
      <w:r w:rsidRPr="00604F0E">
        <w:rPr>
          <w:rFonts w:ascii="宋体" w:hAnsi="宋体" w:hint="eastAsia"/>
          <w:szCs w:val="21"/>
          <w:u w:val="single"/>
        </w:rPr>
        <w:t>℃</w:t>
      </w:r>
      <w:r w:rsidRPr="00604F0E">
        <w:rPr>
          <w:rFonts w:ascii="宋体" w:hAnsi="宋体"/>
          <w:szCs w:val="21"/>
          <w:u w:val="single"/>
        </w:rPr>
        <w:t xml:space="preserve">  </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年平均气温</w:t>
      </w:r>
      <w:r>
        <w:rPr>
          <w:rFonts w:ascii="宋体" w:hAnsi="宋体" w:hint="eastAsia"/>
          <w:szCs w:val="21"/>
        </w:rPr>
        <w:t>：</w:t>
      </w:r>
      <w:r>
        <w:rPr>
          <w:rFonts w:ascii="宋体" w:hAnsi="宋体"/>
          <w:szCs w:val="21"/>
          <w:u w:val="single"/>
        </w:rPr>
        <w:t xml:space="preserve">  +15</w:t>
      </w:r>
      <w:r w:rsidRPr="00604F0E">
        <w:rPr>
          <w:rFonts w:ascii="宋体" w:hAnsi="宋体" w:hint="eastAsia"/>
          <w:szCs w:val="21"/>
          <w:u w:val="single"/>
        </w:rPr>
        <w:t>℃</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环境相对湿度</w:t>
      </w:r>
      <w:r>
        <w:rPr>
          <w:rFonts w:ascii="宋体" w:hAnsi="宋体" w:hint="eastAsia"/>
          <w:szCs w:val="21"/>
        </w:rPr>
        <w:t>：</w:t>
      </w:r>
      <w:r>
        <w:rPr>
          <w:rFonts w:ascii="宋体" w:hAnsi="宋体" w:hint="eastAsia"/>
          <w:color w:val="000000"/>
          <w:szCs w:val="21"/>
          <w:u w:val="single"/>
        </w:rPr>
        <w:t>日相对湿度平均值不大于</w:t>
      </w:r>
      <w:r>
        <w:rPr>
          <w:rFonts w:ascii="宋体" w:hAnsi="宋体"/>
          <w:color w:val="000000"/>
          <w:szCs w:val="21"/>
          <w:u w:val="single"/>
        </w:rPr>
        <w:t>95%</w:t>
      </w:r>
      <w:r>
        <w:rPr>
          <w:rFonts w:ascii="宋体" w:hAnsi="宋体" w:hint="eastAsia"/>
          <w:color w:val="000000"/>
          <w:szCs w:val="21"/>
          <w:u w:val="single"/>
        </w:rPr>
        <w:t>，月相对湿度平均值不大于</w:t>
      </w:r>
      <w:r>
        <w:rPr>
          <w:rFonts w:ascii="宋体" w:hAnsi="宋体"/>
          <w:color w:val="000000"/>
          <w:szCs w:val="21"/>
          <w:u w:val="single"/>
        </w:rPr>
        <w:t>90%</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地震烈度</w:t>
      </w:r>
      <w:r>
        <w:rPr>
          <w:rFonts w:ascii="宋体" w:hAnsi="宋体" w:hint="eastAsia"/>
          <w:szCs w:val="21"/>
        </w:rPr>
        <w:t>：</w:t>
      </w:r>
      <w:r w:rsidRPr="008746C6">
        <w:rPr>
          <w:rFonts w:ascii="宋体" w:hAnsi="宋体" w:hint="eastAsia"/>
          <w:spacing w:val="-5"/>
          <w:kern w:val="0"/>
          <w:sz w:val="24"/>
          <w:szCs w:val="20"/>
          <w:u w:val="single"/>
        </w:rPr>
        <w:t>≤</w:t>
      </w:r>
      <w:r>
        <w:rPr>
          <w:rFonts w:ascii="宋体" w:hAnsi="宋体"/>
          <w:szCs w:val="21"/>
          <w:u w:val="single"/>
        </w:rPr>
        <w:t>7</w:t>
      </w:r>
      <w:r>
        <w:rPr>
          <w:rFonts w:ascii="宋体" w:hAnsi="宋体" w:hint="eastAsia"/>
          <w:szCs w:val="21"/>
          <w:u w:val="single"/>
        </w:rPr>
        <w:t>级</w:t>
      </w:r>
      <w:r>
        <w:rPr>
          <w:rFonts w:ascii="宋体" w:hAnsi="宋体"/>
          <w:szCs w:val="21"/>
          <w:u w:val="single"/>
        </w:rPr>
        <w:t xml:space="preserve">      </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海拔高度</w:t>
      </w:r>
      <w:r>
        <w:rPr>
          <w:rFonts w:ascii="宋体" w:hAnsi="宋体" w:hint="eastAsia"/>
          <w:szCs w:val="21"/>
        </w:rPr>
        <w:t>：</w:t>
      </w:r>
      <w:r w:rsidRPr="008746C6">
        <w:rPr>
          <w:rFonts w:ascii="宋体" w:hAnsi="宋体" w:hint="eastAsia"/>
          <w:spacing w:val="-5"/>
          <w:kern w:val="0"/>
          <w:sz w:val="24"/>
          <w:szCs w:val="20"/>
          <w:u w:val="single"/>
        </w:rPr>
        <w:t>≤</w:t>
      </w:r>
      <w:smartTag w:uri="urn:schemas-microsoft-com:office:smarttags" w:element="chmetcnv">
        <w:smartTagPr>
          <w:attr w:name="TCSC" w:val="0"/>
          <w:attr w:name="NumberType" w:val="1"/>
          <w:attr w:name="Negative" w:val="False"/>
          <w:attr w:name="HasSpace" w:val="False"/>
          <w:attr w:name="SourceValue" w:val="1400"/>
          <w:attr w:name="UnitName" w:val="m"/>
        </w:smartTagPr>
        <w:r w:rsidRPr="008746C6">
          <w:rPr>
            <w:rFonts w:ascii="宋体" w:hAnsi="宋体"/>
            <w:spacing w:val="-5"/>
            <w:kern w:val="0"/>
            <w:sz w:val="24"/>
            <w:szCs w:val="20"/>
            <w:u w:val="single"/>
          </w:rPr>
          <w:t>1400m</w:t>
        </w:r>
      </w:smartTag>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Pr>
          <w:rFonts w:ascii="宋体" w:hAnsi="宋体" w:hint="eastAsia"/>
          <w:szCs w:val="21"/>
        </w:rPr>
        <w:t>污秽等级：</w:t>
      </w:r>
      <w:r>
        <w:rPr>
          <w:rFonts w:ascii="宋体" w:hAnsi="宋体" w:hint="eastAsia"/>
          <w:szCs w:val="21"/>
          <w:u w:val="single"/>
        </w:rPr>
        <w:t>Ⅳ级</w:t>
      </w:r>
      <w:r>
        <w:rPr>
          <w:rFonts w:ascii="宋体" w:hAnsi="宋体" w:hint="eastAsia"/>
          <w:szCs w:val="21"/>
        </w:rPr>
        <w:t>。</w:t>
      </w:r>
    </w:p>
    <w:p w:rsidR="000D7E22" w:rsidRPr="005A254B" w:rsidRDefault="000D7E22" w:rsidP="00324AED">
      <w:pPr>
        <w:adjustRightInd w:val="0"/>
        <w:snapToGrid w:val="0"/>
        <w:spacing w:line="360" w:lineRule="auto"/>
        <w:rPr>
          <w:rFonts w:ascii="宋体"/>
          <w:szCs w:val="21"/>
        </w:rPr>
      </w:pPr>
      <w:r w:rsidRPr="005A254B">
        <w:rPr>
          <w:rFonts w:ascii="宋体" w:hAnsi="宋体"/>
          <w:szCs w:val="21"/>
        </w:rPr>
        <w:t>2</w:t>
      </w:r>
      <w:r w:rsidRPr="005A254B">
        <w:rPr>
          <w:rFonts w:ascii="宋体"/>
          <w:szCs w:val="21"/>
        </w:rPr>
        <w:t>.</w:t>
      </w:r>
      <w:r w:rsidRPr="005A254B">
        <w:rPr>
          <w:rFonts w:ascii="宋体" w:hAnsi="宋体" w:hint="eastAsia"/>
          <w:szCs w:val="21"/>
        </w:rPr>
        <w:t>使用条件</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w:t>
      </w:r>
      <w:r w:rsidRPr="0055261B">
        <w:rPr>
          <w:rFonts w:ascii="宋体" w:hAnsi="宋体"/>
          <w:szCs w:val="21"/>
        </w:rPr>
        <w:t>1</w:t>
      </w:r>
      <w:r w:rsidRPr="0055261B">
        <w:rPr>
          <w:rFonts w:ascii="宋体" w:hAnsi="宋体" w:hint="eastAsia"/>
          <w:szCs w:val="21"/>
        </w:rPr>
        <w:t>）</w:t>
      </w:r>
      <w:r w:rsidRPr="005A254B">
        <w:rPr>
          <w:rFonts w:ascii="宋体" w:hAnsi="宋体" w:hint="eastAsia"/>
          <w:szCs w:val="21"/>
        </w:rPr>
        <w:t>使用</w:t>
      </w:r>
      <w:r w:rsidR="00BC7512">
        <w:rPr>
          <w:rFonts w:ascii="宋体" w:hAnsi="宋体" w:hint="eastAsia"/>
          <w:szCs w:val="21"/>
        </w:rPr>
        <w:t>环境</w:t>
      </w:r>
      <w:r>
        <w:rPr>
          <w:rFonts w:ascii="宋体" w:hAnsi="宋体" w:hint="eastAsia"/>
          <w:szCs w:val="21"/>
        </w:rPr>
        <w:t>：</w:t>
      </w:r>
      <w:r w:rsidR="00607372">
        <w:rPr>
          <w:rFonts w:ascii="宋体" w:hAnsi="宋体" w:hint="eastAsia"/>
          <w:szCs w:val="21"/>
        </w:rPr>
        <w:t>布尔台矿污处理车间</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w:t>
      </w:r>
      <w:r w:rsidRPr="0055261B">
        <w:rPr>
          <w:rFonts w:ascii="宋体" w:hAnsi="宋体"/>
          <w:szCs w:val="21"/>
        </w:rPr>
        <w:t>2</w:t>
      </w:r>
      <w:r w:rsidRPr="0055261B">
        <w:rPr>
          <w:rFonts w:ascii="宋体" w:hAnsi="宋体" w:hint="eastAsia"/>
          <w:szCs w:val="21"/>
        </w:rPr>
        <w:t>）</w:t>
      </w:r>
      <w:r>
        <w:rPr>
          <w:rFonts w:ascii="宋体" w:hAnsi="宋体" w:hint="eastAsia"/>
          <w:szCs w:val="21"/>
        </w:rPr>
        <w:t>运行方式：长期连续运行</w:t>
      </w:r>
    </w:p>
    <w:p w:rsidR="000D7E22" w:rsidRPr="00E378D0" w:rsidRDefault="000D7E22" w:rsidP="00FB64CA">
      <w:pPr>
        <w:adjustRightInd w:val="0"/>
        <w:snapToGrid w:val="0"/>
        <w:spacing w:beforeLines="100" w:before="312" w:afterLines="100" w:after="312" w:line="360" w:lineRule="auto"/>
        <w:rPr>
          <w:b/>
        </w:rPr>
      </w:pPr>
      <w:r w:rsidRPr="00E378D0">
        <w:rPr>
          <w:rFonts w:hint="eastAsia"/>
          <w:b/>
        </w:rPr>
        <w:t>三、技术参数及要求</w:t>
      </w:r>
    </w:p>
    <w:p w:rsidR="000D7E22" w:rsidRPr="005A254B" w:rsidRDefault="000D7E22" w:rsidP="00324AED">
      <w:pPr>
        <w:spacing w:line="360" w:lineRule="auto"/>
        <w:rPr>
          <w:szCs w:val="21"/>
        </w:rPr>
      </w:pPr>
      <w:r w:rsidRPr="005A254B">
        <w:rPr>
          <w:rFonts w:ascii="宋体" w:hAnsi="宋体"/>
          <w:szCs w:val="21"/>
        </w:rPr>
        <w:t>1.</w:t>
      </w:r>
      <w:r w:rsidRPr="005A254B">
        <w:rPr>
          <w:rFonts w:ascii="宋体" w:hAnsi="宋体" w:hint="eastAsia"/>
          <w:szCs w:val="21"/>
        </w:rPr>
        <w:t>技术</w:t>
      </w:r>
      <w:r>
        <w:rPr>
          <w:rFonts w:hint="eastAsia"/>
          <w:szCs w:val="21"/>
        </w:rPr>
        <w:t>参数</w:t>
      </w:r>
    </w:p>
    <w:p w:rsidR="000D7E22" w:rsidRDefault="000D7E22" w:rsidP="0071187C">
      <w:pPr>
        <w:adjustRightInd w:val="0"/>
        <w:snapToGrid w:val="0"/>
        <w:spacing w:line="360" w:lineRule="auto"/>
        <w:ind w:firstLineChars="200" w:firstLine="420"/>
        <w:rPr>
          <w:rFonts w:ascii="宋体"/>
          <w:szCs w:val="21"/>
        </w:rPr>
      </w:pPr>
      <w:r w:rsidRPr="005914BD">
        <w:rPr>
          <w:rFonts w:ascii="宋体" w:hAnsi="宋体"/>
          <w:szCs w:val="21"/>
        </w:rPr>
        <w:t>1.1</w:t>
      </w:r>
      <w:r w:rsidR="00780199">
        <w:rPr>
          <w:rFonts w:ascii="宋体" w:hAnsi="宋体" w:hint="eastAsia"/>
          <w:szCs w:val="21"/>
        </w:rPr>
        <w:t>参考型号</w:t>
      </w:r>
      <w:r w:rsidR="00780199">
        <w:rPr>
          <w:rFonts w:ascii="宋体" w:hAnsi="宋体"/>
          <w:szCs w:val="21"/>
        </w:rPr>
        <w:t>:</w:t>
      </w:r>
      <w:r w:rsidR="00780199" w:rsidRPr="00BA394E">
        <w:rPr>
          <w:rFonts w:ascii="宋体" w:hAnsi="宋体"/>
        </w:rPr>
        <w:t xml:space="preserve"> </w:t>
      </w:r>
      <w:r w:rsidR="00780199">
        <w:rPr>
          <w:rFonts w:ascii="宋体" w:hAnsi="宋体"/>
        </w:rPr>
        <w:t>CDJ1ZI-75</w:t>
      </w:r>
      <w:r w:rsidR="00780199">
        <w:rPr>
          <w:rFonts w:ascii="宋体" w:hAnsi="宋体" w:hint="eastAsia"/>
        </w:rPr>
        <w:t>软启动器</w:t>
      </w:r>
    </w:p>
    <w:p w:rsidR="000D7E22" w:rsidRDefault="000D7E22" w:rsidP="0071187C">
      <w:pPr>
        <w:adjustRightInd w:val="0"/>
        <w:snapToGrid w:val="0"/>
        <w:spacing w:line="360" w:lineRule="auto"/>
        <w:ind w:firstLineChars="200" w:firstLine="420"/>
        <w:rPr>
          <w:rFonts w:ascii="宋体"/>
          <w:szCs w:val="21"/>
        </w:rPr>
      </w:pPr>
      <w:r w:rsidRPr="005914BD">
        <w:rPr>
          <w:rFonts w:ascii="宋体" w:hAnsi="宋体"/>
          <w:szCs w:val="21"/>
        </w:rPr>
        <w:t>1.2</w:t>
      </w:r>
      <w:r>
        <w:rPr>
          <w:rFonts w:ascii="宋体" w:hAnsi="宋体" w:hint="eastAsia"/>
          <w:szCs w:val="21"/>
        </w:rPr>
        <w:t>基本参数</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1.2.1</w:t>
        </w:r>
      </w:smartTag>
      <w:r>
        <w:rPr>
          <w:rFonts w:ascii="宋体" w:hAnsi="宋体"/>
          <w:szCs w:val="21"/>
        </w:rPr>
        <w:t xml:space="preserve"> </w:t>
      </w:r>
      <w:r>
        <w:rPr>
          <w:rFonts w:ascii="宋体" w:hAnsi="宋体" w:hint="eastAsia"/>
          <w:szCs w:val="21"/>
        </w:rPr>
        <w:t>额定电压：</w:t>
      </w:r>
      <w:r>
        <w:rPr>
          <w:rFonts w:ascii="宋体" w:hAnsi="宋体"/>
          <w:szCs w:val="21"/>
        </w:rPr>
        <w:t>380V</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1.2.2</w:t>
        </w:r>
      </w:smartTag>
      <w:r>
        <w:rPr>
          <w:rFonts w:ascii="宋体" w:hAnsi="宋体"/>
          <w:szCs w:val="21"/>
        </w:rPr>
        <w:t xml:space="preserve"> </w:t>
      </w:r>
      <w:r>
        <w:rPr>
          <w:rFonts w:ascii="宋体" w:hAnsi="宋体" w:hint="eastAsia"/>
          <w:szCs w:val="21"/>
        </w:rPr>
        <w:t>额定电流：</w:t>
      </w:r>
      <w:r>
        <w:rPr>
          <w:rFonts w:ascii="宋体" w:hAnsi="宋体"/>
          <w:szCs w:val="21"/>
        </w:rPr>
        <w:t>1</w:t>
      </w:r>
      <w:r w:rsidR="00D01018">
        <w:rPr>
          <w:rFonts w:ascii="宋体" w:hAnsi="宋体" w:hint="eastAsia"/>
          <w:szCs w:val="21"/>
        </w:rPr>
        <w:t>5</w:t>
      </w:r>
      <w:r>
        <w:rPr>
          <w:rFonts w:ascii="宋体" w:hAnsi="宋体"/>
          <w:szCs w:val="21"/>
        </w:rPr>
        <w:t>0A</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1.2.3</w:t>
        </w:r>
      </w:smartTag>
      <w:r>
        <w:rPr>
          <w:rFonts w:ascii="宋体" w:hAnsi="宋体"/>
          <w:szCs w:val="21"/>
        </w:rPr>
        <w:t xml:space="preserve"> </w:t>
      </w:r>
      <w:r w:rsidRPr="00CC4D66">
        <w:rPr>
          <w:rFonts w:ascii="宋体" w:hAnsi="宋体" w:hint="eastAsia"/>
          <w:szCs w:val="21"/>
        </w:rPr>
        <w:t>适配电动机</w:t>
      </w:r>
      <w:r>
        <w:rPr>
          <w:rFonts w:ascii="宋体" w:hAnsi="宋体" w:hint="eastAsia"/>
          <w:szCs w:val="21"/>
        </w:rPr>
        <w:t>额定功率：</w:t>
      </w:r>
      <w:r>
        <w:rPr>
          <w:rFonts w:ascii="宋体" w:hAnsi="宋体"/>
          <w:szCs w:val="21"/>
        </w:rPr>
        <w:t>75KW</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1.2.4</w:t>
        </w:r>
      </w:smartTag>
      <w:r w:rsidRPr="005A3FD7">
        <w:rPr>
          <w:rFonts w:ascii="宋体" w:hAnsi="宋体" w:hint="eastAsia"/>
          <w:szCs w:val="21"/>
        </w:rPr>
        <w:t>效能：</w:t>
      </w:r>
      <w:r w:rsidRPr="005A3FD7">
        <w:rPr>
          <w:rFonts w:ascii="宋体" w:hAnsi="宋体"/>
          <w:szCs w:val="21"/>
        </w:rPr>
        <w:t xml:space="preserve"> </w:t>
      </w:r>
      <w:r w:rsidRPr="005A3FD7">
        <w:rPr>
          <w:rFonts w:ascii="宋体" w:hAnsi="宋体" w:hint="eastAsia"/>
          <w:szCs w:val="21"/>
        </w:rPr>
        <w:t>≥</w:t>
      </w:r>
      <w:r w:rsidRPr="005A3FD7">
        <w:rPr>
          <w:rFonts w:ascii="宋体" w:hAnsi="宋体"/>
          <w:szCs w:val="21"/>
        </w:rPr>
        <w:t>97</w:t>
      </w:r>
      <w:r w:rsidRPr="005A3FD7">
        <w:rPr>
          <w:rFonts w:ascii="宋体" w:hAnsi="宋体" w:hint="eastAsia"/>
          <w:szCs w:val="21"/>
        </w:rPr>
        <w:t>％</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r>
        <w:rPr>
          <w:rFonts w:ascii="宋体" w:hAnsi="宋体" w:cs="宋体" w:hint="eastAsia"/>
          <w:color w:val="333333"/>
          <w:szCs w:val="21"/>
          <w:shd w:val="clear" w:color="auto" w:fill="FFFFFF"/>
        </w:rPr>
        <w:t>△</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1.2.5</w:t>
        </w:r>
      </w:smartTag>
      <w:r>
        <w:rPr>
          <w:rFonts w:ascii="宋体" w:hAnsi="宋体" w:hint="eastAsia"/>
          <w:szCs w:val="21"/>
        </w:rPr>
        <w:t>噪音：不高于</w:t>
      </w:r>
      <w:r>
        <w:rPr>
          <w:rFonts w:ascii="宋体" w:hAnsi="宋体"/>
          <w:szCs w:val="21"/>
        </w:rPr>
        <w:t xml:space="preserve"> 75 </w:t>
      </w:r>
      <w:r>
        <w:rPr>
          <w:rFonts w:ascii="宋体" w:hAnsi="宋体" w:hint="eastAsia"/>
          <w:szCs w:val="21"/>
        </w:rPr>
        <w:t>分贝。</w:t>
      </w:r>
    </w:p>
    <w:p w:rsidR="000D7E22" w:rsidRDefault="000D7E22" w:rsidP="00B64BD3">
      <w:pPr>
        <w:adjustRightInd w:val="0"/>
        <w:snapToGrid w:val="0"/>
        <w:spacing w:line="360" w:lineRule="auto"/>
        <w:ind w:leftChars="200" w:left="840" w:hangingChars="200" w:hanging="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1.2.6</w:t>
        </w:r>
      </w:smartTag>
      <w:r>
        <w:rPr>
          <w:rFonts w:ascii="宋体" w:hAnsi="宋体" w:hint="eastAsia"/>
          <w:szCs w:val="21"/>
        </w:rPr>
        <w:t>主要保护功能：过流、短路、接地、过压、欠压、过载、过热、缺相、相序、单元故障等保护。</w:t>
      </w:r>
    </w:p>
    <w:p w:rsidR="000D7E22" w:rsidRPr="00F750A1" w:rsidRDefault="000D7E22" w:rsidP="0071187C">
      <w:pPr>
        <w:adjustRightInd w:val="0"/>
        <w:snapToGrid w:val="0"/>
        <w:spacing w:line="360" w:lineRule="auto"/>
        <w:ind w:firstLineChars="200" w:firstLine="420"/>
        <w:rPr>
          <w:rFonts w:ascii="宋体"/>
          <w:szCs w:val="21"/>
        </w:rPr>
      </w:pPr>
      <w:r>
        <w:rPr>
          <w:rFonts w:ascii="宋体" w:hAnsi="宋体"/>
          <w:kern w:val="0"/>
          <w:szCs w:val="21"/>
        </w:rPr>
        <w:lastRenderedPageBreak/>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kern w:val="0"/>
            <w:szCs w:val="21"/>
          </w:rPr>
          <w:t>1.2.7</w:t>
        </w:r>
      </w:smartTag>
      <w:r>
        <w:rPr>
          <w:rFonts w:ascii="宋体" w:hAnsi="宋体" w:hint="eastAsia"/>
          <w:kern w:val="0"/>
        </w:rPr>
        <w:t>控制面板</w:t>
      </w:r>
      <w:r>
        <w:rPr>
          <w:rFonts w:ascii="宋体" w:hAnsi="宋体"/>
          <w:kern w:val="0"/>
        </w:rPr>
        <w:t>:</w:t>
      </w:r>
      <w:r>
        <w:rPr>
          <w:rFonts w:ascii="宋体" w:hAnsi="宋体" w:hint="eastAsia"/>
          <w:kern w:val="0"/>
        </w:rPr>
        <w:t>中文显示语言</w:t>
      </w:r>
    </w:p>
    <w:p w:rsidR="000D7E22" w:rsidRDefault="00780199" w:rsidP="0071187C">
      <w:pPr>
        <w:adjustRightInd w:val="0"/>
        <w:snapToGrid w:val="0"/>
        <w:spacing w:line="360" w:lineRule="auto"/>
        <w:ind w:firstLineChars="200" w:firstLine="420"/>
        <w:rPr>
          <w:rFonts w:ascii="宋体"/>
          <w:szCs w:val="21"/>
        </w:rPr>
      </w:pPr>
      <w:r>
        <w:rPr>
          <w:rFonts w:ascii="宋体" w:hAnsi="宋体"/>
          <w:szCs w:val="21"/>
        </w:rPr>
        <w:t>*</w:t>
      </w:r>
      <w:r w:rsidR="000D7E22">
        <w:rPr>
          <w:rFonts w:ascii="宋体" w:hAnsi="宋体"/>
          <w:szCs w:val="21"/>
        </w:rPr>
        <w:t>1.</w:t>
      </w:r>
      <w:r>
        <w:rPr>
          <w:rFonts w:ascii="宋体" w:hAnsi="宋体"/>
          <w:szCs w:val="21"/>
        </w:rPr>
        <w:t>3</w:t>
      </w:r>
      <w:r w:rsidR="000D7E22">
        <w:rPr>
          <w:rFonts w:ascii="宋体" w:hAnsi="宋体" w:hint="eastAsia"/>
          <w:szCs w:val="21"/>
        </w:rPr>
        <w:t>质保时间：</w:t>
      </w:r>
      <w:r w:rsidR="000D7E22">
        <w:rPr>
          <w:rFonts w:ascii="宋体" w:hAnsi="宋体"/>
          <w:szCs w:val="21"/>
        </w:rPr>
        <w:t>1</w:t>
      </w:r>
      <w:r w:rsidR="000D7E22">
        <w:rPr>
          <w:rFonts w:ascii="宋体" w:hAnsi="宋体" w:hint="eastAsia"/>
          <w:szCs w:val="21"/>
        </w:rPr>
        <w:t>年</w:t>
      </w:r>
    </w:p>
    <w:p w:rsidR="000D7E22" w:rsidRPr="005A254B" w:rsidRDefault="000D7E22" w:rsidP="0071187C">
      <w:pPr>
        <w:tabs>
          <w:tab w:val="left" w:pos="3495"/>
        </w:tabs>
        <w:adjustRightInd w:val="0"/>
        <w:snapToGrid w:val="0"/>
        <w:spacing w:line="360" w:lineRule="auto"/>
        <w:ind w:leftChars="1" w:left="705" w:hangingChars="335" w:hanging="703"/>
        <w:rPr>
          <w:rFonts w:ascii="宋体"/>
          <w:szCs w:val="21"/>
        </w:rPr>
      </w:pPr>
      <w:r w:rsidRPr="005A254B">
        <w:rPr>
          <w:rFonts w:ascii="宋体" w:hAnsi="宋体"/>
          <w:szCs w:val="21"/>
        </w:rPr>
        <w:t xml:space="preserve">2. </w:t>
      </w:r>
      <w:r w:rsidRPr="005A254B">
        <w:rPr>
          <w:rFonts w:ascii="宋体" w:hAnsi="宋体" w:hint="eastAsia"/>
          <w:szCs w:val="21"/>
        </w:rPr>
        <w:t>技术</w:t>
      </w:r>
      <w:r>
        <w:rPr>
          <w:rFonts w:ascii="宋体" w:hAnsi="宋体" w:hint="eastAsia"/>
          <w:szCs w:val="21"/>
        </w:rPr>
        <w:t>性能</w:t>
      </w:r>
      <w:r w:rsidRPr="005A254B">
        <w:rPr>
          <w:rFonts w:ascii="宋体" w:hAnsi="宋体" w:hint="eastAsia"/>
          <w:szCs w:val="21"/>
        </w:rPr>
        <w:t>要求</w:t>
      </w:r>
    </w:p>
    <w:p w:rsidR="000D7E22" w:rsidRDefault="000D7E22" w:rsidP="0071187C">
      <w:pPr>
        <w:adjustRightInd w:val="0"/>
        <w:snapToGrid w:val="0"/>
        <w:spacing w:line="360" w:lineRule="auto"/>
        <w:ind w:leftChars="134" w:left="685" w:hangingChars="202" w:hanging="404"/>
        <w:rPr>
          <w:rFonts w:ascii="宋体"/>
          <w:spacing w:val="-5"/>
          <w:kern w:val="0"/>
          <w:szCs w:val="21"/>
        </w:rPr>
      </w:pPr>
      <w:r>
        <w:rPr>
          <w:rFonts w:ascii="宋体"/>
          <w:spacing w:val="-5"/>
          <w:kern w:val="0"/>
          <w:szCs w:val="21"/>
        </w:rPr>
        <w:t>*</w:t>
      </w:r>
      <w:r w:rsidRPr="005A254B">
        <w:rPr>
          <w:rFonts w:ascii="宋体"/>
          <w:spacing w:val="-5"/>
          <w:kern w:val="0"/>
          <w:szCs w:val="21"/>
        </w:rPr>
        <w:t>2.</w:t>
      </w:r>
      <w:r w:rsidR="00780199">
        <w:rPr>
          <w:rFonts w:ascii="宋体"/>
          <w:spacing w:val="-5"/>
          <w:kern w:val="0"/>
          <w:szCs w:val="21"/>
        </w:rPr>
        <w:t>1</w:t>
      </w:r>
      <w:r>
        <w:rPr>
          <w:rFonts w:ascii="宋体" w:hint="eastAsia"/>
          <w:spacing w:val="-5"/>
          <w:kern w:val="0"/>
          <w:szCs w:val="21"/>
        </w:rPr>
        <w:t>软启动器</w:t>
      </w:r>
      <w:r w:rsidRPr="005C02EB">
        <w:rPr>
          <w:rFonts w:ascii="宋体" w:hint="eastAsia"/>
          <w:spacing w:val="-5"/>
          <w:kern w:val="0"/>
          <w:szCs w:val="21"/>
        </w:rPr>
        <w:t>器对电网的谐波污染应满足</w:t>
      </w:r>
      <w:r w:rsidRPr="005C02EB">
        <w:rPr>
          <w:rFonts w:ascii="宋体"/>
          <w:spacing w:val="-5"/>
          <w:kern w:val="0"/>
          <w:szCs w:val="21"/>
        </w:rPr>
        <w:t>IEEE519-1992</w:t>
      </w:r>
      <w:r w:rsidRPr="005C02EB">
        <w:rPr>
          <w:rFonts w:ascii="宋体" w:hint="eastAsia"/>
          <w:spacing w:val="-5"/>
          <w:kern w:val="0"/>
          <w:szCs w:val="21"/>
        </w:rPr>
        <w:t>要求，以保证在整个</w:t>
      </w:r>
      <w:r>
        <w:rPr>
          <w:rFonts w:ascii="宋体" w:hint="eastAsia"/>
          <w:spacing w:val="-5"/>
          <w:kern w:val="0"/>
          <w:szCs w:val="21"/>
        </w:rPr>
        <w:t>工作</w:t>
      </w:r>
      <w:r w:rsidRPr="005C02EB">
        <w:rPr>
          <w:rFonts w:ascii="宋体" w:hint="eastAsia"/>
          <w:spacing w:val="-5"/>
          <w:kern w:val="0"/>
          <w:szCs w:val="21"/>
        </w:rPr>
        <w:t>范围内设备谐波满足要求。</w:t>
      </w:r>
    </w:p>
    <w:p w:rsidR="000D7E22" w:rsidRPr="007F2A5A" w:rsidRDefault="000D7E22" w:rsidP="0071187C">
      <w:pPr>
        <w:adjustRightInd w:val="0"/>
        <w:snapToGrid w:val="0"/>
        <w:spacing w:line="360" w:lineRule="auto"/>
        <w:ind w:leftChars="134" w:left="685" w:hangingChars="202" w:hanging="404"/>
        <w:rPr>
          <w:rFonts w:ascii="宋体"/>
          <w:spacing w:val="-5"/>
          <w:kern w:val="0"/>
          <w:szCs w:val="21"/>
        </w:rPr>
      </w:pPr>
      <w:r>
        <w:rPr>
          <w:rFonts w:ascii="宋体"/>
          <w:spacing w:val="-5"/>
          <w:kern w:val="0"/>
          <w:szCs w:val="21"/>
        </w:rPr>
        <w:t>*</w:t>
      </w:r>
      <w:r w:rsidRPr="005A254B">
        <w:rPr>
          <w:rFonts w:ascii="宋体"/>
          <w:spacing w:val="-5"/>
          <w:kern w:val="0"/>
          <w:szCs w:val="21"/>
        </w:rPr>
        <w:t>2.</w:t>
      </w:r>
      <w:r w:rsidR="00780199">
        <w:rPr>
          <w:rFonts w:ascii="宋体"/>
          <w:spacing w:val="-5"/>
          <w:kern w:val="0"/>
          <w:szCs w:val="21"/>
        </w:rPr>
        <w:t>2</w:t>
      </w:r>
      <w:r>
        <w:rPr>
          <w:rFonts w:ascii="宋体" w:hAnsi="宋体" w:hint="eastAsia"/>
        </w:rPr>
        <w:t>技术资料与质检资料：如果是外文资料，需完整翻译为中文的资料后，中、外文版资料各提供</w:t>
      </w:r>
      <w:r>
        <w:rPr>
          <w:rFonts w:ascii="宋体" w:hAnsi="宋体"/>
        </w:rPr>
        <w:t>6</w:t>
      </w:r>
      <w:r>
        <w:rPr>
          <w:rFonts w:ascii="宋体" w:hAnsi="宋体" w:hint="eastAsia"/>
        </w:rPr>
        <w:t>套。</w:t>
      </w:r>
    </w:p>
    <w:p w:rsidR="000D7E22" w:rsidRPr="00BF1B41" w:rsidRDefault="000D7E22" w:rsidP="006C2B88">
      <w:pPr>
        <w:adjustRightInd w:val="0"/>
        <w:snapToGrid w:val="0"/>
        <w:spacing w:line="360" w:lineRule="auto"/>
        <w:rPr>
          <w:rFonts w:ascii="宋体"/>
          <w:szCs w:val="21"/>
        </w:rPr>
      </w:pPr>
      <w:r>
        <w:rPr>
          <w:rFonts w:ascii="宋体" w:hAnsi="宋体"/>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0D7E22"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3.1</w:t>
      </w:r>
      <w:r w:rsidRPr="00CB737F">
        <w:rPr>
          <w:rFonts w:ascii="宋体" w:hAnsi="宋体" w:hint="eastAsia"/>
          <w:szCs w:val="21"/>
        </w:rPr>
        <w:t>安全、电磁兼容质量</w:t>
      </w:r>
      <w:r>
        <w:rPr>
          <w:rFonts w:ascii="宋体" w:hAnsi="宋体" w:hint="eastAsia"/>
          <w:szCs w:val="21"/>
        </w:rPr>
        <w:t>符合行业规定要求。</w:t>
      </w:r>
    </w:p>
    <w:p w:rsidR="000D7E22"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3.2</w:t>
      </w:r>
      <w:r>
        <w:rPr>
          <w:rFonts w:ascii="宋体" w:hAnsi="宋体" w:hint="eastAsia"/>
          <w:kern w:val="0"/>
          <w:szCs w:val="21"/>
        </w:rPr>
        <w:t>机壳、外接端子等可触及部分应做好防触电措施或不应带电</w:t>
      </w:r>
      <w:r>
        <w:rPr>
          <w:rFonts w:ascii="宋体" w:hAnsi="宋体" w:hint="eastAsia"/>
          <w:szCs w:val="21"/>
        </w:rPr>
        <w:t>。</w:t>
      </w:r>
    </w:p>
    <w:p w:rsidR="000D7E22" w:rsidRPr="00834187"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3.3</w:t>
      </w:r>
      <w:r w:rsidRPr="00834187">
        <w:rPr>
          <w:rFonts w:ascii="宋体" w:hAnsi="宋体" w:hint="eastAsia"/>
          <w:szCs w:val="21"/>
        </w:rPr>
        <w:t>电源线及电源插头绝缘层不能破损，导体不可裸露</w:t>
      </w:r>
      <w:r>
        <w:rPr>
          <w:rFonts w:ascii="宋体" w:hAnsi="宋体" w:hint="eastAsia"/>
          <w:szCs w:val="21"/>
        </w:rPr>
        <w:t>。</w:t>
      </w:r>
    </w:p>
    <w:p w:rsidR="000D7E22" w:rsidRPr="00834187"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3.4</w:t>
      </w:r>
      <w:r>
        <w:rPr>
          <w:rFonts w:ascii="宋体" w:hAnsi="宋体" w:hint="eastAsia"/>
          <w:szCs w:val="21"/>
        </w:rPr>
        <w:t>功能</w:t>
      </w:r>
      <w:r w:rsidRPr="00834187">
        <w:rPr>
          <w:rFonts w:ascii="宋体" w:hAnsi="宋体" w:hint="eastAsia"/>
          <w:szCs w:val="21"/>
        </w:rPr>
        <w:t>切换器工作位置不应错误</w:t>
      </w:r>
      <w:r>
        <w:rPr>
          <w:rFonts w:ascii="宋体" w:hAnsi="宋体" w:hint="eastAsia"/>
          <w:szCs w:val="21"/>
        </w:rPr>
        <w:t>。</w:t>
      </w:r>
    </w:p>
    <w:p w:rsidR="000D7E22" w:rsidRDefault="000D7E22" w:rsidP="0071187C">
      <w:pPr>
        <w:adjustRightInd w:val="0"/>
        <w:snapToGrid w:val="0"/>
        <w:spacing w:line="360" w:lineRule="auto"/>
        <w:ind w:leftChars="134" w:left="705" w:hangingChars="202" w:hanging="424"/>
        <w:rPr>
          <w:rFonts w:ascii="宋体"/>
          <w:spacing w:val="-5"/>
          <w:kern w:val="0"/>
          <w:szCs w:val="21"/>
        </w:rPr>
      </w:pPr>
      <w:r>
        <w:rPr>
          <w:rFonts w:ascii="宋体" w:hAnsi="宋体" w:cs="宋体"/>
          <w:color w:val="333333"/>
          <w:szCs w:val="21"/>
          <w:shd w:val="clear" w:color="auto" w:fill="FFFFFF"/>
        </w:rPr>
        <w:t>*</w:t>
      </w:r>
      <w:r>
        <w:rPr>
          <w:rFonts w:ascii="宋体" w:hAnsi="宋体"/>
          <w:szCs w:val="21"/>
        </w:rPr>
        <w:t>3.5</w:t>
      </w:r>
      <w:r w:rsidRPr="00834187">
        <w:rPr>
          <w:rFonts w:ascii="宋体" w:hAnsi="宋体" w:hint="eastAsia"/>
          <w:szCs w:val="21"/>
        </w:rPr>
        <w:t>各种安全标识、标记正确</w:t>
      </w:r>
      <w:r>
        <w:rPr>
          <w:rFonts w:ascii="宋体" w:hAnsi="宋体" w:hint="eastAsia"/>
          <w:szCs w:val="21"/>
        </w:rPr>
        <w:t>。</w:t>
      </w:r>
    </w:p>
    <w:p w:rsidR="000D7E22" w:rsidRPr="005E649F" w:rsidRDefault="00780199" w:rsidP="0071187C">
      <w:pPr>
        <w:adjustRightInd w:val="0"/>
        <w:snapToGrid w:val="0"/>
        <w:spacing w:line="360" w:lineRule="auto"/>
        <w:ind w:leftChars="134" w:left="685" w:hangingChars="202" w:hanging="404"/>
        <w:rPr>
          <w:rFonts w:ascii="宋体"/>
          <w:spacing w:val="-5"/>
          <w:kern w:val="0"/>
          <w:szCs w:val="21"/>
        </w:rPr>
      </w:pPr>
      <w:r>
        <w:rPr>
          <w:rFonts w:ascii="宋体"/>
          <w:spacing w:val="-5"/>
          <w:kern w:val="0"/>
          <w:szCs w:val="21"/>
        </w:rPr>
        <w:t>*</w:t>
      </w:r>
      <w:r w:rsidR="000D7E22" w:rsidRPr="005E649F">
        <w:rPr>
          <w:rFonts w:ascii="宋体"/>
          <w:spacing w:val="-5"/>
          <w:kern w:val="0"/>
          <w:szCs w:val="21"/>
        </w:rPr>
        <w:t>3.</w:t>
      </w:r>
      <w:r w:rsidR="000D7E22">
        <w:rPr>
          <w:rFonts w:ascii="宋体"/>
          <w:spacing w:val="-5"/>
          <w:kern w:val="0"/>
          <w:szCs w:val="21"/>
        </w:rPr>
        <w:t>6</w:t>
      </w:r>
      <w:r w:rsidR="000D7E22" w:rsidRPr="00982C0C">
        <w:rPr>
          <w:rFonts w:ascii="宋体" w:hint="eastAsia"/>
          <w:spacing w:val="-5"/>
          <w:kern w:val="0"/>
          <w:szCs w:val="21"/>
        </w:rPr>
        <w:t>提供有关设备运行的限度数据</w:t>
      </w:r>
      <w:r w:rsidR="000D7E22">
        <w:rPr>
          <w:rFonts w:ascii="宋体" w:hint="eastAsia"/>
          <w:spacing w:val="-5"/>
          <w:kern w:val="0"/>
          <w:szCs w:val="21"/>
        </w:rPr>
        <w:t>、</w:t>
      </w:r>
      <w:r w:rsidR="000D7E22" w:rsidRPr="00982C0C">
        <w:rPr>
          <w:rFonts w:ascii="宋体" w:hint="eastAsia"/>
          <w:spacing w:val="-5"/>
          <w:kern w:val="0"/>
          <w:szCs w:val="21"/>
        </w:rPr>
        <w:t>报警与安全措施</w:t>
      </w:r>
      <w:r w:rsidR="000D7E22">
        <w:rPr>
          <w:rFonts w:ascii="宋体" w:hint="eastAsia"/>
          <w:spacing w:val="-5"/>
          <w:kern w:val="0"/>
          <w:szCs w:val="21"/>
        </w:rPr>
        <w:t>。</w:t>
      </w:r>
    </w:p>
    <w:p w:rsidR="000D7E22" w:rsidRDefault="000D7E22" w:rsidP="005E649F">
      <w:pPr>
        <w:tabs>
          <w:tab w:val="left" w:pos="6210"/>
        </w:tabs>
        <w:adjustRightInd w:val="0"/>
        <w:snapToGrid w:val="0"/>
        <w:spacing w:line="360" w:lineRule="auto"/>
        <w:rPr>
          <w:rFonts w:ascii="宋体"/>
          <w:szCs w:val="21"/>
        </w:rPr>
      </w:pPr>
      <w:r>
        <w:rPr>
          <w:rFonts w:ascii="宋体" w:hAnsi="宋体"/>
          <w:szCs w:val="21"/>
        </w:rPr>
        <w:t>4</w:t>
      </w:r>
      <w:r>
        <w:rPr>
          <w:rFonts w:ascii="宋体"/>
          <w:szCs w:val="21"/>
        </w:rPr>
        <w:t>.</w:t>
      </w:r>
      <w:r w:rsidRPr="005A254B">
        <w:rPr>
          <w:rFonts w:ascii="宋体" w:hAnsi="宋体" w:hint="eastAsia"/>
          <w:szCs w:val="21"/>
        </w:rPr>
        <w:t>招标人提出的</w:t>
      </w:r>
      <w:r w:rsidR="00780199">
        <w:rPr>
          <w:rFonts w:ascii="宋体" w:hAnsi="宋体" w:hint="eastAsia"/>
          <w:szCs w:val="21"/>
        </w:rPr>
        <w:t>其它</w:t>
      </w:r>
      <w:r w:rsidRPr="005A254B">
        <w:rPr>
          <w:rFonts w:ascii="宋体" w:hAnsi="宋体" w:hint="eastAsia"/>
          <w:szCs w:val="21"/>
        </w:rPr>
        <w:t>技术要求</w:t>
      </w:r>
      <w:r>
        <w:rPr>
          <w:rFonts w:ascii="宋体"/>
          <w:szCs w:val="21"/>
        </w:rPr>
        <w:tab/>
      </w:r>
    </w:p>
    <w:p w:rsidR="00780199" w:rsidRPr="00780199" w:rsidRDefault="00780199" w:rsidP="00780199">
      <w:pPr>
        <w:adjustRightInd w:val="0"/>
        <w:snapToGrid w:val="0"/>
        <w:spacing w:line="360" w:lineRule="auto"/>
        <w:rPr>
          <w:rFonts w:ascii="宋体" w:hAnsi="宋体" w:hint="eastAsia"/>
          <w:szCs w:val="21"/>
        </w:rPr>
      </w:pPr>
      <w:r>
        <w:rPr>
          <w:rFonts w:ascii="宋体" w:hAnsi="宋体"/>
          <w:szCs w:val="21"/>
        </w:rPr>
        <w:t>4</w:t>
      </w:r>
      <w:r w:rsidRPr="00780199">
        <w:rPr>
          <w:rFonts w:ascii="宋体" w:hAnsi="宋体" w:hint="eastAsia"/>
          <w:szCs w:val="21"/>
        </w:rPr>
        <w:t>.1.投标厂家必须对招标文件中的技术条款逐条解释并满足工作环境。</w:t>
      </w:r>
    </w:p>
    <w:p w:rsidR="00780199" w:rsidRPr="00780199" w:rsidRDefault="00780199" w:rsidP="00780199">
      <w:pPr>
        <w:adjustRightInd w:val="0"/>
        <w:snapToGrid w:val="0"/>
        <w:spacing w:line="360" w:lineRule="auto"/>
        <w:rPr>
          <w:rFonts w:ascii="宋体" w:hAnsi="宋体" w:hint="eastAsia"/>
          <w:szCs w:val="21"/>
        </w:rPr>
      </w:pPr>
      <w:r>
        <w:rPr>
          <w:rFonts w:ascii="宋体" w:hAnsi="宋体"/>
          <w:szCs w:val="21"/>
        </w:rPr>
        <w:t>4</w:t>
      </w:r>
      <w:r w:rsidRPr="00780199">
        <w:rPr>
          <w:rFonts w:ascii="宋体" w:hAnsi="宋体" w:hint="eastAsia"/>
          <w:szCs w:val="21"/>
        </w:rPr>
        <w:t>.2.投标产品必须满足相关的最新国家和行业标准要求，招标技术要求中相关条款指标高于国家行业要求的，按照招标文件要求条款执行。</w:t>
      </w:r>
    </w:p>
    <w:p w:rsidR="000D7E22" w:rsidRDefault="00780199" w:rsidP="00780199">
      <w:pPr>
        <w:adjustRightInd w:val="0"/>
        <w:snapToGrid w:val="0"/>
        <w:spacing w:line="360" w:lineRule="auto"/>
        <w:rPr>
          <w:rFonts w:ascii="宋体" w:cs="宋体"/>
          <w:kern w:val="0"/>
          <w:szCs w:val="21"/>
        </w:rPr>
      </w:pPr>
      <w:r>
        <w:rPr>
          <w:rFonts w:ascii="宋体" w:hAnsi="宋体"/>
          <w:szCs w:val="21"/>
        </w:rPr>
        <w:t>4</w:t>
      </w:r>
      <w:bookmarkStart w:id="2" w:name="_GoBack"/>
      <w:bookmarkEnd w:id="2"/>
      <w:r w:rsidRPr="00780199">
        <w:rPr>
          <w:rFonts w:ascii="宋体" w:hAnsi="宋体" w:hint="eastAsia"/>
          <w:szCs w:val="21"/>
        </w:rPr>
        <w:t>.3.投标产品各项性能指标不低于本招标技术条件上述条款规定。</w:t>
      </w:r>
      <w:r w:rsidR="000D7E22">
        <w:rPr>
          <w:rFonts w:ascii="宋体" w:hAnsi="宋体" w:cs="宋体"/>
          <w:kern w:val="0"/>
          <w:szCs w:val="21"/>
        </w:rPr>
        <w:t>5</w:t>
      </w:r>
      <w:r w:rsidR="000D7E22">
        <w:rPr>
          <w:rFonts w:ascii="宋体" w:cs="宋体"/>
          <w:kern w:val="0"/>
          <w:szCs w:val="21"/>
        </w:rPr>
        <w:t>.</w:t>
      </w:r>
      <w:r w:rsidR="000D7E22">
        <w:rPr>
          <w:rFonts w:ascii="宋体" w:hAnsi="宋体" w:cs="宋体" w:hint="eastAsia"/>
          <w:kern w:val="0"/>
          <w:szCs w:val="21"/>
        </w:rPr>
        <w:t>标准</w:t>
      </w:r>
    </w:p>
    <w:p w:rsidR="000D7E22" w:rsidRDefault="000D7E22" w:rsidP="004954E0">
      <w:pPr>
        <w:pStyle w:val="Web"/>
        <w:tabs>
          <w:tab w:val="num" w:pos="1290"/>
          <w:tab w:val="num" w:pos="1680"/>
        </w:tabs>
        <w:adjustRightInd w:val="0"/>
        <w:snapToGrid w:val="0"/>
        <w:spacing w:before="120" w:after="0" w:line="360" w:lineRule="auto"/>
        <w:rPr>
          <w:sz w:val="21"/>
          <w:szCs w:val="21"/>
        </w:rPr>
      </w:pPr>
      <w:r>
        <w:rPr>
          <w:sz w:val="21"/>
          <w:szCs w:val="21"/>
        </w:rPr>
        <w:t>5.1.</w:t>
      </w:r>
      <w:r>
        <w:rPr>
          <w:rFonts w:hint="eastAsia"/>
          <w:sz w:val="21"/>
          <w:szCs w:val="21"/>
        </w:rPr>
        <w:t>所供应的货物将按下列标准（推荐）进行设计和制造</w:t>
      </w:r>
    </w:p>
    <w:p w:rsidR="000D7E22" w:rsidRDefault="000D7E22" w:rsidP="004954E0">
      <w:pPr>
        <w:pStyle w:val="Web"/>
        <w:tabs>
          <w:tab w:val="num" w:pos="1290"/>
          <w:tab w:val="num" w:pos="1680"/>
        </w:tabs>
        <w:adjustRightInd w:val="0"/>
        <w:snapToGrid w:val="0"/>
        <w:spacing w:before="120" w:after="0" w:line="360" w:lineRule="auto"/>
        <w:rPr>
          <w:sz w:val="21"/>
          <w:szCs w:val="21"/>
        </w:rPr>
      </w:pPr>
      <w:r>
        <w:rPr>
          <w:rFonts w:hint="eastAsia"/>
          <w:sz w:val="21"/>
          <w:szCs w:val="21"/>
        </w:rPr>
        <w:t>如发布新标准，以最新标准执行</w:t>
      </w:r>
    </w:p>
    <w:p w:rsidR="000D7E22" w:rsidRDefault="000D7E22" w:rsidP="005C2A3F">
      <w:pPr>
        <w:spacing w:line="360" w:lineRule="auto"/>
        <w:rPr>
          <w:rFonts w:ascii="宋体"/>
          <w:color w:val="000000"/>
          <w:szCs w:val="21"/>
        </w:rPr>
      </w:pPr>
      <w:r>
        <w:rPr>
          <w:rFonts w:ascii="宋体"/>
          <w:color w:val="000000"/>
          <w:szCs w:val="21"/>
        </w:rPr>
        <w:t xml:space="preserve">GB  191-2000       </w:t>
      </w:r>
      <w:r>
        <w:rPr>
          <w:rFonts w:ascii="宋体" w:hint="eastAsia"/>
          <w:color w:val="000000"/>
          <w:szCs w:val="21"/>
        </w:rPr>
        <w:t>包装储运图示标志</w:t>
      </w:r>
      <w:r>
        <w:rPr>
          <w:rFonts w:ascii="宋体"/>
          <w:color w:val="000000"/>
          <w:szCs w:val="21"/>
        </w:rPr>
        <w:t xml:space="preserve">    </w:t>
      </w:r>
    </w:p>
    <w:p w:rsidR="000D7E22" w:rsidRDefault="000D7E22" w:rsidP="005C2A3F">
      <w:pPr>
        <w:spacing w:line="360" w:lineRule="auto"/>
        <w:rPr>
          <w:rFonts w:ascii="宋体"/>
          <w:color w:val="000000"/>
          <w:szCs w:val="21"/>
        </w:rPr>
      </w:pPr>
      <w:r>
        <w:rPr>
          <w:rFonts w:ascii="宋体"/>
          <w:color w:val="000000"/>
          <w:szCs w:val="21"/>
        </w:rPr>
        <w:t xml:space="preserve">GB/T 4857.2-1992   </w:t>
      </w:r>
      <w:r>
        <w:rPr>
          <w:rFonts w:ascii="宋体" w:hint="eastAsia"/>
          <w:color w:val="000000"/>
          <w:szCs w:val="21"/>
        </w:rPr>
        <w:t>包装件基本试验</w:t>
      </w:r>
      <w:r>
        <w:rPr>
          <w:rFonts w:ascii="宋体"/>
          <w:color w:val="000000"/>
          <w:szCs w:val="21"/>
        </w:rPr>
        <w:t xml:space="preserve">  </w:t>
      </w:r>
      <w:r>
        <w:rPr>
          <w:rFonts w:ascii="宋体" w:hint="eastAsia"/>
          <w:color w:val="000000"/>
          <w:szCs w:val="21"/>
        </w:rPr>
        <w:t>温湿度调节处理</w:t>
      </w:r>
      <w:r>
        <w:rPr>
          <w:rFonts w:ascii="宋体"/>
          <w:color w:val="000000"/>
          <w:szCs w:val="21"/>
        </w:rPr>
        <w:t xml:space="preserve">  </w:t>
      </w:r>
    </w:p>
    <w:p w:rsidR="000D7E22" w:rsidRDefault="000D7E22" w:rsidP="005C2A3F">
      <w:pPr>
        <w:spacing w:line="360" w:lineRule="auto"/>
        <w:rPr>
          <w:rFonts w:ascii="宋体"/>
          <w:color w:val="000000"/>
          <w:szCs w:val="21"/>
        </w:rPr>
      </w:pPr>
      <w:r>
        <w:rPr>
          <w:rFonts w:ascii="宋体"/>
          <w:color w:val="000000"/>
          <w:szCs w:val="21"/>
        </w:rPr>
        <w:t>IEC 6</w:t>
      </w:r>
      <w:smartTag w:uri="urn:schemas-microsoft-com:office:smarttags" w:element="chsdate">
        <w:smartTagPr>
          <w:attr w:name="IsROCDate" w:val="False"/>
          <w:attr w:name="IsLunarDate" w:val="False"/>
          <w:attr w:name="Day" w:val="30"/>
          <w:attr w:name="Month" w:val="12"/>
          <w:attr w:name="Year" w:val="1899"/>
        </w:smartTagPr>
        <w:r>
          <w:rPr>
            <w:rFonts w:ascii="宋体"/>
            <w:color w:val="000000"/>
            <w:szCs w:val="21"/>
          </w:rPr>
          <w:t>0947-4-2</w:t>
        </w:r>
      </w:smartTag>
      <w:r>
        <w:rPr>
          <w:rFonts w:ascii="宋体"/>
          <w:color w:val="000000"/>
          <w:szCs w:val="21"/>
        </w:rPr>
        <w:t xml:space="preserve">      </w:t>
      </w:r>
      <w:r>
        <w:rPr>
          <w:rFonts w:ascii="宋体" w:hint="eastAsia"/>
          <w:color w:val="000000"/>
          <w:szCs w:val="21"/>
        </w:rPr>
        <w:t>存放标准</w:t>
      </w:r>
    </w:p>
    <w:p w:rsidR="000D7E22" w:rsidRDefault="000D7E22" w:rsidP="005C2A3F">
      <w:pPr>
        <w:spacing w:line="360" w:lineRule="auto"/>
        <w:rPr>
          <w:rFonts w:ascii="宋体"/>
          <w:color w:val="000000"/>
          <w:szCs w:val="21"/>
        </w:rPr>
      </w:pPr>
      <w:r>
        <w:rPr>
          <w:rFonts w:ascii="宋体"/>
          <w:color w:val="000000"/>
          <w:szCs w:val="21"/>
        </w:rPr>
        <w:t>IEC 6</w:t>
      </w:r>
      <w:smartTag w:uri="urn:schemas-microsoft-com:office:smarttags" w:element="chsdate">
        <w:smartTagPr>
          <w:attr w:name="IsROCDate" w:val="False"/>
          <w:attr w:name="IsLunarDate" w:val="False"/>
          <w:attr w:name="Day" w:val="30"/>
          <w:attr w:name="Month" w:val="12"/>
          <w:attr w:name="Year" w:val="1899"/>
        </w:smartTagPr>
        <w:r>
          <w:rPr>
            <w:rFonts w:ascii="宋体"/>
            <w:color w:val="000000"/>
            <w:szCs w:val="21"/>
          </w:rPr>
          <w:t>0068-2-6</w:t>
        </w:r>
      </w:smartTag>
      <w:r>
        <w:rPr>
          <w:rFonts w:ascii="宋体"/>
          <w:color w:val="000000"/>
          <w:szCs w:val="21"/>
        </w:rPr>
        <w:t xml:space="preserve">      </w:t>
      </w:r>
      <w:r>
        <w:rPr>
          <w:rFonts w:ascii="宋体" w:hint="eastAsia"/>
          <w:color w:val="000000"/>
          <w:szCs w:val="21"/>
        </w:rPr>
        <w:t>防震标准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IEEE519             </w:t>
      </w:r>
      <w:r>
        <w:rPr>
          <w:rFonts w:hAnsi="宋体" w:hint="eastAsia"/>
          <w:sz w:val="21"/>
          <w:szCs w:val="21"/>
        </w:rPr>
        <w:t>《谐波抑制标准》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GB/T14549           </w:t>
      </w:r>
      <w:r>
        <w:rPr>
          <w:rFonts w:hAnsi="宋体" w:hint="eastAsia"/>
          <w:sz w:val="21"/>
          <w:szCs w:val="21"/>
        </w:rPr>
        <w:t>《谐波抑制标准》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GB/T14048.1-2000    </w:t>
      </w:r>
      <w:r>
        <w:rPr>
          <w:rFonts w:hAnsi="宋体" w:hint="eastAsia"/>
          <w:sz w:val="21"/>
          <w:szCs w:val="21"/>
        </w:rPr>
        <w:t>《温升试验标准》</w:t>
      </w:r>
    </w:p>
    <w:p w:rsidR="000D7E22" w:rsidRDefault="000D7E22" w:rsidP="004954E0">
      <w:pPr>
        <w:pStyle w:val="Web"/>
        <w:tabs>
          <w:tab w:val="num" w:pos="1290"/>
          <w:tab w:val="num" w:pos="1680"/>
        </w:tabs>
        <w:adjustRightInd w:val="0"/>
        <w:snapToGrid w:val="0"/>
        <w:spacing w:line="360" w:lineRule="auto"/>
        <w:rPr>
          <w:sz w:val="21"/>
          <w:szCs w:val="21"/>
        </w:rPr>
      </w:pPr>
      <w:r>
        <w:rPr>
          <w:sz w:val="21"/>
          <w:szCs w:val="21"/>
        </w:rPr>
        <w:t>5.2.</w:t>
      </w:r>
      <w:r>
        <w:rPr>
          <w:rFonts w:hint="eastAsia"/>
          <w:sz w:val="21"/>
          <w:szCs w:val="21"/>
        </w:rPr>
        <w:t>设备的设计与制造要求采用国际公制单位，个别部件采用英制单位应列出清单。</w:t>
      </w:r>
    </w:p>
    <w:p w:rsidR="000D7E22" w:rsidRPr="00FF6988" w:rsidRDefault="000D7E22" w:rsidP="00FF6988">
      <w:pPr>
        <w:pStyle w:val="Web"/>
        <w:tabs>
          <w:tab w:val="num" w:pos="1290"/>
          <w:tab w:val="num" w:pos="1680"/>
        </w:tabs>
        <w:adjustRightInd w:val="0"/>
        <w:snapToGrid w:val="0"/>
        <w:spacing w:line="360" w:lineRule="auto"/>
        <w:rPr>
          <w:sz w:val="21"/>
          <w:szCs w:val="21"/>
        </w:rPr>
      </w:pPr>
      <w:r>
        <w:rPr>
          <w:sz w:val="21"/>
          <w:szCs w:val="21"/>
        </w:rPr>
        <w:t>5.3.</w:t>
      </w:r>
      <w:r w:rsidRPr="00E12345">
        <w:rPr>
          <w:sz w:val="21"/>
          <w:szCs w:val="21"/>
        </w:rPr>
        <w:t xml:space="preserve"> </w:t>
      </w:r>
      <w:r w:rsidRPr="00E12345">
        <w:rPr>
          <w:rFonts w:hint="eastAsia"/>
          <w:sz w:val="21"/>
          <w:szCs w:val="21"/>
        </w:rPr>
        <w:t>上述标准均应为</w:t>
      </w:r>
      <w:r>
        <w:rPr>
          <w:rFonts w:hint="eastAsia"/>
          <w:sz w:val="21"/>
          <w:szCs w:val="21"/>
        </w:rPr>
        <w:t>投</w:t>
      </w:r>
      <w:r w:rsidRPr="00E12345">
        <w:rPr>
          <w:rFonts w:hint="eastAsia"/>
          <w:sz w:val="21"/>
          <w:szCs w:val="21"/>
        </w:rPr>
        <w:t>标截止日时的最新有效版</w:t>
      </w:r>
      <w:r>
        <w:rPr>
          <w:rFonts w:hint="eastAsia"/>
          <w:sz w:val="21"/>
          <w:szCs w:val="21"/>
        </w:rPr>
        <w:t>。</w:t>
      </w:r>
    </w:p>
    <w:p w:rsidR="000D7E22" w:rsidRPr="00FF6988" w:rsidRDefault="000D7E22" w:rsidP="00FB64CA">
      <w:pPr>
        <w:adjustRightInd w:val="0"/>
        <w:snapToGrid w:val="0"/>
        <w:spacing w:beforeLines="100" w:before="312" w:afterLines="100" w:after="312" w:line="360" w:lineRule="auto"/>
        <w:rPr>
          <w:b/>
        </w:rPr>
      </w:pPr>
      <w:r w:rsidRPr="00FF6988">
        <w:rPr>
          <w:rFonts w:hint="eastAsia"/>
          <w:b/>
        </w:rPr>
        <w:t>四</w:t>
      </w:r>
      <w:r w:rsidRPr="00FF6988">
        <w:rPr>
          <w:b/>
        </w:rPr>
        <w:t xml:space="preserve">. </w:t>
      </w:r>
      <w:r w:rsidRPr="00FF6988">
        <w:rPr>
          <w:rFonts w:hint="eastAsia"/>
          <w:b/>
        </w:rPr>
        <w:t>需投标人提供的技术参数</w:t>
      </w:r>
    </w:p>
    <w:p w:rsidR="000D7E22" w:rsidRPr="00FF6988" w:rsidRDefault="000D7E22" w:rsidP="00FF6988">
      <w:pPr>
        <w:spacing w:line="360" w:lineRule="auto"/>
        <w:rPr>
          <w:rFonts w:ascii="宋体"/>
          <w:szCs w:val="21"/>
        </w:rPr>
      </w:pPr>
      <w:r>
        <w:rPr>
          <w:rFonts w:ascii="宋体"/>
          <w:spacing w:val="-5"/>
          <w:kern w:val="0"/>
          <w:szCs w:val="21"/>
        </w:rPr>
        <w:lastRenderedPageBreak/>
        <w:t>1 .</w:t>
      </w:r>
      <w:r>
        <w:rPr>
          <w:rFonts w:ascii="宋体" w:hint="eastAsia"/>
          <w:spacing w:val="-5"/>
          <w:kern w:val="0"/>
          <w:szCs w:val="21"/>
        </w:rPr>
        <w:t>技术参数及性能</w:t>
      </w:r>
    </w:p>
    <w:p w:rsidR="000D7E22" w:rsidRDefault="000D7E22" w:rsidP="0071187C">
      <w:pPr>
        <w:adjustRightInd w:val="0"/>
        <w:snapToGrid w:val="0"/>
        <w:spacing w:line="360" w:lineRule="auto"/>
        <w:ind w:firstLineChars="200" w:firstLine="400"/>
        <w:rPr>
          <w:rFonts w:ascii="宋体"/>
          <w:szCs w:val="21"/>
          <w:u w:val="single"/>
        </w:rPr>
      </w:pPr>
      <w:r>
        <w:rPr>
          <w:rFonts w:ascii="宋体"/>
          <w:spacing w:val="-5"/>
          <w:kern w:val="0"/>
          <w:szCs w:val="21"/>
        </w:rPr>
        <w:t>1.1</w:t>
      </w:r>
      <w:r>
        <w:rPr>
          <w:rFonts w:ascii="宋体" w:hAnsi="宋体" w:hint="eastAsia"/>
          <w:szCs w:val="21"/>
        </w:rPr>
        <w:t>品牌：</w:t>
      </w:r>
      <w:r w:rsidRPr="00323D36">
        <w:rPr>
          <w:rFonts w:ascii="宋体" w:hAnsi="宋体"/>
          <w:szCs w:val="21"/>
          <w:u w:val="single"/>
        </w:rPr>
        <w:t xml:space="preserve">                 </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1.2</w:t>
      </w:r>
      <w:r>
        <w:rPr>
          <w:rFonts w:ascii="宋体" w:hAnsi="宋体" w:hint="eastAsia"/>
          <w:szCs w:val="21"/>
        </w:rPr>
        <w:t>型号：</w:t>
      </w:r>
      <w:r w:rsidRPr="00323D36">
        <w:rPr>
          <w:rFonts w:ascii="宋体" w:hAnsi="宋体"/>
          <w:szCs w:val="21"/>
          <w:u w:val="single"/>
        </w:rPr>
        <w:t xml:space="preserve">                 </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1.3</w:t>
      </w:r>
      <w:r>
        <w:rPr>
          <w:rFonts w:ascii="宋体" w:hAnsi="宋体" w:hint="eastAsia"/>
          <w:szCs w:val="21"/>
        </w:rPr>
        <w:t>基本参数</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1.3.1</w:t>
        </w:r>
      </w:smartTag>
      <w:r>
        <w:rPr>
          <w:rFonts w:ascii="宋体" w:hAnsi="宋体"/>
          <w:szCs w:val="21"/>
        </w:rPr>
        <w:t xml:space="preserve"> </w:t>
      </w:r>
      <w:r>
        <w:rPr>
          <w:rFonts w:ascii="宋体" w:hAnsi="宋体" w:hint="eastAsia"/>
          <w:szCs w:val="21"/>
        </w:rPr>
        <w:t>额定电压：</w:t>
      </w:r>
      <w:r w:rsidRPr="00323D36">
        <w:rPr>
          <w:rFonts w:ascii="宋体" w:hAnsi="宋体"/>
          <w:szCs w:val="21"/>
          <w:u w:val="single"/>
        </w:rPr>
        <w:t xml:space="preserve">                 </w:t>
      </w:r>
      <w:r>
        <w:rPr>
          <w:rFonts w:ascii="宋体" w:hAnsi="宋体"/>
          <w:szCs w:val="21"/>
        </w:rPr>
        <w:t>V</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1.3.2</w:t>
        </w:r>
      </w:smartTag>
      <w:r>
        <w:rPr>
          <w:rFonts w:ascii="宋体" w:hAnsi="宋体"/>
          <w:szCs w:val="21"/>
        </w:rPr>
        <w:t xml:space="preserve"> </w:t>
      </w:r>
      <w:r>
        <w:rPr>
          <w:rFonts w:ascii="宋体" w:hAnsi="宋体" w:hint="eastAsia"/>
          <w:szCs w:val="21"/>
        </w:rPr>
        <w:t>额定电流：</w:t>
      </w:r>
      <w:r w:rsidRPr="00323D36">
        <w:rPr>
          <w:rFonts w:ascii="宋体" w:hAnsi="宋体"/>
          <w:szCs w:val="21"/>
          <w:u w:val="single"/>
        </w:rPr>
        <w:t xml:space="preserve">                 </w:t>
      </w:r>
      <w:r>
        <w:rPr>
          <w:rFonts w:ascii="宋体" w:hAnsi="宋体"/>
          <w:szCs w:val="21"/>
        </w:rPr>
        <w:t>A</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1.3.3</w:t>
        </w:r>
      </w:smartTag>
      <w:r>
        <w:rPr>
          <w:rFonts w:ascii="宋体" w:hAnsi="宋体"/>
          <w:szCs w:val="21"/>
        </w:rPr>
        <w:t xml:space="preserve"> </w:t>
      </w:r>
      <w:r>
        <w:rPr>
          <w:rFonts w:ascii="宋体" w:hAnsi="宋体" w:hint="eastAsia"/>
          <w:szCs w:val="21"/>
        </w:rPr>
        <w:t>适配电动机额定功率：</w:t>
      </w:r>
      <w:r w:rsidRPr="00323D36">
        <w:rPr>
          <w:rFonts w:ascii="宋体" w:hAnsi="宋体"/>
          <w:szCs w:val="21"/>
          <w:u w:val="single"/>
        </w:rPr>
        <w:t xml:space="preserve">                 </w:t>
      </w:r>
      <w:r>
        <w:rPr>
          <w:rFonts w:ascii="宋体" w:hAnsi="宋体"/>
          <w:szCs w:val="21"/>
        </w:rPr>
        <w:t>KW</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宋体" w:hAnsi="宋体"/>
            <w:szCs w:val="21"/>
          </w:rPr>
          <w:t>1.3.4</w:t>
        </w:r>
      </w:smartTag>
      <w:r>
        <w:rPr>
          <w:rFonts w:ascii="宋体" w:hAnsi="宋体"/>
          <w:szCs w:val="21"/>
        </w:rPr>
        <w:t xml:space="preserve"> </w:t>
      </w:r>
      <w:r>
        <w:rPr>
          <w:rFonts w:ascii="宋体" w:hAnsi="宋体" w:hint="eastAsia"/>
          <w:szCs w:val="21"/>
        </w:rPr>
        <w:t>保护功能配置：</w:t>
      </w:r>
      <w:r w:rsidRPr="00323D36">
        <w:rPr>
          <w:rFonts w:ascii="宋体" w:hAnsi="宋体"/>
          <w:szCs w:val="21"/>
          <w:u w:val="single"/>
        </w:rPr>
        <w:t xml:space="preserve">                 </w:t>
      </w:r>
      <w:r>
        <w:rPr>
          <w:rFonts w:ascii="宋体" w:hAnsi="宋体" w:hint="eastAsia"/>
          <w:szCs w:val="21"/>
        </w:rPr>
        <w:t>。</w:t>
      </w:r>
    </w:p>
    <w:p w:rsidR="000D7E22" w:rsidRPr="00FF6988" w:rsidRDefault="000D7E22" w:rsidP="00564646">
      <w:pPr>
        <w:adjustRightInd w:val="0"/>
        <w:snapToGrid w:val="0"/>
        <w:spacing w:line="360" w:lineRule="auto"/>
        <w:rPr>
          <w:rFonts w:ascii="宋体"/>
          <w:spacing w:val="-5"/>
          <w:kern w:val="0"/>
          <w:szCs w:val="21"/>
        </w:rPr>
      </w:pPr>
      <w:r>
        <w:rPr>
          <w:rFonts w:ascii="宋体" w:cs="宋体" w:hint="eastAsia"/>
          <w:kern w:val="0"/>
          <w:szCs w:val="21"/>
        </w:rPr>
        <w:t>……</w:t>
      </w:r>
    </w:p>
    <w:p w:rsidR="000D7E22" w:rsidRDefault="000D7E22" w:rsidP="00564646">
      <w:pPr>
        <w:adjustRightInd w:val="0"/>
        <w:snapToGrid w:val="0"/>
        <w:spacing w:line="360" w:lineRule="auto"/>
        <w:rPr>
          <w:rFonts w:ascii="宋体"/>
          <w:szCs w:val="21"/>
        </w:rPr>
      </w:pPr>
      <w:r>
        <w:rPr>
          <w:rFonts w:ascii="宋体"/>
          <w:szCs w:val="21"/>
        </w:rPr>
        <w:t>2.</w:t>
      </w:r>
      <w:r>
        <w:rPr>
          <w:rFonts w:ascii="宋体" w:hint="eastAsia"/>
          <w:szCs w:val="21"/>
        </w:rPr>
        <w:t>投标人需要特别说明的其他问题。</w:t>
      </w:r>
    </w:p>
    <w:p w:rsidR="000D7E22" w:rsidRDefault="000D7E22" w:rsidP="00564646">
      <w:pPr>
        <w:adjustRightInd w:val="0"/>
        <w:snapToGrid w:val="0"/>
        <w:spacing w:line="360" w:lineRule="auto"/>
        <w:rPr>
          <w:rFonts w:ascii="宋体"/>
          <w:szCs w:val="21"/>
        </w:rPr>
      </w:pPr>
    </w:p>
    <w:p w:rsidR="000D7E22" w:rsidRDefault="000D7E22" w:rsidP="00564646">
      <w:pPr>
        <w:adjustRightInd w:val="0"/>
        <w:snapToGrid w:val="0"/>
        <w:spacing w:line="360" w:lineRule="auto"/>
        <w:rPr>
          <w:rFonts w:ascii="宋体"/>
          <w:szCs w:val="21"/>
        </w:rPr>
      </w:pPr>
    </w:p>
    <w:p w:rsidR="000D7E22" w:rsidRPr="00EF0299" w:rsidRDefault="000D7E22" w:rsidP="00FA6B21">
      <w:pPr>
        <w:pStyle w:val="2TimesNewRoman5020"/>
        <w:jc w:val="center"/>
      </w:pPr>
      <w:bookmarkStart w:id="3" w:name="_Toc357086143"/>
      <w:r w:rsidRPr="00EF0299">
        <w:rPr>
          <w:rFonts w:hint="eastAsia"/>
        </w:rPr>
        <w:t>第二节备件和工具</w:t>
      </w:r>
      <w:bookmarkEnd w:id="3"/>
    </w:p>
    <w:p w:rsidR="000D7E22" w:rsidRDefault="000D7E22" w:rsidP="00FA6B21">
      <w:pPr>
        <w:adjustRightInd w:val="0"/>
        <w:snapToGrid w:val="0"/>
        <w:spacing w:line="360" w:lineRule="auto"/>
        <w:jc w:val="center"/>
        <w:rPr>
          <w:rFonts w:ascii="宋体"/>
          <w:szCs w:val="21"/>
        </w:rPr>
      </w:pP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所有为设备的安装、试运行、质保期内和质保期后</w:t>
      </w:r>
      <w:r>
        <w:rPr>
          <w:rFonts w:ascii="宋体" w:hAnsi="宋体"/>
          <w:szCs w:val="21"/>
        </w:rPr>
        <w:t>1</w:t>
      </w:r>
      <w:r>
        <w:rPr>
          <w:rFonts w:ascii="宋体" w:hAnsi="宋体" w:hint="eastAsia"/>
          <w:szCs w:val="21"/>
        </w:rPr>
        <w:t>年必备的备件、消耗品，包括专用工具、仪器、仪表等，在设备交货时提供。推迟的交货期将按照设备推迟交货计算。</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中标方应提供完整备件手册、备件件号、数量、规格型号、价格表的</w:t>
      </w:r>
      <w:r>
        <w:rPr>
          <w:rFonts w:ascii="宋体" w:hAnsi="宋体"/>
          <w:szCs w:val="21"/>
        </w:rPr>
        <w:t>CD</w:t>
      </w:r>
      <w:r>
        <w:rPr>
          <w:rFonts w:ascii="宋体" w:hAnsi="宋体" w:hint="eastAsia"/>
          <w:szCs w:val="21"/>
        </w:rPr>
        <w:t>盘，随同设备发货。</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3. </w:t>
      </w:r>
      <w:r>
        <w:rPr>
          <w:rFonts w:ascii="宋体" w:hAnsi="宋体" w:hint="eastAsia"/>
          <w:szCs w:val="21"/>
        </w:rPr>
        <w:t>中标方应保证所有零部件均有唯一编码，如属外购标准件，要求必须按照原厂家编码执行。</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中标方还应进一步提供设备上的所需的备件、易耗品及标准件的货源地，包括润滑油脂。</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设备采用的外购、外协件应提供原产地证明及检验合格证书。</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如因为中标人提供</w:t>
      </w:r>
      <w:r>
        <w:rPr>
          <w:rFonts w:ascii="宋体" w:hAnsi="宋体"/>
          <w:szCs w:val="21"/>
        </w:rPr>
        <w:t>1</w:t>
      </w:r>
      <w:r>
        <w:rPr>
          <w:rFonts w:ascii="宋体" w:hAnsi="宋体" w:hint="eastAsia"/>
          <w:szCs w:val="21"/>
        </w:rPr>
        <w:t>年期备件明细不准确，导致招标人方误采购或按明细提供数量不足以满足生产需求，中标人应免费提供相应的备件。</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8. </w:t>
      </w:r>
      <w:r>
        <w:rPr>
          <w:rFonts w:ascii="宋体" w:hAnsi="宋体" w:hint="eastAsia"/>
          <w:szCs w:val="21"/>
        </w:rPr>
        <w:t>中标人备件价格在设备开始使用的</w:t>
      </w:r>
      <w:r>
        <w:rPr>
          <w:rFonts w:ascii="宋体" w:hAnsi="宋体"/>
          <w:szCs w:val="21"/>
        </w:rPr>
        <w:t>3</w:t>
      </w:r>
      <w:r>
        <w:rPr>
          <w:rFonts w:ascii="宋体" w:hAnsi="宋体" w:hint="eastAsia"/>
          <w:szCs w:val="21"/>
        </w:rPr>
        <w:t>年内必须维持稳定。</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9. </w:t>
      </w:r>
      <w:r>
        <w:rPr>
          <w:rFonts w:ascii="宋体" w:hAnsi="宋体" w:hint="eastAsia"/>
          <w:szCs w:val="21"/>
        </w:rPr>
        <w:t>在</w:t>
      </w:r>
      <w:r>
        <w:rPr>
          <w:rFonts w:ascii="宋体" w:hAnsi="宋体"/>
          <w:szCs w:val="21"/>
        </w:rPr>
        <w:t>5</w:t>
      </w:r>
      <w:r>
        <w:rPr>
          <w:rFonts w:ascii="宋体" w:hAnsi="宋体" w:hint="eastAsia"/>
          <w:szCs w:val="21"/>
        </w:rPr>
        <w:t>年内，因中标人技术升级导致部分备件不能提供时，中标人要免费为用户升级设备。</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10. 5</w:t>
      </w:r>
      <w:r>
        <w:rPr>
          <w:rFonts w:ascii="宋体" w:hAnsi="宋体" w:hint="eastAsia"/>
          <w:szCs w:val="21"/>
        </w:rPr>
        <w:t>年后在备件停止生产的情况下，中标人应事先将要停止生产的计划通知招标人，使招标人有足够的时间采购所需的备件。</w:t>
      </w:r>
    </w:p>
    <w:p w:rsidR="000D7E22" w:rsidRPr="00610DF7"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lastRenderedPageBreak/>
        <w:t>11. 5</w:t>
      </w:r>
      <w:r>
        <w:rPr>
          <w:rFonts w:ascii="宋体" w:hAnsi="宋体" w:hint="eastAsia"/>
          <w:szCs w:val="21"/>
        </w:rPr>
        <w:t>年后在备件停止生产后，如果招标人要求，中标人应免费向买方提供备件的蓝图、图纸和规格。</w:t>
      </w:r>
    </w:p>
    <w:p w:rsidR="000D7E22" w:rsidRPr="00EF0299" w:rsidRDefault="000D7E22" w:rsidP="00FA6B21">
      <w:pPr>
        <w:pStyle w:val="2TimesNewRoman5020"/>
        <w:jc w:val="center"/>
      </w:pPr>
      <w:bookmarkStart w:id="4" w:name="_Toc357086144"/>
      <w:r w:rsidRPr="00EF0299">
        <w:rPr>
          <w:rFonts w:hint="eastAsia"/>
        </w:rPr>
        <w:t>第三节设备出厂前检验</w:t>
      </w:r>
      <w:bookmarkEnd w:id="4"/>
    </w:p>
    <w:p w:rsidR="000D7E22" w:rsidRDefault="000D7E22" w:rsidP="00FA6B21">
      <w:pPr>
        <w:adjustRightInd w:val="0"/>
        <w:snapToGrid w:val="0"/>
        <w:spacing w:line="360" w:lineRule="auto"/>
        <w:jc w:val="center"/>
        <w:rPr>
          <w:rFonts w:ascii="宋体"/>
          <w:szCs w:val="21"/>
        </w:rPr>
      </w:pP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0D7E22" w:rsidRDefault="000D7E22" w:rsidP="00FB64CA">
      <w:pPr>
        <w:adjustRightInd w:val="0"/>
        <w:snapToGrid w:val="0"/>
        <w:spacing w:beforeLines="50" w:before="156" w:line="360" w:lineRule="auto"/>
        <w:rPr>
          <w:rFonts w:ascii="宋体"/>
          <w:szCs w:val="21"/>
        </w:rPr>
      </w:pPr>
      <w:r>
        <w:rPr>
          <w:rFonts w:ascii="宋体" w:hAnsi="宋体"/>
          <w:szCs w:val="21"/>
        </w:rPr>
        <w:t>3</w:t>
      </w:r>
      <w:r>
        <w:rPr>
          <w:rFonts w:ascii="宋体" w:hAnsi="宋体" w:hint="eastAsia"/>
          <w:szCs w:val="21"/>
        </w:rPr>
        <w:t>．在中检中质检团成员发现或提出的问题，双方应积极通过友好协商解决。</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0D7E22" w:rsidRDefault="000D7E22" w:rsidP="00FA6B21">
      <w:pPr>
        <w:pStyle w:val="a5"/>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5" w:name="_Toc357086145"/>
      <w:r w:rsidRPr="00EF0299">
        <w:rPr>
          <w:rFonts w:hint="eastAsia"/>
        </w:rPr>
        <w:lastRenderedPageBreak/>
        <w:t>第四节技术服务</w:t>
      </w:r>
      <w:bookmarkEnd w:id="5"/>
    </w:p>
    <w:p w:rsidR="000D7E22" w:rsidRDefault="000D7E22" w:rsidP="00FA6B21">
      <w:pPr>
        <w:adjustRightInd w:val="0"/>
        <w:snapToGrid w:val="0"/>
        <w:spacing w:line="360" w:lineRule="auto"/>
        <w:jc w:val="center"/>
        <w:rPr>
          <w:rFonts w:ascii="宋体"/>
          <w:szCs w:val="21"/>
        </w:rPr>
      </w:pP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0D7E22" w:rsidRDefault="000D7E22" w:rsidP="00FB64CA">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给招标人安装人员提供完整的技术指导。</w:t>
      </w:r>
    </w:p>
    <w:p w:rsidR="000D7E22" w:rsidRDefault="000D7E22" w:rsidP="00FB64CA">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指导招标人人员进行合同设备的试运转，运行测试和性能测试。</w:t>
      </w:r>
    </w:p>
    <w:p w:rsidR="000D7E22" w:rsidRDefault="000D7E22" w:rsidP="00FB64CA">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培训招标人人员。</w:t>
      </w:r>
    </w:p>
    <w:p w:rsidR="000D7E22" w:rsidRDefault="000D7E22" w:rsidP="00FB64CA">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设备投入使用后提供现场运行技术支持。</w:t>
      </w:r>
    </w:p>
    <w:p w:rsidR="000D7E22" w:rsidRDefault="000D7E22" w:rsidP="00FB64CA">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质保期内技术服务。</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3.</w:t>
      </w:r>
      <w:r>
        <w:rPr>
          <w:rFonts w:ascii="宋体" w:hAnsi="宋体" w:hint="eastAsia"/>
          <w:szCs w:val="21"/>
        </w:rPr>
        <w:t>中标人将提供所有的关于装配与组装所用的专用工具</w:t>
      </w:r>
      <w:r>
        <w:rPr>
          <w:rFonts w:ascii="宋体"/>
          <w:szCs w:val="21"/>
        </w:rPr>
        <w:t>,</w:t>
      </w:r>
      <w:r>
        <w:rPr>
          <w:rFonts w:ascii="宋体" w:hAnsi="宋体" w:hint="eastAsia"/>
          <w:szCs w:val="21"/>
        </w:rPr>
        <w:t>例如</w:t>
      </w:r>
      <w:r>
        <w:rPr>
          <w:rFonts w:ascii="宋体" w:hAnsi="宋体"/>
          <w:szCs w:val="21"/>
        </w:rPr>
        <w:t>:</w:t>
      </w:r>
      <w:r>
        <w:rPr>
          <w:rFonts w:ascii="宋体" w:hAnsi="宋体" w:hint="eastAsia"/>
          <w:szCs w:val="21"/>
        </w:rPr>
        <w:t>专用测试仪、测量仪和机械工具。</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4.</w:t>
      </w:r>
      <w:r>
        <w:rPr>
          <w:rFonts w:ascii="宋体" w:hAnsi="宋体" w:hint="eastAsia"/>
          <w:szCs w:val="21"/>
        </w:rPr>
        <w:t>在现场举行由双方参加的会议，对所提供设备进行安装的准备工作进行讨论。</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对于安装指导、测试运转、性能测试、试运转和验收，包括招标人操作和维修人员的现场培训</w:t>
      </w:r>
      <w:r>
        <w:rPr>
          <w:rFonts w:ascii="宋体"/>
          <w:szCs w:val="21"/>
        </w:rPr>
        <w:t>,</w:t>
      </w:r>
      <w:r>
        <w:rPr>
          <w:rFonts w:ascii="宋体" w:hAnsi="宋体" w:hint="eastAsia"/>
          <w:szCs w:val="21"/>
        </w:rPr>
        <w:t>中标人需免费提供。</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中标人应提供用于招标人自行培训人员需要使用的相关培训资料。</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设备过质保期后，在设备使用寿命内，如招标人需要，中标人应确保服务工程师到现场进行技术服务。</w:t>
      </w: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8. </w:t>
      </w:r>
      <w:r>
        <w:rPr>
          <w:rFonts w:ascii="宋体" w:hAnsi="宋体" w:hint="eastAsia"/>
          <w:szCs w:val="21"/>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0D7E22" w:rsidRPr="00EF0299" w:rsidRDefault="000D7E22" w:rsidP="00FA6B21">
      <w:pPr>
        <w:pStyle w:val="2TimesNewRoman5020"/>
        <w:jc w:val="center"/>
      </w:pPr>
      <w:r>
        <w:rPr>
          <w:rFonts w:ascii="宋体" w:eastAsia="宋体"/>
          <w:szCs w:val="21"/>
        </w:rPr>
        <w:br w:type="page"/>
      </w:r>
      <w:bookmarkStart w:id="6" w:name="_Toc357086146"/>
      <w:r w:rsidRPr="00EF0299">
        <w:rPr>
          <w:rFonts w:hint="eastAsia"/>
        </w:rPr>
        <w:lastRenderedPageBreak/>
        <w:t>第五节安装、检验、调试、试运行及验收</w:t>
      </w:r>
      <w:bookmarkEnd w:id="6"/>
    </w:p>
    <w:p w:rsidR="000D7E22" w:rsidRDefault="000D7E22" w:rsidP="00FA6B21">
      <w:pPr>
        <w:adjustRightInd w:val="0"/>
        <w:snapToGrid w:val="0"/>
        <w:spacing w:line="360" w:lineRule="auto"/>
        <w:jc w:val="center"/>
        <w:rPr>
          <w:rFonts w:ascii="宋体"/>
          <w:szCs w:val="21"/>
        </w:rPr>
      </w:pPr>
    </w:p>
    <w:p w:rsidR="000D7E22" w:rsidRDefault="000D7E22" w:rsidP="00FB64CA">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在该附录中：</w:t>
      </w:r>
    </w:p>
    <w:p w:rsidR="000D7E22" w:rsidRDefault="000D7E22" w:rsidP="00FB64CA">
      <w:pPr>
        <w:adjustRightInd w:val="0"/>
        <w:snapToGrid w:val="0"/>
        <w:spacing w:beforeLines="50" w:before="156" w:line="360" w:lineRule="auto"/>
        <w:ind w:leftChars="135" w:left="708" w:hanging="425"/>
        <w:rPr>
          <w:rFonts w:ascii="宋体"/>
          <w:szCs w:val="21"/>
        </w:rPr>
      </w:pPr>
      <w:r>
        <w:rPr>
          <w:rFonts w:ascii="宋体" w:hAnsi="宋体" w:hint="eastAsia"/>
          <w:szCs w:val="21"/>
        </w:rPr>
        <w:t>安装：意为招标人安装人员在中标人的服务工程人员的监督与指导下，将整套设备或一个系统安装起来。</w:t>
      </w:r>
    </w:p>
    <w:p w:rsidR="000D7E22" w:rsidRDefault="000D7E22" w:rsidP="00FB64CA">
      <w:pPr>
        <w:adjustRightInd w:val="0"/>
        <w:snapToGrid w:val="0"/>
        <w:spacing w:beforeLines="50" w:before="156" w:line="360" w:lineRule="auto"/>
        <w:ind w:leftChars="135" w:left="708" w:hanging="425"/>
        <w:rPr>
          <w:rFonts w:ascii="宋体"/>
          <w:szCs w:val="21"/>
        </w:rPr>
      </w:pPr>
      <w:r>
        <w:rPr>
          <w:rFonts w:ascii="宋体" w:hAnsi="宋体" w:hint="eastAsia"/>
          <w:szCs w:val="21"/>
        </w:rPr>
        <w:t>试运转：即为在空载条件下测试该设备。</w:t>
      </w:r>
    </w:p>
    <w:p w:rsidR="000D7E22" w:rsidRDefault="000D7E22" w:rsidP="00FB64CA">
      <w:pPr>
        <w:adjustRightInd w:val="0"/>
        <w:snapToGrid w:val="0"/>
        <w:spacing w:beforeLines="50" w:before="156" w:line="360" w:lineRule="auto"/>
        <w:ind w:leftChars="135" w:left="708" w:hanging="425"/>
        <w:rPr>
          <w:rFonts w:ascii="宋体"/>
          <w:szCs w:val="21"/>
        </w:rPr>
      </w:pPr>
      <w:r>
        <w:rPr>
          <w:rFonts w:ascii="宋体" w:hAnsi="宋体" w:hint="eastAsia"/>
          <w:szCs w:val="21"/>
        </w:rPr>
        <w:t>性能调试：即在它们的额定负载下测试设备，检查其是否能达到合同规定的所有技术性能。</w:t>
      </w:r>
      <w:r>
        <w:rPr>
          <w:rFonts w:ascii="宋体" w:hAnsi="宋体"/>
          <w:szCs w:val="21"/>
        </w:rPr>
        <w:t xml:space="preserve"> </w:t>
      </w:r>
    </w:p>
    <w:p w:rsidR="000D7E22" w:rsidRDefault="000D7E22" w:rsidP="00FB64CA">
      <w:pPr>
        <w:adjustRightInd w:val="0"/>
        <w:snapToGrid w:val="0"/>
        <w:spacing w:beforeLines="50" w:before="156" w:line="360" w:lineRule="auto"/>
        <w:ind w:leftChars="135" w:left="708" w:hanging="425"/>
        <w:rPr>
          <w:rFonts w:ascii="宋体"/>
          <w:szCs w:val="21"/>
        </w:rPr>
      </w:pPr>
      <w:r>
        <w:rPr>
          <w:rFonts w:ascii="宋体" w:hAnsi="宋体" w:hint="eastAsia"/>
          <w:szCs w:val="21"/>
        </w:rPr>
        <w:t>试运行：即为设备按照合同要求性能投入运转。</w:t>
      </w:r>
    </w:p>
    <w:p w:rsidR="000D7E22" w:rsidRDefault="000D7E22" w:rsidP="00FB64CA">
      <w:pPr>
        <w:adjustRightInd w:val="0"/>
        <w:snapToGrid w:val="0"/>
        <w:spacing w:beforeLines="50" w:before="156" w:line="360" w:lineRule="auto"/>
        <w:ind w:leftChars="135" w:left="708" w:hanging="425"/>
        <w:rPr>
          <w:rFonts w:ascii="宋体"/>
          <w:szCs w:val="21"/>
        </w:rPr>
      </w:pPr>
      <w:r>
        <w:rPr>
          <w:rFonts w:ascii="宋体" w:hAnsi="宋体" w:hint="eastAsia"/>
          <w:szCs w:val="21"/>
        </w:rPr>
        <w:t>验收：即为该设备达到合同规定的试运转、性能调试和试运行技术要求后招标人正式接收。</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设备到货应随机提供出厂验收报告。</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0D7E22" w:rsidRDefault="000D7E22" w:rsidP="00FA6B21">
      <w:pPr>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7" w:name="_Toc357086147"/>
      <w:r w:rsidRPr="00EF0299">
        <w:rPr>
          <w:rFonts w:hint="eastAsia"/>
        </w:rPr>
        <w:lastRenderedPageBreak/>
        <w:t>第六节质量保证</w:t>
      </w:r>
      <w:bookmarkEnd w:id="7"/>
    </w:p>
    <w:p w:rsidR="000D7E22" w:rsidRDefault="000D7E22" w:rsidP="00FA6B21">
      <w:pPr>
        <w:adjustRightInd w:val="0"/>
        <w:snapToGrid w:val="0"/>
        <w:spacing w:line="360" w:lineRule="auto"/>
        <w:jc w:val="center"/>
        <w:rPr>
          <w:rFonts w:ascii="宋体"/>
          <w:szCs w:val="21"/>
        </w:rPr>
      </w:pP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质保期应为最终验收合格后</w:t>
      </w:r>
      <w:r>
        <w:rPr>
          <w:rFonts w:ascii="宋体" w:hAnsi="宋体"/>
          <w:szCs w:val="21"/>
        </w:rPr>
        <w:t>12</w:t>
      </w:r>
      <w:r>
        <w:rPr>
          <w:rFonts w:ascii="宋体" w:hAnsi="宋体" w:hint="eastAsia"/>
          <w:szCs w:val="21"/>
        </w:rPr>
        <w:t>个月。对由于设计或质量问题而引起的设备故障，中标方应进一步对此负责。专用合同条款对质保有特殊规定的从其规定。</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中标方应有质保期内的维修服务承诺，无偿更换零配件、部件承诺。</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中标方应有对设备大修周期、使用寿命及各主要部件的寿命承诺。</w:t>
      </w:r>
    </w:p>
    <w:p w:rsidR="000D7E22" w:rsidRDefault="000D7E22" w:rsidP="0071187C">
      <w:pPr>
        <w:pStyle w:val="a6"/>
        <w:adjustRightInd w:val="0"/>
        <w:snapToGrid w:val="0"/>
        <w:spacing w:line="360" w:lineRule="auto"/>
        <w:ind w:leftChars="202" w:left="426" w:firstLineChars="0" w:hanging="2"/>
        <w:rPr>
          <w:rFonts w:ascii="宋体"/>
          <w:szCs w:val="21"/>
        </w:rPr>
      </w:pPr>
    </w:p>
    <w:p w:rsidR="000D7E22" w:rsidRDefault="000D7E22" w:rsidP="00FA6B21">
      <w:pPr>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8" w:name="_Toc357086148"/>
      <w:r w:rsidRPr="00EF0299">
        <w:rPr>
          <w:rFonts w:hint="eastAsia"/>
        </w:rPr>
        <w:lastRenderedPageBreak/>
        <w:t>第七节技术资料和图纸</w:t>
      </w:r>
      <w:bookmarkEnd w:id="8"/>
    </w:p>
    <w:p w:rsidR="000D7E22" w:rsidRDefault="000D7E22" w:rsidP="00FB64CA">
      <w:pPr>
        <w:adjustRightInd w:val="0"/>
        <w:snapToGrid w:val="0"/>
        <w:spacing w:beforeLines="50" w:before="156" w:line="360" w:lineRule="auto"/>
        <w:ind w:left="283" w:hangingChars="135" w:hanging="283"/>
        <w:rPr>
          <w:rFonts w:ascii="宋体"/>
          <w:szCs w:val="21"/>
        </w:rPr>
      </w:pP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szCs w:val="21"/>
        </w:rPr>
        <w:t>CD</w:t>
      </w:r>
      <w:r>
        <w:rPr>
          <w:rFonts w:ascii="宋体" w:hAnsi="宋体" w:hint="eastAsia"/>
          <w:szCs w:val="21"/>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中标人按规定给招标人每台（套）设备提供</w:t>
      </w:r>
      <w:r w:rsidRPr="0095780D">
        <w:rPr>
          <w:rFonts w:ascii="宋体" w:hAnsi="宋体"/>
          <w:szCs w:val="21"/>
          <w:u w:val="single"/>
        </w:rPr>
        <w:t xml:space="preserve">  6</w:t>
      </w:r>
      <w:r>
        <w:rPr>
          <w:rFonts w:ascii="宋体" w:hAnsi="宋体" w:hint="eastAsia"/>
          <w:szCs w:val="21"/>
        </w:rPr>
        <w:t>份技术文件和图纸的副本。其中两份副本包括</w:t>
      </w:r>
      <w:r>
        <w:rPr>
          <w:rFonts w:ascii="宋体" w:hAnsi="宋体"/>
          <w:szCs w:val="21"/>
        </w:rPr>
        <w:t>1</w:t>
      </w:r>
      <w:r>
        <w:rPr>
          <w:rFonts w:ascii="宋体" w:hAnsi="宋体" w:hint="eastAsia"/>
          <w:szCs w:val="21"/>
        </w:rPr>
        <w:t>份光盘文件将在设备发货前的</w:t>
      </w:r>
      <w:r>
        <w:rPr>
          <w:rFonts w:ascii="宋体" w:hAnsi="宋体"/>
          <w:szCs w:val="21"/>
        </w:rPr>
        <w:t>14</w:t>
      </w:r>
      <w:r>
        <w:rPr>
          <w:rFonts w:ascii="宋体" w:hAnsi="宋体" w:hint="eastAsia"/>
          <w:szCs w:val="21"/>
        </w:rPr>
        <w:t>天，以特快专递方式寄送给招标人，其他所要求的成套技术文件和图纸将随合同中设备一起发货，招标人有权针对培训目的而额外复制所提供的技术文件与图纸。</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ascii="宋体" w:hAnsi="宋体" w:hint="eastAsia"/>
          <w:szCs w:val="21"/>
        </w:rPr>
        <w:t>天内</w:t>
      </w:r>
      <w:r>
        <w:rPr>
          <w:rFonts w:ascii="宋体"/>
          <w:szCs w:val="21"/>
        </w:rPr>
        <w:t>,</w:t>
      </w:r>
      <w:r>
        <w:rPr>
          <w:rFonts w:ascii="宋体" w:hAnsi="宋体" w:hint="eastAsia"/>
          <w:szCs w:val="21"/>
        </w:rPr>
        <w:t>应免费向招标人增补丢失或损坏部分的技术文件与图纸。</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4. </w:t>
      </w:r>
      <w:r>
        <w:rPr>
          <w:rFonts w:ascii="宋体" w:hAnsi="宋体" w:hint="eastAsia"/>
          <w:szCs w:val="21"/>
        </w:rPr>
        <w:t>中标人有义务对该设备的控制软件、管理软件进行免费升级换代。</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5. </w:t>
      </w:r>
      <w:r>
        <w:rPr>
          <w:rFonts w:ascii="宋体" w:hAnsi="宋体" w:hint="eastAsia"/>
          <w:szCs w:val="21"/>
        </w:rPr>
        <w:t>中标人定期对设备进行回访，并对用户提出的问题进行解决。</w:t>
      </w:r>
    </w:p>
    <w:p w:rsidR="000D7E22"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6. </w:t>
      </w:r>
      <w:r>
        <w:rPr>
          <w:rFonts w:ascii="宋体" w:hAnsi="宋体" w:hint="eastAsia"/>
          <w:szCs w:val="21"/>
        </w:rPr>
        <w:t>中标人要提供下列相关的技术资料及图纸：</w:t>
      </w:r>
    </w:p>
    <w:p w:rsidR="000D7E22" w:rsidRDefault="000D7E22" w:rsidP="00FB64CA">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总图及安装图</w:t>
      </w:r>
    </w:p>
    <w:p w:rsidR="000D7E22" w:rsidRDefault="000D7E22" w:rsidP="00FB64CA">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制造标准</w:t>
      </w:r>
    </w:p>
    <w:p w:rsidR="000D7E22" w:rsidRDefault="000D7E22" w:rsidP="00FB64CA">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完整的技术特征及说明书</w:t>
      </w:r>
    </w:p>
    <w:p w:rsidR="000D7E22" w:rsidRDefault="000D7E22" w:rsidP="00FB64CA">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全部机电图纸、材料清册、所有设备、元件、部件型号、规格、特性曲线、产品检验合格证及出厂日期。</w:t>
      </w:r>
    </w:p>
    <w:p w:rsidR="000D7E22" w:rsidRPr="00FA6B21" w:rsidRDefault="000D7E22" w:rsidP="00FB64CA">
      <w:pPr>
        <w:adjustRightInd w:val="0"/>
        <w:snapToGrid w:val="0"/>
        <w:spacing w:beforeLines="50" w:before="156" w:line="360" w:lineRule="auto"/>
        <w:ind w:left="283" w:hangingChars="135" w:hanging="283"/>
        <w:rPr>
          <w:rFonts w:ascii="宋体"/>
          <w:szCs w:val="21"/>
        </w:rPr>
      </w:pPr>
      <w:r>
        <w:rPr>
          <w:rFonts w:ascii="宋体" w:hAnsi="宋体"/>
          <w:szCs w:val="21"/>
        </w:rPr>
        <w:t xml:space="preserve">7. </w:t>
      </w:r>
      <w:r>
        <w:rPr>
          <w:rFonts w:ascii="宋体" w:hAnsi="宋体" w:hint="eastAsia"/>
          <w:szCs w:val="21"/>
        </w:rPr>
        <w:t>技术资料与设备同属合同供货范围，如不能按照上述条款交货，将按照推迟合同交货期执行。</w:t>
      </w:r>
    </w:p>
    <w:p w:rsidR="000D7E22" w:rsidRPr="00564646" w:rsidRDefault="000D7E22"/>
    <w:sectPr w:rsidR="000D7E22" w:rsidRPr="00564646"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DDF" w:rsidRDefault="008D5DDF" w:rsidP="00324AED">
      <w:r>
        <w:separator/>
      </w:r>
    </w:p>
  </w:endnote>
  <w:endnote w:type="continuationSeparator" w:id="0">
    <w:p w:rsidR="008D5DDF" w:rsidRDefault="008D5DDF"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DDF" w:rsidRDefault="008D5DDF" w:rsidP="00324AED">
      <w:r>
        <w:separator/>
      </w:r>
    </w:p>
  </w:footnote>
  <w:footnote w:type="continuationSeparator" w:id="0">
    <w:p w:rsidR="008D5DDF" w:rsidRDefault="008D5DDF" w:rsidP="0032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AED"/>
    <w:rsid w:val="00015381"/>
    <w:rsid w:val="00034491"/>
    <w:rsid w:val="000349FF"/>
    <w:rsid w:val="00040FAA"/>
    <w:rsid w:val="00044F87"/>
    <w:rsid w:val="00046393"/>
    <w:rsid w:val="000570BF"/>
    <w:rsid w:val="00061424"/>
    <w:rsid w:val="00062A06"/>
    <w:rsid w:val="00074BAA"/>
    <w:rsid w:val="000800FB"/>
    <w:rsid w:val="0008777B"/>
    <w:rsid w:val="000B4A8F"/>
    <w:rsid w:val="000C002E"/>
    <w:rsid w:val="000D5B51"/>
    <w:rsid w:val="000D7E22"/>
    <w:rsid w:val="000F7B2D"/>
    <w:rsid w:val="00113934"/>
    <w:rsid w:val="0012531F"/>
    <w:rsid w:val="00135037"/>
    <w:rsid w:val="00136434"/>
    <w:rsid w:val="00142DC8"/>
    <w:rsid w:val="00152AAB"/>
    <w:rsid w:val="00155A24"/>
    <w:rsid w:val="001608A6"/>
    <w:rsid w:val="00162CD6"/>
    <w:rsid w:val="0017236C"/>
    <w:rsid w:val="00173B13"/>
    <w:rsid w:val="00175505"/>
    <w:rsid w:val="001C2A35"/>
    <w:rsid w:val="00202796"/>
    <w:rsid w:val="00203376"/>
    <w:rsid w:val="00205A97"/>
    <w:rsid w:val="00207DB2"/>
    <w:rsid w:val="00213B0F"/>
    <w:rsid w:val="002265E6"/>
    <w:rsid w:val="0022734B"/>
    <w:rsid w:val="0023500D"/>
    <w:rsid w:val="0024361C"/>
    <w:rsid w:val="00247066"/>
    <w:rsid w:val="00254199"/>
    <w:rsid w:val="002633A5"/>
    <w:rsid w:val="0026665C"/>
    <w:rsid w:val="00292D0F"/>
    <w:rsid w:val="002A0807"/>
    <w:rsid w:val="002A7F1E"/>
    <w:rsid w:val="002B1223"/>
    <w:rsid w:val="002B4EE3"/>
    <w:rsid w:val="002B69ED"/>
    <w:rsid w:val="002C2B1B"/>
    <w:rsid w:val="002C398F"/>
    <w:rsid w:val="002C5EA1"/>
    <w:rsid w:val="002C693E"/>
    <w:rsid w:val="002D52D1"/>
    <w:rsid w:val="002D5BFD"/>
    <w:rsid w:val="002E17F4"/>
    <w:rsid w:val="002E4385"/>
    <w:rsid w:val="0030189A"/>
    <w:rsid w:val="0030306D"/>
    <w:rsid w:val="003133E1"/>
    <w:rsid w:val="00315A14"/>
    <w:rsid w:val="00323D36"/>
    <w:rsid w:val="00324547"/>
    <w:rsid w:val="00324AED"/>
    <w:rsid w:val="003370AA"/>
    <w:rsid w:val="003417A1"/>
    <w:rsid w:val="00343D04"/>
    <w:rsid w:val="003538D6"/>
    <w:rsid w:val="003557F0"/>
    <w:rsid w:val="00355943"/>
    <w:rsid w:val="0035699D"/>
    <w:rsid w:val="00357593"/>
    <w:rsid w:val="0036001B"/>
    <w:rsid w:val="00365389"/>
    <w:rsid w:val="003708D1"/>
    <w:rsid w:val="003719EB"/>
    <w:rsid w:val="00372021"/>
    <w:rsid w:val="00386656"/>
    <w:rsid w:val="00390CB8"/>
    <w:rsid w:val="00394D70"/>
    <w:rsid w:val="003966EF"/>
    <w:rsid w:val="003A3B82"/>
    <w:rsid w:val="003A43AD"/>
    <w:rsid w:val="003B15E5"/>
    <w:rsid w:val="003B3F9D"/>
    <w:rsid w:val="003C217E"/>
    <w:rsid w:val="003D0832"/>
    <w:rsid w:val="003D621C"/>
    <w:rsid w:val="003F38A7"/>
    <w:rsid w:val="003F7ED3"/>
    <w:rsid w:val="004021E7"/>
    <w:rsid w:val="00402A8D"/>
    <w:rsid w:val="00402D8B"/>
    <w:rsid w:val="00405B14"/>
    <w:rsid w:val="00413602"/>
    <w:rsid w:val="00415933"/>
    <w:rsid w:val="0041603B"/>
    <w:rsid w:val="004171CC"/>
    <w:rsid w:val="00417EFD"/>
    <w:rsid w:val="00424C95"/>
    <w:rsid w:val="004317AC"/>
    <w:rsid w:val="00433399"/>
    <w:rsid w:val="00442891"/>
    <w:rsid w:val="004463A3"/>
    <w:rsid w:val="004513B1"/>
    <w:rsid w:val="00452F8C"/>
    <w:rsid w:val="0045739B"/>
    <w:rsid w:val="00462545"/>
    <w:rsid w:val="0046284D"/>
    <w:rsid w:val="0046683B"/>
    <w:rsid w:val="00476245"/>
    <w:rsid w:val="00481D87"/>
    <w:rsid w:val="004872FF"/>
    <w:rsid w:val="004946D8"/>
    <w:rsid w:val="00495137"/>
    <w:rsid w:val="004954E0"/>
    <w:rsid w:val="004A5487"/>
    <w:rsid w:val="004C19AF"/>
    <w:rsid w:val="004C7DF8"/>
    <w:rsid w:val="004E0346"/>
    <w:rsid w:val="004F5D0C"/>
    <w:rsid w:val="00501850"/>
    <w:rsid w:val="00502BE3"/>
    <w:rsid w:val="0050670E"/>
    <w:rsid w:val="00513005"/>
    <w:rsid w:val="00520A89"/>
    <w:rsid w:val="005210D7"/>
    <w:rsid w:val="005210E1"/>
    <w:rsid w:val="00522FE4"/>
    <w:rsid w:val="00523F4C"/>
    <w:rsid w:val="00524A09"/>
    <w:rsid w:val="00525912"/>
    <w:rsid w:val="00526C1B"/>
    <w:rsid w:val="00530FBB"/>
    <w:rsid w:val="0053336C"/>
    <w:rsid w:val="005357F0"/>
    <w:rsid w:val="005364EF"/>
    <w:rsid w:val="0055071D"/>
    <w:rsid w:val="00550A5B"/>
    <w:rsid w:val="0055261B"/>
    <w:rsid w:val="00553AE2"/>
    <w:rsid w:val="0055750B"/>
    <w:rsid w:val="00564646"/>
    <w:rsid w:val="0057640A"/>
    <w:rsid w:val="00584D37"/>
    <w:rsid w:val="00590288"/>
    <w:rsid w:val="005914BD"/>
    <w:rsid w:val="00595E43"/>
    <w:rsid w:val="00596F47"/>
    <w:rsid w:val="005A254B"/>
    <w:rsid w:val="005A3FD7"/>
    <w:rsid w:val="005A6493"/>
    <w:rsid w:val="005A6A5C"/>
    <w:rsid w:val="005A74F8"/>
    <w:rsid w:val="005B48EE"/>
    <w:rsid w:val="005B7C05"/>
    <w:rsid w:val="005C02EB"/>
    <w:rsid w:val="005C1073"/>
    <w:rsid w:val="005C2A3F"/>
    <w:rsid w:val="005C2EC1"/>
    <w:rsid w:val="005D117A"/>
    <w:rsid w:val="005E1806"/>
    <w:rsid w:val="005E2488"/>
    <w:rsid w:val="005E2C8D"/>
    <w:rsid w:val="005E649F"/>
    <w:rsid w:val="005F6C66"/>
    <w:rsid w:val="00604F0E"/>
    <w:rsid w:val="00605D09"/>
    <w:rsid w:val="00607372"/>
    <w:rsid w:val="00607817"/>
    <w:rsid w:val="00610DF7"/>
    <w:rsid w:val="006118E4"/>
    <w:rsid w:val="00616668"/>
    <w:rsid w:val="00637D70"/>
    <w:rsid w:val="00644CBA"/>
    <w:rsid w:val="0064539F"/>
    <w:rsid w:val="00650A50"/>
    <w:rsid w:val="00655383"/>
    <w:rsid w:val="00674855"/>
    <w:rsid w:val="00685AA2"/>
    <w:rsid w:val="0068763C"/>
    <w:rsid w:val="00695B06"/>
    <w:rsid w:val="006B3D97"/>
    <w:rsid w:val="006C2B88"/>
    <w:rsid w:val="006C3017"/>
    <w:rsid w:val="006C3ED5"/>
    <w:rsid w:val="006C693D"/>
    <w:rsid w:val="006D365C"/>
    <w:rsid w:val="006E280F"/>
    <w:rsid w:val="006E52DC"/>
    <w:rsid w:val="006E5DF9"/>
    <w:rsid w:val="006F7261"/>
    <w:rsid w:val="0071187C"/>
    <w:rsid w:val="00715F5A"/>
    <w:rsid w:val="0072646E"/>
    <w:rsid w:val="007272C0"/>
    <w:rsid w:val="0073246F"/>
    <w:rsid w:val="00734DF3"/>
    <w:rsid w:val="007404F7"/>
    <w:rsid w:val="0074278F"/>
    <w:rsid w:val="00756123"/>
    <w:rsid w:val="00780199"/>
    <w:rsid w:val="00782F74"/>
    <w:rsid w:val="00790A71"/>
    <w:rsid w:val="00790AB3"/>
    <w:rsid w:val="00794EB3"/>
    <w:rsid w:val="007963EA"/>
    <w:rsid w:val="00796B6E"/>
    <w:rsid w:val="007A37E8"/>
    <w:rsid w:val="007A5778"/>
    <w:rsid w:val="007B103C"/>
    <w:rsid w:val="007C628C"/>
    <w:rsid w:val="007E0C94"/>
    <w:rsid w:val="007F2A5A"/>
    <w:rsid w:val="007F5972"/>
    <w:rsid w:val="0080693E"/>
    <w:rsid w:val="00807102"/>
    <w:rsid w:val="008156D9"/>
    <w:rsid w:val="00826F56"/>
    <w:rsid w:val="0083250C"/>
    <w:rsid w:val="0083256E"/>
    <w:rsid w:val="00834187"/>
    <w:rsid w:val="00843418"/>
    <w:rsid w:val="00845825"/>
    <w:rsid w:val="00853966"/>
    <w:rsid w:val="008746C6"/>
    <w:rsid w:val="00881676"/>
    <w:rsid w:val="00882500"/>
    <w:rsid w:val="0088601A"/>
    <w:rsid w:val="00890998"/>
    <w:rsid w:val="00897BC6"/>
    <w:rsid w:val="008A21AC"/>
    <w:rsid w:val="008C2E31"/>
    <w:rsid w:val="008C6F6A"/>
    <w:rsid w:val="008D5DDF"/>
    <w:rsid w:val="008E4684"/>
    <w:rsid w:val="008F013E"/>
    <w:rsid w:val="008F4701"/>
    <w:rsid w:val="00905422"/>
    <w:rsid w:val="009054B3"/>
    <w:rsid w:val="009060E4"/>
    <w:rsid w:val="00912A5D"/>
    <w:rsid w:val="0092369C"/>
    <w:rsid w:val="00926A06"/>
    <w:rsid w:val="00935AD3"/>
    <w:rsid w:val="00936FDE"/>
    <w:rsid w:val="00943FA8"/>
    <w:rsid w:val="00947716"/>
    <w:rsid w:val="00947E03"/>
    <w:rsid w:val="009555FC"/>
    <w:rsid w:val="0095780D"/>
    <w:rsid w:val="009671F6"/>
    <w:rsid w:val="00976B04"/>
    <w:rsid w:val="00982C0C"/>
    <w:rsid w:val="00986153"/>
    <w:rsid w:val="00992860"/>
    <w:rsid w:val="00993163"/>
    <w:rsid w:val="009933CD"/>
    <w:rsid w:val="00996A9F"/>
    <w:rsid w:val="009A1731"/>
    <w:rsid w:val="009A3C58"/>
    <w:rsid w:val="009B17ED"/>
    <w:rsid w:val="009B7AFD"/>
    <w:rsid w:val="009C560A"/>
    <w:rsid w:val="009D05E6"/>
    <w:rsid w:val="009D16D9"/>
    <w:rsid w:val="009F0088"/>
    <w:rsid w:val="009F700A"/>
    <w:rsid w:val="00A0156C"/>
    <w:rsid w:val="00A1147B"/>
    <w:rsid w:val="00A116B9"/>
    <w:rsid w:val="00A14213"/>
    <w:rsid w:val="00A2367D"/>
    <w:rsid w:val="00A25B21"/>
    <w:rsid w:val="00A26465"/>
    <w:rsid w:val="00A30913"/>
    <w:rsid w:val="00A31C07"/>
    <w:rsid w:val="00A32DD4"/>
    <w:rsid w:val="00A45E0F"/>
    <w:rsid w:val="00A46078"/>
    <w:rsid w:val="00A51393"/>
    <w:rsid w:val="00A6162C"/>
    <w:rsid w:val="00A64776"/>
    <w:rsid w:val="00A678FB"/>
    <w:rsid w:val="00A8273B"/>
    <w:rsid w:val="00A906FF"/>
    <w:rsid w:val="00A90896"/>
    <w:rsid w:val="00A9110C"/>
    <w:rsid w:val="00AA054D"/>
    <w:rsid w:val="00AA1072"/>
    <w:rsid w:val="00AA563E"/>
    <w:rsid w:val="00AB659D"/>
    <w:rsid w:val="00AB6CDB"/>
    <w:rsid w:val="00AB7D21"/>
    <w:rsid w:val="00AB7E73"/>
    <w:rsid w:val="00AC14D1"/>
    <w:rsid w:val="00AC3394"/>
    <w:rsid w:val="00AE2322"/>
    <w:rsid w:val="00AE3F1F"/>
    <w:rsid w:val="00AE66AF"/>
    <w:rsid w:val="00AE6CCF"/>
    <w:rsid w:val="00AF260A"/>
    <w:rsid w:val="00AF66EE"/>
    <w:rsid w:val="00B031C1"/>
    <w:rsid w:val="00B03A0D"/>
    <w:rsid w:val="00B045D4"/>
    <w:rsid w:val="00B10346"/>
    <w:rsid w:val="00B15920"/>
    <w:rsid w:val="00B1737F"/>
    <w:rsid w:val="00B24159"/>
    <w:rsid w:val="00B246C9"/>
    <w:rsid w:val="00B335EE"/>
    <w:rsid w:val="00B42553"/>
    <w:rsid w:val="00B479F5"/>
    <w:rsid w:val="00B551B9"/>
    <w:rsid w:val="00B615D0"/>
    <w:rsid w:val="00B64BD3"/>
    <w:rsid w:val="00B65FF2"/>
    <w:rsid w:val="00B6712E"/>
    <w:rsid w:val="00B73000"/>
    <w:rsid w:val="00B804F4"/>
    <w:rsid w:val="00B81CAE"/>
    <w:rsid w:val="00B8459D"/>
    <w:rsid w:val="00B90069"/>
    <w:rsid w:val="00B93EF8"/>
    <w:rsid w:val="00BA394E"/>
    <w:rsid w:val="00BB3B5C"/>
    <w:rsid w:val="00BB76D7"/>
    <w:rsid w:val="00BC1A1D"/>
    <w:rsid w:val="00BC7512"/>
    <w:rsid w:val="00BC7C25"/>
    <w:rsid w:val="00BD126A"/>
    <w:rsid w:val="00BD3068"/>
    <w:rsid w:val="00BF1A17"/>
    <w:rsid w:val="00BF1B41"/>
    <w:rsid w:val="00C005E2"/>
    <w:rsid w:val="00C04844"/>
    <w:rsid w:val="00C217E8"/>
    <w:rsid w:val="00C22C5C"/>
    <w:rsid w:val="00C3204C"/>
    <w:rsid w:val="00C377C1"/>
    <w:rsid w:val="00C4115D"/>
    <w:rsid w:val="00C50D8A"/>
    <w:rsid w:val="00C53D0F"/>
    <w:rsid w:val="00C53DAE"/>
    <w:rsid w:val="00C56484"/>
    <w:rsid w:val="00C566CF"/>
    <w:rsid w:val="00C56E68"/>
    <w:rsid w:val="00C61510"/>
    <w:rsid w:val="00C61BEE"/>
    <w:rsid w:val="00C655FD"/>
    <w:rsid w:val="00C778A1"/>
    <w:rsid w:val="00C82F57"/>
    <w:rsid w:val="00C848F9"/>
    <w:rsid w:val="00C86CE8"/>
    <w:rsid w:val="00C87C9F"/>
    <w:rsid w:val="00C904D9"/>
    <w:rsid w:val="00C945CD"/>
    <w:rsid w:val="00C978E9"/>
    <w:rsid w:val="00CA1942"/>
    <w:rsid w:val="00CA1B6E"/>
    <w:rsid w:val="00CA2AAB"/>
    <w:rsid w:val="00CA6ADA"/>
    <w:rsid w:val="00CA6B16"/>
    <w:rsid w:val="00CB68B2"/>
    <w:rsid w:val="00CB737F"/>
    <w:rsid w:val="00CC186D"/>
    <w:rsid w:val="00CC4D66"/>
    <w:rsid w:val="00CE2302"/>
    <w:rsid w:val="00D01018"/>
    <w:rsid w:val="00D04856"/>
    <w:rsid w:val="00D10234"/>
    <w:rsid w:val="00D10FEB"/>
    <w:rsid w:val="00D13C70"/>
    <w:rsid w:val="00D15AFD"/>
    <w:rsid w:val="00D33006"/>
    <w:rsid w:val="00D400BE"/>
    <w:rsid w:val="00D43F0D"/>
    <w:rsid w:val="00D45A07"/>
    <w:rsid w:val="00D50A55"/>
    <w:rsid w:val="00D637B0"/>
    <w:rsid w:val="00D67E3B"/>
    <w:rsid w:val="00D93117"/>
    <w:rsid w:val="00D95D3F"/>
    <w:rsid w:val="00DA0D5B"/>
    <w:rsid w:val="00DA4732"/>
    <w:rsid w:val="00DB1034"/>
    <w:rsid w:val="00DB2191"/>
    <w:rsid w:val="00DC0DF1"/>
    <w:rsid w:val="00DC42CF"/>
    <w:rsid w:val="00DC45C6"/>
    <w:rsid w:val="00DD144E"/>
    <w:rsid w:val="00DD1B16"/>
    <w:rsid w:val="00DD22CE"/>
    <w:rsid w:val="00DD3E50"/>
    <w:rsid w:val="00DD79AE"/>
    <w:rsid w:val="00DE0354"/>
    <w:rsid w:val="00DE1BDB"/>
    <w:rsid w:val="00DE243A"/>
    <w:rsid w:val="00DF16EF"/>
    <w:rsid w:val="00DF328E"/>
    <w:rsid w:val="00E00421"/>
    <w:rsid w:val="00E12326"/>
    <w:rsid w:val="00E12345"/>
    <w:rsid w:val="00E12EBD"/>
    <w:rsid w:val="00E17E02"/>
    <w:rsid w:val="00E259F4"/>
    <w:rsid w:val="00E33525"/>
    <w:rsid w:val="00E378D0"/>
    <w:rsid w:val="00E4526B"/>
    <w:rsid w:val="00E461DF"/>
    <w:rsid w:val="00E462C5"/>
    <w:rsid w:val="00E62120"/>
    <w:rsid w:val="00E73DE8"/>
    <w:rsid w:val="00E74C50"/>
    <w:rsid w:val="00E8366B"/>
    <w:rsid w:val="00E94ADB"/>
    <w:rsid w:val="00EA3C6E"/>
    <w:rsid w:val="00EB08C9"/>
    <w:rsid w:val="00EB2CE9"/>
    <w:rsid w:val="00EB7AB9"/>
    <w:rsid w:val="00EC35BC"/>
    <w:rsid w:val="00EC5962"/>
    <w:rsid w:val="00EE23A6"/>
    <w:rsid w:val="00EE66B8"/>
    <w:rsid w:val="00EE7AF0"/>
    <w:rsid w:val="00EF0299"/>
    <w:rsid w:val="00EF0B5F"/>
    <w:rsid w:val="00EF5CB1"/>
    <w:rsid w:val="00EF68A6"/>
    <w:rsid w:val="00F02742"/>
    <w:rsid w:val="00F02E92"/>
    <w:rsid w:val="00F15AC7"/>
    <w:rsid w:val="00F16511"/>
    <w:rsid w:val="00F178A4"/>
    <w:rsid w:val="00F24373"/>
    <w:rsid w:val="00F260C4"/>
    <w:rsid w:val="00F3355C"/>
    <w:rsid w:val="00F43474"/>
    <w:rsid w:val="00F44082"/>
    <w:rsid w:val="00F51CEE"/>
    <w:rsid w:val="00F54464"/>
    <w:rsid w:val="00F54953"/>
    <w:rsid w:val="00F553DB"/>
    <w:rsid w:val="00F647C8"/>
    <w:rsid w:val="00F64D6A"/>
    <w:rsid w:val="00F750A1"/>
    <w:rsid w:val="00F76074"/>
    <w:rsid w:val="00F76586"/>
    <w:rsid w:val="00F92D03"/>
    <w:rsid w:val="00F9394F"/>
    <w:rsid w:val="00F95206"/>
    <w:rsid w:val="00FA6B21"/>
    <w:rsid w:val="00FB64CA"/>
    <w:rsid w:val="00FC6B4B"/>
    <w:rsid w:val="00FD13F6"/>
    <w:rsid w:val="00FD6469"/>
    <w:rsid w:val="00FD776B"/>
    <w:rsid w:val="00FF6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B3CDBA7A-AEAF-43F0-9665-FD9E3F94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ED"/>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24AE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24AED"/>
    <w:rPr>
      <w:rFonts w:ascii="Times New Roman" w:eastAsia="宋体" w:hAnsi="Times New Roman" w:cs="Times New Roman"/>
      <w:b/>
      <w:bCs/>
      <w:kern w:val="44"/>
      <w:sz w:val="44"/>
      <w:szCs w:val="44"/>
    </w:rPr>
  </w:style>
  <w:style w:type="character" w:customStyle="1" w:styleId="2Char">
    <w:name w:val="标题 2 Char"/>
    <w:link w:val="2"/>
    <w:uiPriority w:val="99"/>
    <w:semiHidden/>
    <w:locked/>
    <w:rsid w:val="00324AED"/>
    <w:rPr>
      <w:rFonts w:ascii="Cambria" w:eastAsia="宋体" w:hAnsi="Cambria" w:cs="Times New Roman"/>
      <w:b/>
      <w:bCs/>
      <w:sz w:val="32"/>
      <w:szCs w:val="32"/>
    </w:rPr>
  </w:style>
  <w:style w:type="paragraph" w:customStyle="1" w:styleId="2TimesNewRoman5020">
    <w:name w:val="样式 标题 2 + Times New Roman 四号 非加粗 段前: 5 磅 段后: 0 磅 行距: 固定值 20..."/>
    <w:basedOn w:val="2"/>
    <w:uiPriority w:val="99"/>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uiPriority w:val="99"/>
    <w:rsid w:val="00324AED"/>
    <w:pPr>
      <w:snapToGrid w:val="0"/>
      <w:jc w:val="left"/>
    </w:pPr>
    <w:rPr>
      <w:sz w:val="18"/>
      <w:szCs w:val="18"/>
    </w:rPr>
  </w:style>
  <w:style w:type="character" w:customStyle="1" w:styleId="Char">
    <w:name w:val="脚注文本 Char"/>
    <w:link w:val="a3"/>
    <w:uiPriority w:val="99"/>
    <w:locked/>
    <w:rsid w:val="00324AED"/>
    <w:rPr>
      <w:rFonts w:ascii="Times New Roman" w:eastAsia="宋体" w:hAnsi="Times New Roman" w:cs="Times New Roman"/>
      <w:sz w:val="18"/>
      <w:szCs w:val="18"/>
    </w:rPr>
  </w:style>
  <w:style w:type="character" w:styleId="a4">
    <w:name w:val="footnote reference"/>
    <w:uiPriority w:val="99"/>
    <w:rsid w:val="00324AED"/>
    <w:rPr>
      <w:rFonts w:cs="Times New Roman"/>
      <w:vertAlign w:val="superscript"/>
    </w:rPr>
  </w:style>
  <w:style w:type="paragraph" w:customStyle="1" w:styleId="Web">
    <w:name w:val="普通 (Web)"/>
    <w:uiPriority w:val="99"/>
    <w:rsid w:val="004954E0"/>
    <w:pPr>
      <w:spacing w:before="100" w:after="100"/>
    </w:pPr>
    <w:rPr>
      <w:rFonts w:ascii="宋体" w:hAnsi="Times New Roman"/>
      <w:sz w:val="24"/>
    </w:rPr>
  </w:style>
  <w:style w:type="paragraph" w:styleId="a5">
    <w:name w:val="Body Text"/>
    <w:aliases w:val="手改,S0"/>
    <w:basedOn w:val="a"/>
    <w:link w:val="Char0"/>
    <w:uiPriority w:val="99"/>
    <w:rsid w:val="00FA6B21"/>
    <w:pPr>
      <w:spacing w:after="120"/>
    </w:pPr>
  </w:style>
  <w:style w:type="character" w:customStyle="1" w:styleId="Char0">
    <w:name w:val="正文文本 Char"/>
    <w:aliases w:val="手改 Char,S0 Char"/>
    <w:link w:val="a5"/>
    <w:uiPriority w:val="99"/>
    <w:locked/>
    <w:rsid w:val="00FA6B21"/>
    <w:rPr>
      <w:rFonts w:ascii="Times New Roman" w:eastAsia="宋体" w:hAnsi="Times New Roman" w:cs="Times New Roman"/>
      <w:sz w:val="24"/>
      <w:szCs w:val="24"/>
    </w:rPr>
  </w:style>
  <w:style w:type="paragraph" w:styleId="a6">
    <w:name w:val="List Paragraph"/>
    <w:basedOn w:val="a"/>
    <w:uiPriority w:val="99"/>
    <w:qFormat/>
    <w:rsid w:val="00FA6B21"/>
    <w:pPr>
      <w:ind w:firstLineChars="200" w:firstLine="200"/>
    </w:pPr>
    <w:rPr>
      <w:rFonts w:ascii="Calibri" w:hAnsi="Calibri"/>
      <w:szCs w:val="22"/>
    </w:rPr>
  </w:style>
  <w:style w:type="paragraph" w:customStyle="1" w:styleId="a7">
    <w:name w:val="样式"/>
    <w:uiPriority w:val="99"/>
    <w:rsid w:val="00FA6B21"/>
    <w:pPr>
      <w:widowControl w:val="0"/>
      <w:adjustRightInd w:val="0"/>
      <w:spacing w:line="360" w:lineRule="auto"/>
      <w:ind w:firstLine="482"/>
      <w:jc w:val="both"/>
      <w:textAlignment w:val="baseline"/>
    </w:pPr>
    <w:rPr>
      <w:rFonts w:ascii="Times New Roman" w:hAnsi="Times New Roman"/>
      <w:sz w:val="24"/>
    </w:rPr>
  </w:style>
  <w:style w:type="paragraph" w:styleId="a8">
    <w:name w:val="header"/>
    <w:basedOn w:val="a"/>
    <w:link w:val="Char1"/>
    <w:uiPriority w:val="99"/>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uiPriority w:val="99"/>
    <w:locked/>
    <w:rsid w:val="00202796"/>
    <w:rPr>
      <w:rFonts w:ascii="Times New Roman" w:eastAsia="宋体" w:hAnsi="Times New Roman" w:cs="Times New Roman"/>
      <w:sz w:val="18"/>
      <w:szCs w:val="18"/>
    </w:rPr>
  </w:style>
  <w:style w:type="paragraph" w:styleId="a9">
    <w:name w:val="footer"/>
    <w:basedOn w:val="a"/>
    <w:link w:val="Char2"/>
    <w:uiPriority w:val="99"/>
    <w:rsid w:val="00202796"/>
    <w:pPr>
      <w:tabs>
        <w:tab w:val="center" w:pos="4153"/>
        <w:tab w:val="right" w:pos="8306"/>
      </w:tabs>
      <w:snapToGrid w:val="0"/>
      <w:jc w:val="left"/>
    </w:pPr>
    <w:rPr>
      <w:sz w:val="18"/>
      <w:szCs w:val="18"/>
    </w:rPr>
  </w:style>
  <w:style w:type="character" w:customStyle="1" w:styleId="Char2">
    <w:name w:val="页脚 Char"/>
    <w:link w:val="a9"/>
    <w:uiPriority w:val="99"/>
    <w:locked/>
    <w:rsid w:val="00202796"/>
    <w:rPr>
      <w:rFonts w:ascii="Times New Roman" w:eastAsia="宋体" w:hAnsi="Times New Roman" w:cs="Times New Roman"/>
      <w:sz w:val="18"/>
      <w:szCs w:val="18"/>
    </w:rPr>
  </w:style>
  <w:style w:type="character" w:customStyle="1" w:styleId="PlainTextChar">
    <w:name w:val="Plain Text Char"/>
    <w:uiPriority w:val="99"/>
    <w:locked/>
    <w:rsid w:val="00417EFD"/>
    <w:rPr>
      <w:rFonts w:ascii="宋体" w:eastAsia="宋体" w:hAnsi="Courier New"/>
      <w:sz w:val="20"/>
    </w:rPr>
  </w:style>
  <w:style w:type="paragraph" w:styleId="aa">
    <w:name w:val="Plain Text"/>
    <w:basedOn w:val="a"/>
    <w:link w:val="Char3"/>
    <w:uiPriority w:val="99"/>
    <w:rsid w:val="00417EFD"/>
    <w:rPr>
      <w:rFonts w:ascii="宋体" w:hAnsi="Courier New"/>
      <w:kern w:val="0"/>
      <w:sz w:val="20"/>
      <w:szCs w:val="20"/>
    </w:rPr>
  </w:style>
  <w:style w:type="character" w:customStyle="1" w:styleId="Char3">
    <w:name w:val="纯文本 Char"/>
    <w:link w:val="aa"/>
    <w:uiPriority w:val="99"/>
    <w:semiHidden/>
    <w:locked/>
    <w:rsid w:val="00F02742"/>
    <w:rPr>
      <w:rFonts w:ascii="宋体" w:hAnsi="Courier New" w:cs="Courier New"/>
      <w:sz w:val="21"/>
      <w:szCs w:val="21"/>
    </w:rPr>
  </w:style>
  <w:style w:type="character" w:customStyle="1" w:styleId="Char10">
    <w:name w:val="纯文本 Char1"/>
    <w:uiPriority w:val="99"/>
    <w:semiHidden/>
    <w:rsid w:val="00417EFD"/>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57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qzy3472</dc:creator>
  <cp:keywords/>
  <dc:description/>
  <cp:lastModifiedBy>蛋蛋</cp:lastModifiedBy>
  <cp:revision>23</cp:revision>
  <dcterms:created xsi:type="dcterms:W3CDTF">2014-12-13T01:26:00Z</dcterms:created>
  <dcterms:modified xsi:type="dcterms:W3CDTF">2017-01-11T10:26:00Z</dcterms:modified>
</cp:coreProperties>
</file>