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4E95" w:rsidRDefault="00A07E24">
      <w:pPr>
        <w:spacing w:line="360" w:lineRule="auto"/>
        <w:jc w:val="center"/>
        <w:rPr>
          <w:rFonts w:ascii="仿宋_GB2312" w:eastAsia="仿宋_GB2312"/>
          <w:b/>
          <w:sz w:val="48"/>
          <w:szCs w:val="48"/>
        </w:rPr>
      </w:pPr>
      <w:r>
        <w:rPr>
          <w:rFonts w:ascii="仿宋_GB2312" w:eastAsia="仿宋_GB2312" w:hint="eastAsia"/>
          <w:b/>
          <w:sz w:val="48"/>
          <w:szCs w:val="48"/>
        </w:rPr>
        <w:t>设备购置技术标书审批表</w:t>
      </w:r>
    </w:p>
    <w:p w:rsidR="007E4E95" w:rsidRDefault="00A07E24">
      <w:pPr>
        <w:spacing w:line="360" w:lineRule="auto"/>
        <w:ind w:right="480" w:firstLineChars="2500" w:firstLine="6000"/>
        <w:rPr>
          <w:rFonts w:ascii="宋体" w:hAnsi="宋体"/>
          <w:color w:val="000000"/>
          <w:sz w:val="24"/>
        </w:rPr>
      </w:pPr>
      <w:r>
        <w:rPr>
          <w:rFonts w:ascii="宋体" w:hAnsi="宋体" w:hint="eastAsia"/>
          <w:sz w:val="24"/>
        </w:rPr>
        <w:t>2017年1月</w:t>
      </w:r>
      <w:r w:rsidR="00E8383D">
        <w:rPr>
          <w:rFonts w:ascii="宋体" w:hAnsi="宋体" w:hint="eastAsia"/>
          <w:sz w:val="24"/>
        </w:rPr>
        <w:t>24</w:t>
      </w:r>
      <w:r>
        <w:rPr>
          <w:rFonts w:ascii="宋体" w:hAnsi="宋体" w:hint="eastAsia"/>
          <w:color w:val="000000"/>
          <w:sz w:val="24"/>
        </w:rPr>
        <w:t>日</w:t>
      </w:r>
    </w:p>
    <w:tbl>
      <w:tblPr>
        <w:tblW w:w="9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7"/>
        <w:gridCol w:w="1423"/>
        <w:gridCol w:w="2563"/>
        <w:gridCol w:w="1945"/>
        <w:gridCol w:w="2001"/>
      </w:tblGrid>
      <w:tr w:rsidR="007E4E95">
        <w:trPr>
          <w:cantSplit/>
          <w:trHeight w:val="1360"/>
          <w:jc w:val="center"/>
        </w:trPr>
        <w:tc>
          <w:tcPr>
            <w:tcW w:w="2570" w:type="dxa"/>
            <w:gridSpan w:val="2"/>
            <w:vAlign w:val="center"/>
          </w:tcPr>
          <w:p w:rsidR="007E4E95" w:rsidRDefault="00A07E24">
            <w:pPr>
              <w:jc w:val="center"/>
              <w:rPr>
                <w:rFonts w:ascii="宋体" w:hAnsi="宋体"/>
                <w:szCs w:val="21"/>
              </w:rPr>
            </w:pPr>
            <w:r>
              <w:rPr>
                <w:rFonts w:ascii="宋体" w:hAnsi="宋体" w:hint="eastAsia"/>
                <w:szCs w:val="21"/>
              </w:rPr>
              <w:t>设备名称</w:t>
            </w:r>
          </w:p>
        </w:tc>
        <w:tc>
          <w:tcPr>
            <w:tcW w:w="2563" w:type="dxa"/>
            <w:vAlign w:val="center"/>
          </w:tcPr>
          <w:p w:rsidR="007E4E95" w:rsidRDefault="00A07E24">
            <w:pPr>
              <w:jc w:val="center"/>
              <w:rPr>
                <w:rFonts w:ascii="宋体" w:hAnsi="宋体"/>
                <w:szCs w:val="21"/>
              </w:rPr>
            </w:pPr>
            <w:r>
              <w:rPr>
                <w:rFonts w:ascii="宋体" w:hAnsi="宋体" w:hint="eastAsia"/>
                <w:sz w:val="24"/>
              </w:rPr>
              <w:t>远红外热风输送系统</w:t>
            </w:r>
          </w:p>
        </w:tc>
        <w:tc>
          <w:tcPr>
            <w:tcW w:w="1945" w:type="dxa"/>
            <w:vAlign w:val="center"/>
          </w:tcPr>
          <w:p w:rsidR="007E4E95" w:rsidRDefault="00A07E24">
            <w:pPr>
              <w:jc w:val="center"/>
              <w:rPr>
                <w:rFonts w:ascii="宋体" w:hAnsi="宋体"/>
                <w:szCs w:val="21"/>
              </w:rPr>
            </w:pPr>
            <w:r>
              <w:rPr>
                <w:rFonts w:ascii="宋体" w:hAnsi="宋体" w:hint="eastAsia"/>
                <w:szCs w:val="21"/>
              </w:rPr>
              <w:t>购置数量</w:t>
            </w:r>
          </w:p>
        </w:tc>
        <w:tc>
          <w:tcPr>
            <w:tcW w:w="2001" w:type="dxa"/>
            <w:vAlign w:val="center"/>
          </w:tcPr>
          <w:p w:rsidR="007E4E95" w:rsidRDefault="00A07E24">
            <w:pPr>
              <w:jc w:val="center"/>
              <w:rPr>
                <w:rFonts w:ascii="宋体" w:hAnsi="宋体"/>
                <w:szCs w:val="21"/>
              </w:rPr>
            </w:pPr>
            <w:r>
              <w:rPr>
                <w:rFonts w:ascii="宋体" w:hAnsi="宋体" w:hint="eastAsia"/>
                <w:szCs w:val="21"/>
              </w:rPr>
              <w:t>1套</w:t>
            </w:r>
          </w:p>
        </w:tc>
      </w:tr>
      <w:tr w:rsidR="007E4E95">
        <w:trPr>
          <w:trHeight w:val="1238"/>
          <w:jc w:val="center"/>
        </w:trPr>
        <w:tc>
          <w:tcPr>
            <w:tcW w:w="2570" w:type="dxa"/>
            <w:gridSpan w:val="2"/>
            <w:vAlign w:val="center"/>
          </w:tcPr>
          <w:p w:rsidR="007E4E95" w:rsidRDefault="00A07E24">
            <w:pPr>
              <w:jc w:val="center"/>
              <w:rPr>
                <w:rFonts w:ascii="宋体" w:hAnsi="宋体"/>
                <w:szCs w:val="21"/>
              </w:rPr>
            </w:pPr>
            <w:r>
              <w:rPr>
                <w:rFonts w:ascii="宋体" w:hAnsi="宋体" w:hint="eastAsia"/>
                <w:szCs w:val="21"/>
              </w:rPr>
              <w:t>计划来源</w:t>
            </w:r>
          </w:p>
        </w:tc>
        <w:tc>
          <w:tcPr>
            <w:tcW w:w="6509" w:type="dxa"/>
            <w:gridSpan w:val="3"/>
            <w:vAlign w:val="center"/>
          </w:tcPr>
          <w:p w:rsidR="007E4E95" w:rsidRDefault="00A07E24">
            <w:pPr>
              <w:jc w:val="center"/>
              <w:rPr>
                <w:rFonts w:ascii="宋体" w:hAnsi="宋体"/>
                <w:szCs w:val="21"/>
              </w:rPr>
            </w:pPr>
            <w:r>
              <w:rPr>
                <w:rFonts w:ascii="宋体" w:hAnsi="宋体" w:hint="eastAsia"/>
                <w:szCs w:val="21"/>
              </w:rPr>
              <w:t>上湾煤矿基建</w:t>
            </w:r>
          </w:p>
        </w:tc>
      </w:tr>
      <w:tr w:rsidR="007E4E95">
        <w:trPr>
          <w:trHeight w:val="2680"/>
          <w:jc w:val="center"/>
        </w:trPr>
        <w:tc>
          <w:tcPr>
            <w:tcW w:w="2570" w:type="dxa"/>
            <w:gridSpan w:val="2"/>
            <w:vAlign w:val="center"/>
          </w:tcPr>
          <w:p w:rsidR="007E4E95" w:rsidRDefault="00A07E24">
            <w:pPr>
              <w:jc w:val="center"/>
              <w:rPr>
                <w:rFonts w:ascii="宋体" w:hAnsi="宋体"/>
                <w:szCs w:val="21"/>
              </w:rPr>
            </w:pPr>
            <w:r>
              <w:rPr>
                <w:rFonts w:ascii="宋体" w:hAnsi="宋体" w:hint="eastAsia"/>
                <w:szCs w:val="21"/>
              </w:rPr>
              <w:t>主要技术参数</w:t>
            </w:r>
          </w:p>
        </w:tc>
        <w:tc>
          <w:tcPr>
            <w:tcW w:w="6509" w:type="dxa"/>
            <w:gridSpan w:val="3"/>
            <w:vAlign w:val="center"/>
          </w:tcPr>
          <w:p w:rsidR="007E4E95" w:rsidRDefault="00A07E24">
            <w:pPr>
              <w:rPr>
                <w:rFonts w:ascii="仿宋_GB2312" w:eastAsia="仿宋_GB2312"/>
                <w:sz w:val="24"/>
              </w:rPr>
            </w:pPr>
            <w:r>
              <w:rPr>
                <w:rFonts w:ascii="仿宋_GB2312" w:eastAsia="仿宋_GB2312" w:hint="eastAsia"/>
                <w:sz w:val="24"/>
              </w:rPr>
              <w:t>额定功率：800KW；额定输入电压：380VAC±5%；额定输入频率：50Hz；相数：3相；</w:t>
            </w:r>
          </w:p>
        </w:tc>
      </w:tr>
      <w:tr w:rsidR="007E4E95">
        <w:trPr>
          <w:trHeight w:val="1995"/>
          <w:jc w:val="center"/>
        </w:trPr>
        <w:tc>
          <w:tcPr>
            <w:tcW w:w="2570" w:type="dxa"/>
            <w:gridSpan w:val="2"/>
            <w:vAlign w:val="center"/>
          </w:tcPr>
          <w:p w:rsidR="007E4E95" w:rsidRDefault="00A07E24">
            <w:pPr>
              <w:jc w:val="center"/>
              <w:rPr>
                <w:rFonts w:ascii="宋体" w:hAnsi="宋体"/>
                <w:szCs w:val="21"/>
              </w:rPr>
            </w:pPr>
            <w:r>
              <w:rPr>
                <w:rFonts w:ascii="宋体" w:hAnsi="宋体" w:hint="eastAsia"/>
                <w:szCs w:val="21"/>
              </w:rPr>
              <w:t>项目提报单位</w:t>
            </w:r>
          </w:p>
        </w:tc>
        <w:tc>
          <w:tcPr>
            <w:tcW w:w="6509" w:type="dxa"/>
            <w:gridSpan w:val="3"/>
            <w:vAlign w:val="center"/>
          </w:tcPr>
          <w:p w:rsidR="007E4E95" w:rsidRDefault="00A07E24">
            <w:pPr>
              <w:jc w:val="left"/>
              <w:rPr>
                <w:rFonts w:ascii="宋体" w:hAnsi="宋体"/>
                <w:szCs w:val="21"/>
              </w:rPr>
            </w:pPr>
            <w:r>
              <w:rPr>
                <w:rFonts w:ascii="宋体" w:hAnsi="宋体" w:hint="eastAsia"/>
                <w:szCs w:val="21"/>
              </w:rPr>
              <w:t>上湾煤矿</w:t>
            </w:r>
          </w:p>
        </w:tc>
      </w:tr>
      <w:tr w:rsidR="007E4E95">
        <w:trPr>
          <w:cantSplit/>
          <w:trHeight w:val="2234"/>
          <w:jc w:val="center"/>
        </w:trPr>
        <w:tc>
          <w:tcPr>
            <w:tcW w:w="1147" w:type="dxa"/>
            <w:vMerge w:val="restart"/>
            <w:shd w:val="clear" w:color="auto" w:fill="auto"/>
            <w:vAlign w:val="center"/>
          </w:tcPr>
          <w:p w:rsidR="007E4E95" w:rsidRDefault="00A07E24">
            <w:pPr>
              <w:jc w:val="center"/>
              <w:rPr>
                <w:rFonts w:ascii="宋体" w:hAnsi="宋体"/>
                <w:szCs w:val="21"/>
              </w:rPr>
            </w:pPr>
            <w:r>
              <w:rPr>
                <w:rFonts w:ascii="宋体" w:hAnsi="宋体" w:hint="eastAsia"/>
                <w:szCs w:val="21"/>
              </w:rPr>
              <w:t>设备管理中心</w:t>
            </w:r>
          </w:p>
        </w:tc>
        <w:tc>
          <w:tcPr>
            <w:tcW w:w="1423" w:type="dxa"/>
            <w:shd w:val="clear" w:color="auto" w:fill="auto"/>
            <w:vAlign w:val="center"/>
          </w:tcPr>
          <w:p w:rsidR="007E4E95" w:rsidRDefault="00A07E24">
            <w:pPr>
              <w:jc w:val="center"/>
              <w:rPr>
                <w:rFonts w:ascii="宋体" w:hAnsi="宋体"/>
                <w:szCs w:val="21"/>
              </w:rPr>
            </w:pPr>
            <w:r>
              <w:rPr>
                <w:rFonts w:ascii="宋体" w:hAnsi="宋体" w:hint="eastAsia"/>
                <w:szCs w:val="21"/>
              </w:rPr>
              <w:t>技术部</w:t>
            </w:r>
          </w:p>
        </w:tc>
        <w:tc>
          <w:tcPr>
            <w:tcW w:w="6509" w:type="dxa"/>
            <w:gridSpan w:val="3"/>
            <w:vAlign w:val="center"/>
          </w:tcPr>
          <w:p w:rsidR="007E4E95" w:rsidRDefault="007E4E95">
            <w:pPr>
              <w:jc w:val="center"/>
              <w:rPr>
                <w:rFonts w:ascii="宋体" w:hAnsi="宋体"/>
                <w:szCs w:val="21"/>
              </w:rPr>
            </w:pPr>
          </w:p>
        </w:tc>
      </w:tr>
      <w:tr w:rsidR="007E4E95">
        <w:trPr>
          <w:cantSplit/>
          <w:trHeight w:val="2084"/>
          <w:jc w:val="center"/>
        </w:trPr>
        <w:tc>
          <w:tcPr>
            <w:tcW w:w="1147" w:type="dxa"/>
            <w:vMerge/>
            <w:shd w:val="clear" w:color="auto" w:fill="auto"/>
            <w:vAlign w:val="center"/>
          </w:tcPr>
          <w:p w:rsidR="007E4E95" w:rsidRDefault="007E4E95">
            <w:pPr>
              <w:jc w:val="center"/>
              <w:rPr>
                <w:rFonts w:ascii="宋体" w:hAnsi="宋体"/>
                <w:szCs w:val="21"/>
              </w:rPr>
            </w:pPr>
          </w:p>
        </w:tc>
        <w:tc>
          <w:tcPr>
            <w:tcW w:w="1423" w:type="dxa"/>
            <w:shd w:val="clear" w:color="auto" w:fill="auto"/>
            <w:vAlign w:val="center"/>
          </w:tcPr>
          <w:p w:rsidR="007E4E95" w:rsidRDefault="00A07E24">
            <w:pPr>
              <w:jc w:val="center"/>
              <w:rPr>
                <w:rFonts w:ascii="宋体" w:hAnsi="宋体"/>
                <w:szCs w:val="21"/>
              </w:rPr>
            </w:pPr>
            <w:r>
              <w:rPr>
                <w:rFonts w:ascii="宋体" w:hAnsi="宋体" w:hint="eastAsia"/>
                <w:szCs w:val="21"/>
              </w:rPr>
              <w:t>分管领导</w:t>
            </w:r>
          </w:p>
        </w:tc>
        <w:tc>
          <w:tcPr>
            <w:tcW w:w="6509" w:type="dxa"/>
            <w:gridSpan w:val="3"/>
            <w:vAlign w:val="center"/>
          </w:tcPr>
          <w:p w:rsidR="007E4E95" w:rsidRDefault="007E4E95">
            <w:pPr>
              <w:jc w:val="center"/>
              <w:rPr>
                <w:rFonts w:ascii="宋体" w:hAnsi="宋体"/>
                <w:szCs w:val="21"/>
              </w:rPr>
            </w:pPr>
          </w:p>
        </w:tc>
      </w:tr>
    </w:tbl>
    <w:p w:rsidR="007E4E95" w:rsidRDefault="007E4E95">
      <w:pPr>
        <w:spacing w:line="360" w:lineRule="auto"/>
        <w:rPr>
          <w:rFonts w:ascii="宋体" w:hAnsi="宋体"/>
          <w:sz w:val="24"/>
        </w:rPr>
        <w:sectPr w:rsidR="007E4E95">
          <w:footnotePr>
            <w:numFmt w:val="decimalEnclosedCircleChinese"/>
            <w:numRestart w:val="eachPage"/>
          </w:footnotePr>
          <w:endnotePr>
            <w:numFmt w:val="decimalEnclosedCircleChinese"/>
          </w:endnotePr>
          <w:pgSz w:w="11906" w:h="16838"/>
          <w:pgMar w:top="1701" w:right="1418" w:bottom="1418" w:left="1418" w:header="1304" w:footer="1077" w:gutter="0"/>
          <w:cols w:space="425"/>
          <w:docGrid w:linePitch="312"/>
        </w:sectPr>
      </w:pPr>
    </w:p>
    <w:p w:rsidR="007E4E95" w:rsidRDefault="00A07E24">
      <w:pPr>
        <w:tabs>
          <w:tab w:val="left" w:pos="2340"/>
        </w:tabs>
        <w:spacing w:line="480" w:lineRule="auto"/>
        <w:jc w:val="center"/>
        <w:rPr>
          <w:rFonts w:ascii="黑体" w:eastAsia="黑体" w:hAnsi="黑体"/>
          <w:b/>
          <w:bCs/>
          <w:sz w:val="32"/>
        </w:rPr>
      </w:pPr>
      <w:r>
        <w:rPr>
          <w:rFonts w:ascii="黑体" w:eastAsia="黑体" w:hAnsi="黑体" w:hint="eastAsia"/>
          <w:b/>
          <w:bCs/>
          <w:sz w:val="32"/>
        </w:rPr>
        <w:lastRenderedPageBreak/>
        <w:t>设备技术要求</w:t>
      </w:r>
    </w:p>
    <w:p w:rsidR="007E4E95" w:rsidRDefault="007E4E95">
      <w:pPr>
        <w:tabs>
          <w:tab w:val="left" w:pos="2340"/>
        </w:tabs>
        <w:spacing w:line="480" w:lineRule="auto"/>
        <w:jc w:val="center"/>
        <w:rPr>
          <w:rFonts w:ascii="黑体" w:eastAsia="黑体" w:hAnsi="黑体"/>
          <w:b/>
          <w:bCs/>
          <w:sz w:val="32"/>
        </w:rPr>
      </w:pPr>
    </w:p>
    <w:p w:rsidR="007E4E95" w:rsidRDefault="00A07E24">
      <w:pPr>
        <w:tabs>
          <w:tab w:val="left" w:pos="2340"/>
        </w:tabs>
        <w:spacing w:line="480" w:lineRule="auto"/>
        <w:ind w:leftChars="300" w:left="630" w:firstLineChars="100" w:firstLine="240"/>
        <w:jc w:val="left"/>
        <w:rPr>
          <w:rFonts w:ascii="宋体"/>
          <w:sz w:val="24"/>
        </w:rPr>
      </w:pPr>
      <w:r>
        <w:rPr>
          <w:rFonts w:ascii="宋体" w:hint="eastAsia"/>
          <w:sz w:val="24"/>
        </w:rPr>
        <w:t>第一节  供货范围、技术规格、参数与要求</w:t>
      </w:r>
    </w:p>
    <w:p w:rsidR="007E4E95" w:rsidRDefault="00A07E24">
      <w:pPr>
        <w:tabs>
          <w:tab w:val="left" w:pos="2340"/>
        </w:tabs>
        <w:spacing w:line="480" w:lineRule="auto"/>
        <w:ind w:leftChars="300" w:left="630" w:firstLineChars="100" w:firstLine="240"/>
        <w:jc w:val="left"/>
        <w:rPr>
          <w:rFonts w:ascii="宋体"/>
          <w:sz w:val="24"/>
        </w:rPr>
      </w:pPr>
      <w:r>
        <w:rPr>
          <w:rFonts w:ascii="宋体" w:hint="eastAsia"/>
          <w:sz w:val="24"/>
        </w:rPr>
        <w:t>第二节  备件和工具</w:t>
      </w:r>
    </w:p>
    <w:p w:rsidR="007E4E95" w:rsidRDefault="00A07E24">
      <w:pPr>
        <w:tabs>
          <w:tab w:val="left" w:pos="2340"/>
        </w:tabs>
        <w:spacing w:line="480" w:lineRule="auto"/>
        <w:ind w:leftChars="300" w:left="630" w:firstLineChars="100" w:firstLine="240"/>
        <w:jc w:val="left"/>
        <w:rPr>
          <w:rFonts w:ascii="宋体"/>
          <w:sz w:val="24"/>
        </w:rPr>
      </w:pPr>
      <w:r>
        <w:rPr>
          <w:rFonts w:ascii="宋体" w:hint="eastAsia"/>
          <w:sz w:val="24"/>
        </w:rPr>
        <w:t>第三节  设备出厂前检验</w:t>
      </w:r>
    </w:p>
    <w:p w:rsidR="007E4E95" w:rsidRDefault="00A07E24">
      <w:pPr>
        <w:tabs>
          <w:tab w:val="left" w:pos="2340"/>
        </w:tabs>
        <w:spacing w:line="480" w:lineRule="auto"/>
        <w:ind w:leftChars="300" w:left="630" w:firstLineChars="100" w:firstLine="240"/>
        <w:jc w:val="left"/>
        <w:rPr>
          <w:rFonts w:ascii="宋体"/>
          <w:sz w:val="24"/>
        </w:rPr>
      </w:pPr>
      <w:r>
        <w:rPr>
          <w:rFonts w:ascii="宋体" w:hint="eastAsia"/>
          <w:sz w:val="24"/>
        </w:rPr>
        <w:t>第四节  技术服务</w:t>
      </w:r>
    </w:p>
    <w:p w:rsidR="007E4E95" w:rsidRDefault="00A07E24">
      <w:pPr>
        <w:tabs>
          <w:tab w:val="left" w:pos="2340"/>
        </w:tabs>
        <w:spacing w:line="480" w:lineRule="auto"/>
        <w:ind w:leftChars="300" w:left="630" w:firstLineChars="100" w:firstLine="240"/>
        <w:jc w:val="left"/>
        <w:rPr>
          <w:rFonts w:ascii="宋体"/>
          <w:sz w:val="24"/>
        </w:rPr>
      </w:pPr>
      <w:r>
        <w:rPr>
          <w:rFonts w:ascii="宋体" w:hint="eastAsia"/>
          <w:sz w:val="24"/>
        </w:rPr>
        <w:t>第五节  安装、检验、调试、试运行及验收</w:t>
      </w:r>
    </w:p>
    <w:p w:rsidR="007E4E95" w:rsidRDefault="00A07E24">
      <w:pPr>
        <w:tabs>
          <w:tab w:val="left" w:pos="2340"/>
        </w:tabs>
        <w:spacing w:line="480" w:lineRule="auto"/>
        <w:ind w:leftChars="300" w:left="630" w:firstLineChars="100" w:firstLine="240"/>
        <w:jc w:val="left"/>
        <w:rPr>
          <w:rFonts w:ascii="宋体"/>
          <w:sz w:val="24"/>
        </w:rPr>
      </w:pPr>
      <w:r>
        <w:rPr>
          <w:rFonts w:ascii="宋体" w:hint="eastAsia"/>
          <w:sz w:val="24"/>
        </w:rPr>
        <w:t>第六节  质量保证</w:t>
      </w:r>
    </w:p>
    <w:p w:rsidR="007E4E95" w:rsidRDefault="00A07E24">
      <w:pPr>
        <w:tabs>
          <w:tab w:val="left" w:pos="2340"/>
        </w:tabs>
        <w:spacing w:line="480" w:lineRule="auto"/>
        <w:ind w:leftChars="300" w:left="630" w:firstLineChars="100" w:firstLine="240"/>
        <w:jc w:val="left"/>
        <w:rPr>
          <w:rFonts w:ascii="宋体"/>
          <w:sz w:val="24"/>
        </w:rPr>
      </w:pPr>
      <w:r>
        <w:rPr>
          <w:rFonts w:ascii="宋体" w:hint="eastAsia"/>
          <w:sz w:val="24"/>
        </w:rPr>
        <w:t>第七节  技术资料和图纸</w:t>
      </w:r>
    </w:p>
    <w:p w:rsidR="007E4E95" w:rsidRDefault="00A07E24">
      <w:pPr>
        <w:tabs>
          <w:tab w:val="left" w:pos="2340"/>
        </w:tabs>
        <w:spacing w:line="480" w:lineRule="auto"/>
        <w:ind w:leftChars="300" w:left="630" w:firstLineChars="100" w:firstLine="240"/>
        <w:jc w:val="left"/>
        <w:rPr>
          <w:rFonts w:ascii="宋体"/>
          <w:sz w:val="24"/>
        </w:rPr>
      </w:pPr>
      <w:r>
        <w:rPr>
          <w:rFonts w:ascii="宋体" w:hint="eastAsia"/>
          <w:sz w:val="24"/>
        </w:rPr>
        <w:t>第八节  标准</w:t>
      </w:r>
    </w:p>
    <w:p w:rsidR="007E4E95" w:rsidRDefault="007E4E95">
      <w:pPr>
        <w:tabs>
          <w:tab w:val="left" w:pos="2340"/>
        </w:tabs>
        <w:spacing w:line="480" w:lineRule="auto"/>
        <w:ind w:leftChars="300" w:left="630" w:firstLineChars="100" w:firstLine="240"/>
        <w:jc w:val="left"/>
        <w:rPr>
          <w:rFonts w:ascii="宋体"/>
          <w:sz w:val="24"/>
        </w:rPr>
      </w:pPr>
    </w:p>
    <w:p w:rsidR="007E4E95" w:rsidRDefault="007E4E95">
      <w:pPr>
        <w:topLinePunct/>
        <w:adjustRightInd w:val="0"/>
        <w:snapToGrid w:val="0"/>
        <w:spacing w:line="360" w:lineRule="auto"/>
        <w:ind w:firstLineChars="200" w:firstLine="480"/>
        <w:rPr>
          <w:rFonts w:ascii="宋体" w:hAnsi="宋体"/>
          <w:sz w:val="24"/>
        </w:rPr>
      </w:pPr>
    </w:p>
    <w:p w:rsidR="007E4E95" w:rsidRDefault="007E4E95">
      <w:pPr>
        <w:topLinePunct/>
        <w:adjustRightInd w:val="0"/>
        <w:snapToGrid w:val="0"/>
        <w:spacing w:line="360" w:lineRule="auto"/>
        <w:ind w:firstLineChars="200" w:firstLine="480"/>
        <w:rPr>
          <w:rFonts w:ascii="宋体" w:hAnsi="宋体"/>
          <w:sz w:val="24"/>
        </w:rPr>
      </w:pPr>
    </w:p>
    <w:p w:rsidR="007E4E95" w:rsidRDefault="007E4E95">
      <w:pPr>
        <w:topLinePunct/>
        <w:adjustRightInd w:val="0"/>
        <w:snapToGrid w:val="0"/>
        <w:spacing w:line="360" w:lineRule="auto"/>
        <w:ind w:firstLineChars="200" w:firstLine="480"/>
        <w:rPr>
          <w:rFonts w:ascii="宋体" w:hAnsi="宋体"/>
          <w:sz w:val="24"/>
        </w:rPr>
      </w:pPr>
    </w:p>
    <w:p w:rsidR="007E4E95" w:rsidRDefault="007E4E95">
      <w:pPr>
        <w:adjustRightInd w:val="0"/>
        <w:snapToGrid w:val="0"/>
        <w:spacing w:line="360" w:lineRule="auto"/>
        <w:ind w:firstLineChars="200" w:firstLine="480"/>
        <w:rPr>
          <w:rFonts w:ascii="宋体" w:hAnsi="宋体"/>
          <w:sz w:val="24"/>
        </w:rPr>
      </w:pPr>
    </w:p>
    <w:p w:rsidR="007E4E95" w:rsidRDefault="007E4E95">
      <w:pPr>
        <w:adjustRightInd w:val="0"/>
        <w:snapToGrid w:val="0"/>
        <w:spacing w:line="360" w:lineRule="auto"/>
        <w:ind w:firstLineChars="200" w:firstLine="480"/>
        <w:rPr>
          <w:rFonts w:ascii="宋体" w:hAnsi="宋体"/>
          <w:sz w:val="24"/>
        </w:rPr>
      </w:pPr>
    </w:p>
    <w:p w:rsidR="007E4E95" w:rsidRDefault="00A07E24" w:rsidP="00C900C4">
      <w:pPr>
        <w:pStyle w:val="2TimesNewRoman5020"/>
        <w:spacing w:beforeLines="50" w:before="156" w:afterLines="50" w:after="156" w:line="360" w:lineRule="auto"/>
        <w:jc w:val="center"/>
        <w:outlineLvl w:val="9"/>
        <w:rPr>
          <w:rFonts w:ascii="方正小标宋简体" w:eastAsia="方正小标宋简体" w:hAnsi="宋体"/>
          <w:sz w:val="32"/>
          <w:szCs w:val="32"/>
        </w:rPr>
      </w:pPr>
      <w:r>
        <w:rPr>
          <w:rFonts w:ascii="宋体" w:eastAsia="宋体" w:hAnsi="宋体"/>
          <w:sz w:val="24"/>
          <w:szCs w:val="24"/>
        </w:rPr>
        <w:br w:type="page"/>
      </w:r>
      <w:r>
        <w:rPr>
          <w:rFonts w:ascii="宋体" w:eastAsia="宋体" w:hAnsi="宋体" w:hint="eastAsia"/>
          <w:b/>
          <w:sz w:val="24"/>
          <w:szCs w:val="24"/>
        </w:rPr>
        <w:lastRenderedPageBreak/>
        <w:t>第一节  供货范围、技术规格、参数与要求</w:t>
      </w:r>
    </w:p>
    <w:p w:rsidR="007E4E95" w:rsidRDefault="00A07E24">
      <w:pPr>
        <w:adjustRightInd w:val="0"/>
        <w:snapToGrid w:val="0"/>
        <w:spacing w:line="360" w:lineRule="auto"/>
        <w:ind w:firstLineChars="200" w:firstLine="482"/>
        <w:rPr>
          <w:rFonts w:ascii="宋体" w:hAnsi="宋体"/>
          <w:b/>
          <w:sz w:val="24"/>
        </w:rPr>
      </w:pPr>
      <w:r>
        <w:rPr>
          <w:rFonts w:ascii="宋体" w:hAnsi="宋体" w:hint="eastAsia"/>
          <w:b/>
          <w:sz w:val="24"/>
        </w:rPr>
        <w:t>一、货物需求一览表</w:t>
      </w:r>
    </w:p>
    <w:tbl>
      <w:tblPr>
        <w:tblW w:w="850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9"/>
        <w:gridCol w:w="1924"/>
        <w:gridCol w:w="1195"/>
        <w:gridCol w:w="469"/>
        <w:gridCol w:w="694"/>
        <w:gridCol w:w="1108"/>
        <w:gridCol w:w="1384"/>
        <w:gridCol w:w="1023"/>
      </w:tblGrid>
      <w:tr w:rsidR="007E4E95">
        <w:trPr>
          <w:trHeight w:val="700"/>
        </w:trPr>
        <w:tc>
          <w:tcPr>
            <w:tcW w:w="709" w:type="dxa"/>
            <w:tcBorders>
              <w:top w:val="single" w:sz="4" w:space="0" w:color="auto"/>
              <w:left w:val="single" w:sz="4" w:space="0" w:color="auto"/>
              <w:bottom w:val="single" w:sz="4" w:space="0" w:color="auto"/>
              <w:right w:val="single" w:sz="4" w:space="0" w:color="auto"/>
            </w:tcBorders>
            <w:vAlign w:val="center"/>
          </w:tcPr>
          <w:p w:rsidR="007E4E95" w:rsidRDefault="00A07E2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 w:val="24"/>
              </w:rPr>
            </w:pPr>
            <w:r>
              <w:rPr>
                <w:rFonts w:ascii="宋体" w:hAnsi="宋体"/>
                <w:sz w:val="24"/>
              </w:rPr>
              <w:t>序</w:t>
            </w:r>
            <w:r>
              <w:rPr>
                <w:rFonts w:ascii="宋体" w:hAnsi="宋体" w:hint="eastAsia"/>
                <w:sz w:val="24"/>
              </w:rPr>
              <w:t>号</w:t>
            </w:r>
          </w:p>
        </w:tc>
        <w:tc>
          <w:tcPr>
            <w:tcW w:w="1924" w:type="dxa"/>
            <w:tcBorders>
              <w:top w:val="single" w:sz="4" w:space="0" w:color="auto"/>
              <w:left w:val="single" w:sz="4" w:space="0" w:color="auto"/>
              <w:bottom w:val="single" w:sz="4" w:space="0" w:color="auto"/>
              <w:right w:val="single" w:sz="4" w:space="0" w:color="auto"/>
            </w:tcBorders>
            <w:vAlign w:val="center"/>
          </w:tcPr>
          <w:p w:rsidR="007E4E95" w:rsidRDefault="00A07E2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 w:val="24"/>
              </w:rPr>
            </w:pPr>
            <w:r>
              <w:rPr>
                <w:rFonts w:ascii="宋体" w:hAnsi="宋体"/>
                <w:sz w:val="24"/>
              </w:rPr>
              <w:t>名称</w:t>
            </w:r>
          </w:p>
        </w:tc>
        <w:tc>
          <w:tcPr>
            <w:tcW w:w="1195" w:type="dxa"/>
            <w:tcBorders>
              <w:top w:val="single" w:sz="4" w:space="0" w:color="auto"/>
              <w:left w:val="single" w:sz="4" w:space="0" w:color="auto"/>
              <w:bottom w:val="single" w:sz="4" w:space="0" w:color="auto"/>
              <w:right w:val="single" w:sz="4" w:space="0" w:color="auto"/>
            </w:tcBorders>
            <w:vAlign w:val="center"/>
          </w:tcPr>
          <w:p w:rsidR="007E4E95" w:rsidRDefault="00A07E2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 w:val="24"/>
              </w:rPr>
            </w:pPr>
            <w:r>
              <w:rPr>
                <w:rFonts w:ascii="宋体" w:hAnsi="宋体" w:hint="eastAsia"/>
                <w:sz w:val="24"/>
              </w:rPr>
              <w:t>规格型号</w:t>
            </w:r>
          </w:p>
        </w:tc>
        <w:tc>
          <w:tcPr>
            <w:tcW w:w="469" w:type="dxa"/>
            <w:tcBorders>
              <w:top w:val="single" w:sz="4" w:space="0" w:color="auto"/>
              <w:left w:val="single" w:sz="4" w:space="0" w:color="auto"/>
              <w:bottom w:val="single" w:sz="4" w:space="0" w:color="auto"/>
              <w:right w:val="single" w:sz="4" w:space="0" w:color="auto"/>
            </w:tcBorders>
            <w:vAlign w:val="center"/>
          </w:tcPr>
          <w:p w:rsidR="007E4E95" w:rsidRDefault="00A07E2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 w:val="24"/>
              </w:rPr>
            </w:pPr>
            <w:r>
              <w:rPr>
                <w:rFonts w:ascii="宋体" w:hAnsi="宋体"/>
                <w:sz w:val="24"/>
              </w:rPr>
              <w:t>单位</w:t>
            </w:r>
          </w:p>
        </w:tc>
        <w:tc>
          <w:tcPr>
            <w:tcW w:w="694" w:type="dxa"/>
            <w:tcBorders>
              <w:top w:val="single" w:sz="4" w:space="0" w:color="auto"/>
              <w:left w:val="single" w:sz="4" w:space="0" w:color="auto"/>
              <w:bottom w:val="single" w:sz="4" w:space="0" w:color="auto"/>
              <w:right w:val="single" w:sz="4" w:space="0" w:color="auto"/>
            </w:tcBorders>
            <w:vAlign w:val="center"/>
          </w:tcPr>
          <w:p w:rsidR="007E4E95" w:rsidRDefault="00A07E2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 w:val="24"/>
              </w:rPr>
            </w:pPr>
            <w:r>
              <w:rPr>
                <w:rFonts w:ascii="宋体" w:hAnsi="宋体"/>
                <w:sz w:val="24"/>
              </w:rPr>
              <w:t>数量</w:t>
            </w:r>
          </w:p>
        </w:tc>
        <w:tc>
          <w:tcPr>
            <w:tcW w:w="1108" w:type="dxa"/>
            <w:tcBorders>
              <w:top w:val="single" w:sz="4" w:space="0" w:color="auto"/>
              <w:left w:val="single" w:sz="4" w:space="0" w:color="auto"/>
              <w:bottom w:val="single" w:sz="4" w:space="0" w:color="auto"/>
              <w:right w:val="single" w:sz="4" w:space="0" w:color="auto"/>
            </w:tcBorders>
            <w:vAlign w:val="center"/>
          </w:tcPr>
          <w:p w:rsidR="007E4E95" w:rsidRDefault="00A07E2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 w:val="24"/>
              </w:rPr>
            </w:pPr>
            <w:r>
              <w:rPr>
                <w:rFonts w:ascii="宋体" w:hAnsi="宋体" w:hint="eastAsia"/>
                <w:sz w:val="24"/>
              </w:rPr>
              <w:t>交货时间</w:t>
            </w:r>
          </w:p>
        </w:tc>
        <w:tc>
          <w:tcPr>
            <w:tcW w:w="1384" w:type="dxa"/>
            <w:tcBorders>
              <w:top w:val="single" w:sz="4" w:space="0" w:color="auto"/>
              <w:left w:val="single" w:sz="4" w:space="0" w:color="auto"/>
              <w:bottom w:val="single" w:sz="4" w:space="0" w:color="auto"/>
              <w:right w:val="single" w:sz="4" w:space="0" w:color="auto"/>
            </w:tcBorders>
            <w:vAlign w:val="center"/>
          </w:tcPr>
          <w:p w:rsidR="007E4E95" w:rsidRDefault="00A07E2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 w:val="24"/>
              </w:rPr>
            </w:pPr>
            <w:r>
              <w:rPr>
                <w:rFonts w:ascii="宋体" w:hAnsi="宋体" w:hint="eastAsia"/>
                <w:sz w:val="24"/>
              </w:rPr>
              <w:t>交货地点</w:t>
            </w:r>
          </w:p>
        </w:tc>
        <w:tc>
          <w:tcPr>
            <w:tcW w:w="1023" w:type="dxa"/>
            <w:tcBorders>
              <w:top w:val="single" w:sz="4" w:space="0" w:color="auto"/>
              <w:left w:val="single" w:sz="4" w:space="0" w:color="auto"/>
              <w:bottom w:val="single" w:sz="4" w:space="0" w:color="auto"/>
              <w:right w:val="single" w:sz="4" w:space="0" w:color="auto"/>
            </w:tcBorders>
            <w:vAlign w:val="center"/>
          </w:tcPr>
          <w:p w:rsidR="007E4E95" w:rsidRDefault="00A07E2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 w:val="24"/>
              </w:rPr>
            </w:pPr>
            <w:r>
              <w:rPr>
                <w:rFonts w:ascii="宋体" w:hAnsi="宋体"/>
                <w:sz w:val="24"/>
              </w:rPr>
              <w:t>备注</w:t>
            </w:r>
          </w:p>
        </w:tc>
      </w:tr>
      <w:tr w:rsidR="007E4E95">
        <w:trPr>
          <w:trHeight w:val="700"/>
        </w:trPr>
        <w:tc>
          <w:tcPr>
            <w:tcW w:w="709" w:type="dxa"/>
            <w:tcBorders>
              <w:top w:val="single" w:sz="4" w:space="0" w:color="auto"/>
              <w:left w:val="single" w:sz="4" w:space="0" w:color="auto"/>
              <w:bottom w:val="single" w:sz="4" w:space="0" w:color="auto"/>
              <w:right w:val="single" w:sz="4" w:space="0" w:color="auto"/>
            </w:tcBorders>
            <w:vAlign w:val="center"/>
          </w:tcPr>
          <w:p w:rsidR="007E4E95" w:rsidRDefault="00A07E2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 w:val="24"/>
              </w:rPr>
            </w:pPr>
            <w:r>
              <w:rPr>
                <w:rFonts w:ascii="宋体" w:hAnsi="宋体"/>
                <w:sz w:val="24"/>
              </w:rPr>
              <w:t>1</w:t>
            </w:r>
          </w:p>
        </w:tc>
        <w:tc>
          <w:tcPr>
            <w:tcW w:w="1924" w:type="dxa"/>
            <w:tcBorders>
              <w:top w:val="single" w:sz="4" w:space="0" w:color="auto"/>
              <w:left w:val="single" w:sz="4" w:space="0" w:color="auto"/>
              <w:bottom w:val="single" w:sz="4" w:space="0" w:color="auto"/>
              <w:right w:val="single" w:sz="4" w:space="0" w:color="auto"/>
            </w:tcBorders>
            <w:vAlign w:val="center"/>
          </w:tcPr>
          <w:p w:rsidR="007E4E95" w:rsidRDefault="00A07E24">
            <w:pPr>
              <w:adjustRightInd w:val="0"/>
              <w:snapToGrid w:val="0"/>
              <w:jc w:val="center"/>
              <w:rPr>
                <w:rFonts w:ascii="宋体" w:hAnsi="宋体"/>
                <w:sz w:val="24"/>
              </w:rPr>
            </w:pPr>
            <w:r>
              <w:rPr>
                <w:rFonts w:ascii="宋体" w:hAnsi="宋体" w:hint="eastAsia"/>
                <w:sz w:val="24"/>
              </w:rPr>
              <w:t>远红外热风输送系统</w:t>
            </w:r>
          </w:p>
        </w:tc>
        <w:tc>
          <w:tcPr>
            <w:tcW w:w="1195" w:type="dxa"/>
            <w:tcBorders>
              <w:top w:val="single" w:sz="4" w:space="0" w:color="auto"/>
              <w:left w:val="single" w:sz="4" w:space="0" w:color="auto"/>
              <w:bottom w:val="single" w:sz="4" w:space="0" w:color="auto"/>
              <w:right w:val="single" w:sz="4" w:space="0" w:color="auto"/>
            </w:tcBorders>
            <w:vAlign w:val="center"/>
          </w:tcPr>
          <w:p w:rsidR="007E4E95" w:rsidRDefault="00A07E2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color w:val="000000"/>
                <w:kern w:val="0"/>
                <w:sz w:val="24"/>
              </w:rPr>
            </w:pPr>
            <w:r>
              <w:rPr>
                <w:rFonts w:ascii="宋体" w:hAnsi="宋体" w:hint="eastAsia"/>
                <w:color w:val="000000"/>
                <w:kern w:val="0"/>
                <w:sz w:val="24"/>
              </w:rPr>
              <w:t>HMRF-800K</w:t>
            </w:r>
          </w:p>
        </w:tc>
        <w:tc>
          <w:tcPr>
            <w:tcW w:w="469" w:type="dxa"/>
            <w:tcBorders>
              <w:top w:val="single" w:sz="4" w:space="0" w:color="auto"/>
              <w:left w:val="single" w:sz="4" w:space="0" w:color="auto"/>
              <w:bottom w:val="single" w:sz="4" w:space="0" w:color="auto"/>
              <w:right w:val="single" w:sz="4" w:space="0" w:color="auto"/>
            </w:tcBorders>
            <w:vAlign w:val="center"/>
          </w:tcPr>
          <w:p w:rsidR="007E4E95" w:rsidRDefault="00A07E2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rPr>
                <w:rFonts w:ascii="宋体" w:hAnsi="宋体"/>
                <w:sz w:val="24"/>
              </w:rPr>
            </w:pPr>
            <w:r>
              <w:rPr>
                <w:rFonts w:ascii="宋体" w:hAnsi="宋体" w:hint="eastAsia"/>
                <w:sz w:val="24"/>
              </w:rPr>
              <w:t xml:space="preserve"> 套</w:t>
            </w:r>
          </w:p>
        </w:tc>
        <w:tc>
          <w:tcPr>
            <w:tcW w:w="694" w:type="dxa"/>
            <w:tcBorders>
              <w:top w:val="single" w:sz="4" w:space="0" w:color="auto"/>
              <w:left w:val="single" w:sz="4" w:space="0" w:color="auto"/>
              <w:bottom w:val="single" w:sz="4" w:space="0" w:color="auto"/>
              <w:right w:val="single" w:sz="4" w:space="0" w:color="auto"/>
            </w:tcBorders>
            <w:vAlign w:val="center"/>
          </w:tcPr>
          <w:p w:rsidR="007E4E95" w:rsidRDefault="00A07E2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 w:val="24"/>
              </w:rPr>
            </w:pPr>
            <w:r>
              <w:rPr>
                <w:rFonts w:ascii="宋体" w:hAnsi="宋体" w:hint="eastAsia"/>
                <w:sz w:val="24"/>
              </w:rPr>
              <w:t>1</w:t>
            </w:r>
          </w:p>
        </w:tc>
        <w:tc>
          <w:tcPr>
            <w:tcW w:w="1108" w:type="dxa"/>
            <w:tcBorders>
              <w:top w:val="single" w:sz="4" w:space="0" w:color="auto"/>
              <w:left w:val="single" w:sz="4" w:space="0" w:color="auto"/>
              <w:bottom w:val="single" w:sz="4" w:space="0" w:color="auto"/>
              <w:right w:val="single" w:sz="4" w:space="0" w:color="auto"/>
            </w:tcBorders>
            <w:vAlign w:val="center"/>
          </w:tcPr>
          <w:p w:rsidR="007E4E95" w:rsidRDefault="00A07E2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 w:val="24"/>
              </w:rPr>
            </w:pPr>
            <w:r>
              <w:rPr>
                <w:rFonts w:ascii="宋体" w:hAnsi="宋体" w:cs="宋体" w:hint="eastAsia"/>
                <w:sz w:val="24"/>
              </w:rPr>
              <w:t>自合同签订之日起</w:t>
            </w:r>
            <w:r>
              <w:rPr>
                <w:rFonts w:ascii="Arial" w:eastAsia="Arial" w:hAnsi="Arial" w:hint="eastAsia"/>
                <w:sz w:val="24"/>
                <w:u w:val="single"/>
              </w:rPr>
              <w:t xml:space="preserve"> </w:t>
            </w:r>
            <w:r>
              <w:rPr>
                <w:rFonts w:ascii="Arial" w:hAnsi="Arial" w:hint="eastAsia"/>
                <w:sz w:val="24"/>
                <w:u w:val="single"/>
              </w:rPr>
              <w:t>1</w:t>
            </w:r>
            <w:r>
              <w:rPr>
                <w:rFonts w:ascii="宋体" w:hAnsi="宋体" w:cs="宋体" w:hint="eastAsia"/>
                <w:sz w:val="24"/>
              </w:rPr>
              <w:t>个月内交货</w:t>
            </w:r>
          </w:p>
        </w:tc>
        <w:tc>
          <w:tcPr>
            <w:tcW w:w="1384" w:type="dxa"/>
            <w:tcBorders>
              <w:top w:val="single" w:sz="4" w:space="0" w:color="auto"/>
              <w:left w:val="single" w:sz="4" w:space="0" w:color="auto"/>
              <w:bottom w:val="single" w:sz="4" w:space="0" w:color="auto"/>
              <w:right w:val="single" w:sz="4" w:space="0" w:color="auto"/>
            </w:tcBorders>
            <w:vAlign w:val="center"/>
          </w:tcPr>
          <w:p w:rsidR="007E4E95" w:rsidRDefault="00A07E24">
            <w:pPr>
              <w:pStyle w:val="a4"/>
              <w:adjustRightInd w:val="0"/>
              <w:snapToGrid w:val="0"/>
              <w:jc w:val="center"/>
              <w:rPr>
                <w:rFonts w:hAnsi="宋体" w:cs="Courier New"/>
                <w:sz w:val="24"/>
                <w:szCs w:val="24"/>
              </w:rPr>
            </w:pPr>
            <w:r>
              <w:rPr>
                <w:rFonts w:hAnsi="宋体" w:cs="Courier New" w:hint="eastAsia"/>
                <w:sz w:val="24"/>
                <w:szCs w:val="24"/>
              </w:rPr>
              <w:t>马家塔总库</w:t>
            </w:r>
          </w:p>
        </w:tc>
        <w:tc>
          <w:tcPr>
            <w:tcW w:w="1023" w:type="dxa"/>
            <w:tcBorders>
              <w:top w:val="single" w:sz="4" w:space="0" w:color="auto"/>
              <w:left w:val="single" w:sz="4" w:space="0" w:color="auto"/>
              <w:bottom w:val="single" w:sz="4" w:space="0" w:color="auto"/>
              <w:right w:val="single" w:sz="4" w:space="0" w:color="auto"/>
            </w:tcBorders>
            <w:vAlign w:val="center"/>
          </w:tcPr>
          <w:p w:rsidR="007E4E95" w:rsidRDefault="007E4E95">
            <w:pPr>
              <w:pStyle w:val="a4"/>
              <w:adjustRightInd w:val="0"/>
              <w:snapToGrid w:val="0"/>
              <w:jc w:val="center"/>
              <w:rPr>
                <w:rFonts w:hAnsi="宋体"/>
                <w:sz w:val="24"/>
                <w:szCs w:val="24"/>
              </w:rPr>
            </w:pPr>
          </w:p>
        </w:tc>
      </w:tr>
      <w:tr w:rsidR="007E4E95">
        <w:trPr>
          <w:trHeight w:val="700"/>
        </w:trPr>
        <w:tc>
          <w:tcPr>
            <w:tcW w:w="709" w:type="dxa"/>
            <w:tcBorders>
              <w:top w:val="single" w:sz="4" w:space="0" w:color="auto"/>
              <w:left w:val="single" w:sz="4" w:space="0" w:color="auto"/>
              <w:bottom w:val="single" w:sz="4" w:space="0" w:color="auto"/>
              <w:right w:val="single" w:sz="4" w:space="0" w:color="auto"/>
            </w:tcBorders>
            <w:vAlign w:val="center"/>
          </w:tcPr>
          <w:p w:rsidR="007E4E95" w:rsidRDefault="00A07E2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sz w:val="24"/>
              </w:rPr>
            </w:pPr>
            <w:r>
              <w:rPr>
                <w:rFonts w:ascii="Arial" w:hAnsi="Arial" w:hint="eastAsia"/>
                <w:sz w:val="24"/>
              </w:rPr>
              <w:t>2</w:t>
            </w:r>
          </w:p>
        </w:tc>
        <w:tc>
          <w:tcPr>
            <w:tcW w:w="1924" w:type="dxa"/>
            <w:tcBorders>
              <w:top w:val="single" w:sz="4" w:space="0" w:color="auto"/>
              <w:left w:val="single" w:sz="4" w:space="0" w:color="auto"/>
              <w:bottom w:val="single" w:sz="4" w:space="0" w:color="auto"/>
              <w:right w:val="single" w:sz="4" w:space="0" w:color="auto"/>
            </w:tcBorders>
            <w:vAlign w:val="center"/>
          </w:tcPr>
          <w:p w:rsidR="007E4E95" w:rsidRDefault="00A07E2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sz w:val="24"/>
              </w:rPr>
            </w:pPr>
            <w:r>
              <w:rPr>
                <w:rFonts w:ascii="宋体" w:hAnsi="宋体" w:hint="eastAsia"/>
                <w:sz w:val="24"/>
              </w:rPr>
              <w:t>备品备件</w:t>
            </w:r>
          </w:p>
        </w:tc>
        <w:tc>
          <w:tcPr>
            <w:tcW w:w="1195" w:type="dxa"/>
            <w:tcBorders>
              <w:top w:val="single" w:sz="4" w:space="0" w:color="auto"/>
              <w:left w:val="single" w:sz="4" w:space="0" w:color="auto"/>
              <w:bottom w:val="single" w:sz="4" w:space="0" w:color="auto"/>
              <w:right w:val="single" w:sz="4" w:space="0" w:color="auto"/>
            </w:tcBorders>
            <w:vAlign w:val="center"/>
          </w:tcPr>
          <w:p w:rsidR="007E4E95" w:rsidRDefault="007E4E9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 w:val="24"/>
              </w:rPr>
            </w:pPr>
          </w:p>
        </w:tc>
        <w:tc>
          <w:tcPr>
            <w:tcW w:w="469" w:type="dxa"/>
            <w:tcBorders>
              <w:top w:val="single" w:sz="4" w:space="0" w:color="auto"/>
              <w:left w:val="single" w:sz="4" w:space="0" w:color="auto"/>
              <w:bottom w:val="single" w:sz="4" w:space="0" w:color="auto"/>
              <w:right w:val="single" w:sz="4" w:space="0" w:color="auto"/>
            </w:tcBorders>
            <w:vAlign w:val="center"/>
          </w:tcPr>
          <w:p w:rsidR="007E4E95" w:rsidRDefault="00A07E2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sz w:val="24"/>
              </w:rPr>
            </w:pPr>
            <w:r>
              <w:rPr>
                <w:rFonts w:ascii="宋体" w:hAnsi="宋体" w:hint="eastAsia"/>
                <w:sz w:val="24"/>
              </w:rPr>
              <w:t>批/套</w:t>
            </w:r>
          </w:p>
        </w:tc>
        <w:tc>
          <w:tcPr>
            <w:tcW w:w="694" w:type="dxa"/>
            <w:tcBorders>
              <w:top w:val="single" w:sz="4" w:space="0" w:color="auto"/>
              <w:left w:val="single" w:sz="4" w:space="0" w:color="auto"/>
              <w:bottom w:val="single" w:sz="4" w:space="0" w:color="auto"/>
              <w:right w:val="single" w:sz="4" w:space="0" w:color="auto"/>
            </w:tcBorders>
            <w:vAlign w:val="center"/>
          </w:tcPr>
          <w:p w:rsidR="007E4E95" w:rsidRDefault="00A07E2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sz w:val="24"/>
              </w:rPr>
            </w:pPr>
            <w:r>
              <w:rPr>
                <w:rFonts w:ascii="Arial" w:hAnsi="Arial" w:hint="eastAsia"/>
                <w:sz w:val="24"/>
              </w:rPr>
              <w:t>1</w:t>
            </w:r>
          </w:p>
        </w:tc>
        <w:tc>
          <w:tcPr>
            <w:tcW w:w="1108" w:type="dxa"/>
            <w:tcBorders>
              <w:top w:val="single" w:sz="4" w:space="0" w:color="auto"/>
              <w:left w:val="single" w:sz="4" w:space="0" w:color="auto"/>
              <w:bottom w:val="single" w:sz="4" w:space="0" w:color="auto"/>
              <w:right w:val="single" w:sz="4" w:space="0" w:color="auto"/>
            </w:tcBorders>
            <w:vAlign w:val="center"/>
          </w:tcPr>
          <w:p w:rsidR="007E4E95" w:rsidRDefault="007E4E9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 w:val="24"/>
              </w:rPr>
            </w:pPr>
          </w:p>
        </w:tc>
        <w:tc>
          <w:tcPr>
            <w:tcW w:w="1384" w:type="dxa"/>
            <w:tcBorders>
              <w:top w:val="single" w:sz="4" w:space="0" w:color="auto"/>
              <w:left w:val="single" w:sz="4" w:space="0" w:color="auto"/>
              <w:bottom w:val="single" w:sz="4" w:space="0" w:color="auto"/>
              <w:right w:val="single" w:sz="4" w:space="0" w:color="auto"/>
            </w:tcBorders>
            <w:vAlign w:val="center"/>
          </w:tcPr>
          <w:p w:rsidR="007E4E95" w:rsidRDefault="007E4E9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 w:val="24"/>
              </w:rPr>
            </w:pPr>
          </w:p>
        </w:tc>
        <w:tc>
          <w:tcPr>
            <w:tcW w:w="1023" w:type="dxa"/>
            <w:tcBorders>
              <w:top w:val="single" w:sz="4" w:space="0" w:color="auto"/>
              <w:left w:val="single" w:sz="4" w:space="0" w:color="auto"/>
              <w:bottom w:val="single" w:sz="4" w:space="0" w:color="auto"/>
              <w:right w:val="single" w:sz="4" w:space="0" w:color="auto"/>
            </w:tcBorders>
            <w:vAlign w:val="center"/>
          </w:tcPr>
          <w:p w:rsidR="007E4E95" w:rsidRDefault="007E4E9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 w:val="24"/>
              </w:rPr>
            </w:pPr>
          </w:p>
        </w:tc>
      </w:tr>
      <w:tr w:rsidR="007E4E95">
        <w:trPr>
          <w:trHeight w:val="700"/>
        </w:trPr>
        <w:tc>
          <w:tcPr>
            <w:tcW w:w="709" w:type="dxa"/>
            <w:tcBorders>
              <w:top w:val="single" w:sz="4" w:space="0" w:color="auto"/>
              <w:left w:val="single" w:sz="4" w:space="0" w:color="auto"/>
              <w:bottom w:val="single" w:sz="4" w:space="0" w:color="auto"/>
              <w:right w:val="single" w:sz="4" w:space="0" w:color="auto"/>
            </w:tcBorders>
            <w:vAlign w:val="center"/>
          </w:tcPr>
          <w:p w:rsidR="007E4E95" w:rsidRDefault="00A07E2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sz w:val="24"/>
              </w:rPr>
            </w:pPr>
            <w:r>
              <w:rPr>
                <w:rFonts w:ascii="Arial" w:hAnsi="Arial" w:hint="eastAsia"/>
                <w:sz w:val="24"/>
              </w:rPr>
              <w:t>3</w:t>
            </w:r>
          </w:p>
        </w:tc>
        <w:tc>
          <w:tcPr>
            <w:tcW w:w="1924" w:type="dxa"/>
            <w:tcBorders>
              <w:top w:val="single" w:sz="4" w:space="0" w:color="auto"/>
              <w:left w:val="single" w:sz="4" w:space="0" w:color="auto"/>
              <w:bottom w:val="single" w:sz="4" w:space="0" w:color="auto"/>
              <w:right w:val="single" w:sz="4" w:space="0" w:color="auto"/>
            </w:tcBorders>
            <w:vAlign w:val="center"/>
          </w:tcPr>
          <w:p w:rsidR="007E4E95" w:rsidRDefault="00A07E2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sz w:val="24"/>
              </w:rPr>
            </w:pPr>
            <w:r>
              <w:rPr>
                <w:rFonts w:ascii="宋体" w:hAnsi="宋体" w:hint="eastAsia"/>
                <w:sz w:val="24"/>
              </w:rPr>
              <w:t>专用工具</w:t>
            </w:r>
          </w:p>
        </w:tc>
        <w:tc>
          <w:tcPr>
            <w:tcW w:w="1195" w:type="dxa"/>
            <w:tcBorders>
              <w:top w:val="single" w:sz="4" w:space="0" w:color="auto"/>
              <w:left w:val="single" w:sz="4" w:space="0" w:color="auto"/>
              <w:bottom w:val="single" w:sz="4" w:space="0" w:color="auto"/>
              <w:right w:val="single" w:sz="4" w:space="0" w:color="auto"/>
            </w:tcBorders>
            <w:vAlign w:val="center"/>
          </w:tcPr>
          <w:p w:rsidR="007E4E95" w:rsidRDefault="007E4E9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 w:val="24"/>
              </w:rPr>
            </w:pPr>
          </w:p>
        </w:tc>
        <w:tc>
          <w:tcPr>
            <w:tcW w:w="469" w:type="dxa"/>
            <w:tcBorders>
              <w:top w:val="single" w:sz="4" w:space="0" w:color="auto"/>
              <w:left w:val="single" w:sz="4" w:space="0" w:color="auto"/>
              <w:bottom w:val="single" w:sz="4" w:space="0" w:color="auto"/>
              <w:right w:val="single" w:sz="4" w:space="0" w:color="auto"/>
            </w:tcBorders>
            <w:vAlign w:val="center"/>
          </w:tcPr>
          <w:p w:rsidR="007E4E95" w:rsidRDefault="00A07E2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sz w:val="24"/>
              </w:rPr>
            </w:pPr>
            <w:r>
              <w:rPr>
                <w:rFonts w:ascii="宋体" w:hAnsi="宋体" w:hint="eastAsia"/>
                <w:sz w:val="24"/>
              </w:rPr>
              <w:t>套/套</w:t>
            </w:r>
          </w:p>
        </w:tc>
        <w:tc>
          <w:tcPr>
            <w:tcW w:w="694" w:type="dxa"/>
            <w:tcBorders>
              <w:top w:val="single" w:sz="4" w:space="0" w:color="auto"/>
              <w:left w:val="single" w:sz="4" w:space="0" w:color="auto"/>
              <w:bottom w:val="single" w:sz="4" w:space="0" w:color="auto"/>
              <w:right w:val="single" w:sz="4" w:space="0" w:color="auto"/>
            </w:tcBorders>
            <w:vAlign w:val="center"/>
          </w:tcPr>
          <w:p w:rsidR="007E4E95" w:rsidRDefault="00A07E2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sz w:val="24"/>
              </w:rPr>
            </w:pPr>
            <w:r>
              <w:rPr>
                <w:rFonts w:ascii="Arial" w:hAnsi="Arial" w:hint="eastAsia"/>
                <w:sz w:val="24"/>
              </w:rPr>
              <w:t>1</w:t>
            </w:r>
          </w:p>
        </w:tc>
        <w:tc>
          <w:tcPr>
            <w:tcW w:w="1108" w:type="dxa"/>
            <w:tcBorders>
              <w:top w:val="single" w:sz="4" w:space="0" w:color="auto"/>
              <w:left w:val="single" w:sz="4" w:space="0" w:color="auto"/>
              <w:bottom w:val="single" w:sz="4" w:space="0" w:color="auto"/>
              <w:right w:val="single" w:sz="4" w:space="0" w:color="auto"/>
            </w:tcBorders>
            <w:vAlign w:val="center"/>
          </w:tcPr>
          <w:p w:rsidR="007E4E95" w:rsidRDefault="007E4E9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 w:val="24"/>
              </w:rPr>
            </w:pPr>
          </w:p>
        </w:tc>
        <w:tc>
          <w:tcPr>
            <w:tcW w:w="1384" w:type="dxa"/>
            <w:tcBorders>
              <w:top w:val="single" w:sz="4" w:space="0" w:color="auto"/>
              <w:left w:val="single" w:sz="4" w:space="0" w:color="auto"/>
              <w:bottom w:val="single" w:sz="4" w:space="0" w:color="auto"/>
              <w:right w:val="single" w:sz="4" w:space="0" w:color="auto"/>
            </w:tcBorders>
            <w:vAlign w:val="center"/>
          </w:tcPr>
          <w:p w:rsidR="007E4E95" w:rsidRDefault="007E4E9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 w:val="24"/>
              </w:rPr>
            </w:pPr>
          </w:p>
        </w:tc>
        <w:tc>
          <w:tcPr>
            <w:tcW w:w="1023" w:type="dxa"/>
            <w:tcBorders>
              <w:top w:val="single" w:sz="4" w:space="0" w:color="auto"/>
              <w:left w:val="single" w:sz="4" w:space="0" w:color="auto"/>
              <w:bottom w:val="single" w:sz="4" w:space="0" w:color="auto"/>
              <w:right w:val="single" w:sz="4" w:space="0" w:color="auto"/>
            </w:tcBorders>
            <w:vAlign w:val="center"/>
          </w:tcPr>
          <w:p w:rsidR="007E4E95" w:rsidRDefault="007E4E9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 w:val="24"/>
              </w:rPr>
            </w:pPr>
          </w:p>
        </w:tc>
      </w:tr>
      <w:tr w:rsidR="007E4E95">
        <w:trPr>
          <w:trHeight w:val="700"/>
        </w:trPr>
        <w:tc>
          <w:tcPr>
            <w:tcW w:w="709" w:type="dxa"/>
            <w:tcBorders>
              <w:top w:val="single" w:sz="4" w:space="0" w:color="auto"/>
              <w:left w:val="single" w:sz="4" w:space="0" w:color="auto"/>
              <w:bottom w:val="single" w:sz="4" w:space="0" w:color="auto"/>
              <w:right w:val="single" w:sz="4" w:space="0" w:color="auto"/>
            </w:tcBorders>
            <w:vAlign w:val="center"/>
          </w:tcPr>
          <w:p w:rsidR="007E4E95" w:rsidRDefault="00A07E2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 w:val="24"/>
              </w:rPr>
            </w:pPr>
            <w:r>
              <w:rPr>
                <w:rFonts w:ascii="宋体" w:hAnsi="宋体" w:hint="eastAsia"/>
                <w:sz w:val="24"/>
              </w:rPr>
              <w:t>4</w:t>
            </w:r>
          </w:p>
        </w:tc>
        <w:tc>
          <w:tcPr>
            <w:tcW w:w="1924" w:type="dxa"/>
            <w:tcBorders>
              <w:top w:val="single" w:sz="4" w:space="0" w:color="auto"/>
              <w:left w:val="single" w:sz="4" w:space="0" w:color="auto"/>
              <w:bottom w:val="single" w:sz="4" w:space="0" w:color="auto"/>
              <w:right w:val="single" w:sz="4" w:space="0" w:color="auto"/>
            </w:tcBorders>
            <w:vAlign w:val="center"/>
          </w:tcPr>
          <w:p w:rsidR="007E4E95" w:rsidRDefault="00A07E2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 w:val="24"/>
              </w:rPr>
            </w:pPr>
            <w:r>
              <w:rPr>
                <w:rFonts w:ascii="宋体" w:hAnsi="宋体"/>
                <w:sz w:val="24"/>
              </w:rPr>
              <w:t>技术资料</w:t>
            </w:r>
          </w:p>
        </w:tc>
        <w:tc>
          <w:tcPr>
            <w:tcW w:w="1195" w:type="dxa"/>
            <w:tcBorders>
              <w:top w:val="single" w:sz="4" w:space="0" w:color="auto"/>
              <w:left w:val="single" w:sz="4" w:space="0" w:color="auto"/>
              <w:bottom w:val="single" w:sz="4" w:space="0" w:color="auto"/>
              <w:right w:val="single" w:sz="4" w:space="0" w:color="auto"/>
            </w:tcBorders>
            <w:vAlign w:val="center"/>
          </w:tcPr>
          <w:p w:rsidR="007E4E95" w:rsidRDefault="007E4E9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 w:val="24"/>
              </w:rPr>
            </w:pPr>
          </w:p>
        </w:tc>
        <w:tc>
          <w:tcPr>
            <w:tcW w:w="469" w:type="dxa"/>
            <w:tcBorders>
              <w:top w:val="single" w:sz="4" w:space="0" w:color="auto"/>
              <w:left w:val="single" w:sz="4" w:space="0" w:color="auto"/>
              <w:bottom w:val="single" w:sz="4" w:space="0" w:color="auto"/>
              <w:right w:val="single" w:sz="4" w:space="0" w:color="auto"/>
            </w:tcBorders>
            <w:vAlign w:val="center"/>
          </w:tcPr>
          <w:p w:rsidR="007E4E95" w:rsidRDefault="00A07E2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 w:val="24"/>
              </w:rPr>
            </w:pPr>
            <w:r>
              <w:rPr>
                <w:rFonts w:ascii="宋体" w:hAnsi="宋体"/>
                <w:sz w:val="24"/>
              </w:rPr>
              <w:t>套</w:t>
            </w:r>
            <w:r>
              <w:rPr>
                <w:rFonts w:ascii="宋体" w:hAnsi="宋体" w:hint="eastAsia"/>
                <w:sz w:val="24"/>
              </w:rPr>
              <w:t>/台</w:t>
            </w:r>
          </w:p>
        </w:tc>
        <w:tc>
          <w:tcPr>
            <w:tcW w:w="694" w:type="dxa"/>
            <w:tcBorders>
              <w:top w:val="single" w:sz="4" w:space="0" w:color="auto"/>
              <w:left w:val="single" w:sz="4" w:space="0" w:color="auto"/>
              <w:bottom w:val="single" w:sz="4" w:space="0" w:color="auto"/>
              <w:right w:val="single" w:sz="4" w:space="0" w:color="auto"/>
            </w:tcBorders>
            <w:vAlign w:val="center"/>
          </w:tcPr>
          <w:p w:rsidR="007E4E95" w:rsidRDefault="00A07E2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 w:val="24"/>
              </w:rPr>
            </w:pPr>
            <w:r>
              <w:rPr>
                <w:rFonts w:ascii="宋体" w:hAnsi="宋体" w:hint="eastAsia"/>
                <w:sz w:val="24"/>
              </w:rPr>
              <w:t>6</w:t>
            </w:r>
          </w:p>
        </w:tc>
        <w:tc>
          <w:tcPr>
            <w:tcW w:w="1108" w:type="dxa"/>
            <w:tcBorders>
              <w:top w:val="single" w:sz="4" w:space="0" w:color="auto"/>
              <w:left w:val="single" w:sz="4" w:space="0" w:color="auto"/>
              <w:bottom w:val="single" w:sz="4" w:space="0" w:color="auto"/>
              <w:right w:val="single" w:sz="4" w:space="0" w:color="auto"/>
            </w:tcBorders>
            <w:vAlign w:val="center"/>
          </w:tcPr>
          <w:p w:rsidR="007E4E95" w:rsidRDefault="007E4E9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 w:val="24"/>
              </w:rPr>
            </w:pPr>
          </w:p>
        </w:tc>
        <w:tc>
          <w:tcPr>
            <w:tcW w:w="1384" w:type="dxa"/>
            <w:tcBorders>
              <w:top w:val="single" w:sz="4" w:space="0" w:color="auto"/>
              <w:left w:val="single" w:sz="4" w:space="0" w:color="auto"/>
              <w:bottom w:val="single" w:sz="4" w:space="0" w:color="auto"/>
              <w:right w:val="single" w:sz="4" w:space="0" w:color="auto"/>
            </w:tcBorders>
            <w:vAlign w:val="center"/>
          </w:tcPr>
          <w:p w:rsidR="007E4E95" w:rsidRDefault="007E4E9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 w:val="24"/>
              </w:rPr>
            </w:pPr>
          </w:p>
        </w:tc>
        <w:tc>
          <w:tcPr>
            <w:tcW w:w="1023" w:type="dxa"/>
            <w:tcBorders>
              <w:top w:val="single" w:sz="4" w:space="0" w:color="auto"/>
              <w:left w:val="single" w:sz="4" w:space="0" w:color="auto"/>
              <w:bottom w:val="single" w:sz="4" w:space="0" w:color="auto"/>
              <w:right w:val="single" w:sz="4" w:space="0" w:color="auto"/>
            </w:tcBorders>
            <w:vAlign w:val="center"/>
          </w:tcPr>
          <w:p w:rsidR="007E4E95" w:rsidRDefault="007E4E9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 w:val="24"/>
              </w:rPr>
            </w:pPr>
          </w:p>
        </w:tc>
      </w:tr>
    </w:tbl>
    <w:p w:rsidR="007E4E95" w:rsidRDefault="007E4E95">
      <w:pPr>
        <w:adjustRightInd w:val="0"/>
        <w:snapToGrid w:val="0"/>
        <w:spacing w:line="360" w:lineRule="auto"/>
        <w:ind w:firstLineChars="200" w:firstLine="482"/>
        <w:rPr>
          <w:rFonts w:ascii="宋体" w:hAnsi="宋体"/>
          <w:b/>
          <w:bCs/>
          <w:sz w:val="24"/>
        </w:rPr>
      </w:pPr>
    </w:p>
    <w:p w:rsidR="007E4E95" w:rsidRDefault="00A07E24">
      <w:pPr>
        <w:adjustRightInd w:val="0"/>
        <w:snapToGrid w:val="0"/>
        <w:spacing w:line="360" w:lineRule="auto"/>
        <w:ind w:firstLineChars="200" w:firstLine="482"/>
        <w:rPr>
          <w:rFonts w:ascii="宋体" w:hAnsi="宋体"/>
          <w:b/>
          <w:sz w:val="24"/>
        </w:rPr>
      </w:pPr>
      <w:r>
        <w:rPr>
          <w:rFonts w:ascii="宋体" w:hAnsi="宋体" w:hint="eastAsia"/>
          <w:b/>
          <w:bCs/>
          <w:sz w:val="24"/>
        </w:rPr>
        <w:t>分项报价表</w:t>
      </w:r>
    </w:p>
    <w:tbl>
      <w:tblPr>
        <w:tblpPr w:leftFromText="180" w:rightFromText="180" w:vertAnchor="text" w:horzAnchor="margin" w:tblpXSpec="right" w:tblpY="16"/>
        <w:tblOverlap w:val="never"/>
        <w:tblW w:w="856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431"/>
        <w:gridCol w:w="900"/>
        <w:gridCol w:w="900"/>
        <w:gridCol w:w="1260"/>
        <w:gridCol w:w="1260"/>
      </w:tblGrid>
      <w:tr w:rsidR="007E4E95">
        <w:trPr>
          <w:trHeight w:val="20"/>
          <w:jc w:val="right"/>
        </w:trPr>
        <w:tc>
          <w:tcPr>
            <w:tcW w:w="817" w:type="dxa"/>
            <w:vAlign w:val="center"/>
          </w:tcPr>
          <w:p w:rsidR="007E4E95" w:rsidRDefault="00A07E24">
            <w:pPr>
              <w:spacing w:line="360" w:lineRule="auto"/>
              <w:jc w:val="center"/>
              <w:rPr>
                <w:sz w:val="24"/>
              </w:rPr>
            </w:pPr>
            <w:r>
              <w:rPr>
                <w:rFonts w:hint="eastAsia"/>
                <w:sz w:val="24"/>
              </w:rPr>
              <w:t>序号</w:t>
            </w:r>
          </w:p>
        </w:tc>
        <w:tc>
          <w:tcPr>
            <w:tcW w:w="3431" w:type="dxa"/>
            <w:vAlign w:val="center"/>
          </w:tcPr>
          <w:p w:rsidR="007E4E95" w:rsidRDefault="00A07E24">
            <w:pPr>
              <w:spacing w:line="360" w:lineRule="auto"/>
              <w:jc w:val="center"/>
              <w:rPr>
                <w:sz w:val="24"/>
              </w:rPr>
            </w:pPr>
            <w:r>
              <w:rPr>
                <w:rFonts w:hint="eastAsia"/>
                <w:sz w:val="24"/>
              </w:rPr>
              <w:t>名称</w:t>
            </w:r>
          </w:p>
        </w:tc>
        <w:tc>
          <w:tcPr>
            <w:tcW w:w="900" w:type="dxa"/>
            <w:vAlign w:val="center"/>
          </w:tcPr>
          <w:p w:rsidR="007E4E95" w:rsidRDefault="00A07E24">
            <w:pPr>
              <w:spacing w:line="360" w:lineRule="auto"/>
              <w:jc w:val="center"/>
              <w:rPr>
                <w:sz w:val="24"/>
              </w:rPr>
            </w:pPr>
            <w:r>
              <w:rPr>
                <w:rFonts w:hint="eastAsia"/>
                <w:sz w:val="24"/>
              </w:rPr>
              <w:t>单位</w:t>
            </w:r>
          </w:p>
        </w:tc>
        <w:tc>
          <w:tcPr>
            <w:tcW w:w="900" w:type="dxa"/>
            <w:vAlign w:val="center"/>
          </w:tcPr>
          <w:p w:rsidR="007E4E95" w:rsidRDefault="00A07E24">
            <w:pPr>
              <w:spacing w:line="360" w:lineRule="auto"/>
              <w:jc w:val="center"/>
              <w:rPr>
                <w:sz w:val="24"/>
              </w:rPr>
            </w:pPr>
            <w:r>
              <w:rPr>
                <w:rFonts w:hint="eastAsia"/>
                <w:sz w:val="24"/>
              </w:rPr>
              <w:t>数量</w:t>
            </w:r>
          </w:p>
        </w:tc>
        <w:tc>
          <w:tcPr>
            <w:tcW w:w="1260" w:type="dxa"/>
            <w:vAlign w:val="center"/>
          </w:tcPr>
          <w:p w:rsidR="007E4E95" w:rsidRDefault="00A07E24">
            <w:pPr>
              <w:spacing w:line="360" w:lineRule="auto"/>
              <w:jc w:val="center"/>
              <w:rPr>
                <w:sz w:val="24"/>
              </w:rPr>
            </w:pPr>
            <w:r>
              <w:rPr>
                <w:rFonts w:hint="eastAsia"/>
                <w:sz w:val="24"/>
              </w:rPr>
              <w:t>单价</w:t>
            </w:r>
            <w:r>
              <w:rPr>
                <w:rFonts w:hint="eastAsia"/>
                <w:sz w:val="24"/>
              </w:rPr>
              <w:t>(</w:t>
            </w:r>
            <w:r>
              <w:rPr>
                <w:rFonts w:hint="eastAsia"/>
                <w:sz w:val="24"/>
              </w:rPr>
              <w:t>元</w:t>
            </w:r>
            <w:r>
              <w:rPr>
                <w:rFonts w:hint="eastAsia"/>
                <w:sz w:val="24"/>
              </w:rPr>
              <w:t>)</w:t>
            </w:r>
          </w:p>
        </w:tc>
        <w:tc>
          <w:tcPr>
            <w:tcW w:w="1260" w:type="dxa"/>
            <w:vAlign w:val="center"/>
          </w:tcPr>
          <w:p w:rsidR="007E4E95" w:rsidRDefault="00A07E24">
            <w:pPr>
              <w:spacing w:line="360" w:lineRule="auto"/>
              <w:jc w:val="center"/>
              <w:rPr>
                <w:sz w:val="24"/>
              </w:rPr>
            </w:pPr>
            <w:r>
              <w:rPr>
                <w:rFonts w:hint="eastAsia"/>
                <w:sz w:val="24"/>
              </w:rPr>
              <w:t>总计</w:t>
            </w:r>
            <w:r>
              <w:rPr>
                <w:rFonts w:hint="eastAsia"/>
                <w:sz w:val="24"/>
              </w:rPr>
              <w:t>(</w:t>
            </w:r>
            <w:r>
              <w:rPr>
                <w:rFonts w:hint="eastAsia"/>
                <w:sz w:val="24"/>
              </w:rPr>
              <w:t>元</w:t>
            </w:r>
            <w:r>
              <w:rPr>
                <w:rFonts w:hint="eastAsia"/>
                <w:sz w:val="24"/>
              </w:rPr>
              <w:t>)</w:t>
            </w:r>
          </w:p>
        </w:tc>
      </w:tr>
      <w:tr w:rsidR="007E4E95">
        <w:trPr>
          <w:trHeight w:val="20"/>
          <w:jc w:val="right"/>
        </w:trPr>
        <w:tc>
          <w:tcPr>
            <w:tcW w:w="817" w:type="dxa"/>
            <w:vAlign w:val="center"/>
          </w:tcPr>
          <w:p w:rsidR="007E4E95" w:rsidRDefault="00A07E24">
            <w:pPr>
              <w:spacing w:line="360" w:lineRule="auto"/>
              <w:jc w:val="center"/>
              <w:rPr>
                <w:rFonts w:ascii="宋体" w:hAnsi="宋体"/>
                <w:sz w:val="24"/>
              </w:rPr>
            </w:pPr>
            <w:r>
              <w:rPr>
                <w:rFonts w:ascii="宋体" w:hAnsi="宋体" w:hint="eastAsia"/>
                <w:sz w:val="24"/>
              </w:rPr>
              <w:t>1</w:t>
            </w:r>
          </w:p>
        </w:tc>
        <w:tc>
          <w:tcPr>
            <w:tcW w:w="3431" w:type="dxa"/>
            <w:vAlign w:val="center"/>
          </w:tcPr>
          <w:p w:rsidR="007E4E95" w:rsidRDefault="00A07E24">
            <w:pPr>
              <w:spacing w:line="360" w:lineRule="auto"/>
              <w:jc w:val="center"/>
              <w:rPr>
                <w:rFonts w:ascii="宋体" w:hAnsi="宋体"/>
                <w:sz w:val="24"/>
              </w:rPr>
            </w:pPr>
            <w:r>
              <w:rPr>
                <w:rFonts w:ascii="宋体" w:hAnsi="宋体" w:hint="eastAsia"/>
                <w:sz w:val="24"/>
              </w:rPr>
              <w:t>远红外热风输送系统</w:t>
            </w:r>
          </w:p>
        </w:tc>
        <w:tc>
          <w:tcPr>
            <w:tcW w:w="900" w:type="dxa"/>
            <w:vAlign w:val="center"/>
          </w:tcPr>
          <w:p w:rsidR="007E4E95" w:rsidRDefault="00A07E24">
            <w:pPr>
              <w:spacing w:line="360" w:lineRule="auto"/>
              <w:jc w:val="center"/>
              <w:rPr>
                <w:rFonts w:ascii="宋体" w:hAnsi="宋体"/>
                <w:sz w:val="24"/>
              </w:rPr>
            </w:pPr>
            <w:r>
              <w:rPr>
                <w:rFonts w:ascii="宋体" w:hAnsi="宋体" w:hint="eastAsia"/>
                <w:sz w:val="24"/>
              </w:rPr>
              <w:t>套</w:t>
            </w:r>
          </w:p>
        </w:tc>
        <w:tc>
          <w:tcPr>
            <w:tcW w:w="900" w:type="dxa"/>
            <w:vAlign w:val="center"/>
          </w:tcPr>
          <w:p w:rsidR="007E4E95" w:rsidRDefault="00A07E24">
            <w:pPr>
              <w:spacing w:line="360" w:lineRule="auto"/>
              <w:jc w:val="center"/>
              <w:rPr>
                <w:rFonts w:ascii="宋体" w:hAnsi="宋体"/>
                <w:sz w:val="24"/>
              </w:rPr>
            </w:pPr>
            <w:r>
              <w:rPr>
                <w:rFonts w:ascii="宋体" w:hAnsi="宋体" w:hint="eastAsia"/>
                <w:sz w:val="24"/>
              </w:rPr>
              <w:t>1</w:t>
            </w:r>
          </w:p>
        </w:tc>
        <w:tc>
          <w:tcPr>
            <w:tcW w:w="1260" w:type="dxa"/>
            <w:vAlign w:val="center"/>
          </w:tcPr>
          <w:p w:rsidR="007E4E95" w:rsidRDefault="007E4E95">
            <w:pPr>
              <w:spacing w:line="360" w:lineRule="auto"/>
              <w:jc w:val="center"/>
              <w:rPr>
                <w:sz w:val="24"/>
              </w:rPr>
            </w:pPr>
          </w:p>
        </w:tc>
        <w:tc>
          <w:tcPr>
            <w:tcW w:w="1260" w:type="dxa"/>
            <w:vAlign w:val="center"/>
          </w:tcPr>
          <w:p w:rsidR="007E4E95" w:rsidRDefault="007E4E95">
            <w:pPr>
              <w:spacing w:line="360" w:lineRule="auto"/>
              <w:jc w:val="center"/>
              <w:rPr>
                <w:sz w:val="24"/>
              </w:rPr>
            </w:pPr>
          </w:p>
        </w:tc>
      </w:tr>
      <w:tr w:rsidR="007E4E95">
        <w:trPr>
          <w:trHeight w:val="20"/>
          <w:jc w:val="right"/>
        </w:trPr>
        <w:tc>
          <w:tcPr>
            <w:tcW w:w="817" w:type="dxa"/>
            <w:vAlign w:val="center"/>
          </w:tcPr>
          <w:p w:rsidR="007E4E95" w:rsidRDefault="007E4E95">
            <w:pPr>
              <w:spacing w:line="360" w:lineRule="auto"/>
              <w:jc w:val="center"/>
              <w:rPr>
                <w:rFonts w:ascii="宋体" w:hAnsi="宋体"/>
                <w:sz w:val="24"/>
              </w:rPr>
            </w:pPr>
          </w:p>
        </w:tc>
        <w:tc>
          <w:tcPr>
            <w:tcW w:w="3431" w:type="dxa"/>
            <w:vAlign w:val="center"/>
          </w:tcPr>
          <w:p w:rsidR="007E4E95" w:rsidRDefault="00A07E24">
            <w:pPr>
              <w:spacing w:line="360" w:lineRule="auto"/>
              <w:jc w:val="center"/>
              <w:rPr>
                <w:rFonts w:ascii="宋体" w:hAnsi="宋体"/>
                <w:sz w:val="24"/>
              </w:rPr>
            </w:pPr>
            <w:r>
              <w:rPr>
                <w:rFonts w:ascii="宋体" w:hAnsi="宋体" w:hint="eastAsia"/>
                <w:sz w:val="24"/>
              </w:rPr>
              <w:t>每套包括：</w:t>
            </w:r>
          </w:p>
        </w:tc>
        <w:tc>
          <w:tcPr>
            <w:tcW w:w="900" w:type="dxa"/>
            <w:vAlign w:val="center"/>
          </w:tcPr>
          <w:p w:rsidR="007E4E95" w:rsidRDefault="007E4E95">
            <w:pPr>
              <w:spacing w:line="360" w:lineRule="auto"/>
              <w:jc w:val="center"/>
              <w:rPr>
                <w:rFonts w:ascii="宋体" w:hAnsi="宋体"/>
                <w:sz w:val="24"/>
              </w:rPr>
            </w:pPr>
          </w:p>
        </w:tc>
        <w:tc>
          <w:tcPr>
            <w:tcW w:w="900" w:type="dxa"/>
            <w:vAlign w:val="center"/>
          </w:tcPr>
          <w:p w:rsidR="007E4E95" w:rsidRDefault="007E4E95">
            <w:pPr>
              <w:spacing w:line="360" w:lineRule="auto"/>
              <w:jc w:val="center"/>
              <w:rPr>
                <w:rFonts w:ascii="宋体" w:hAnsi="宋体"/>
                <w:sz w:val="24"/>
              </w:rPr>
            </w:pPr>
          </w:p>
        </w:tc>
        <w:tc>
          <w:tcPr>
            <w:tcW w:w="1260" w:type="dxa"/>
            <w:vAlign w:val="center"/>
          </w:tcPr>
          <w:p w:rsidR="007E4E95" w:rsidRDefault="007E4E95">
            <w:pPr>
              <w:spacing w:line="360" w:lineRule="auto"/>
              <w:jc w:val="center"/>
              <w:rPr>
                <w:sz w:val="24"/>
              </w:rPr>
            </w:pPr>
          </w:p>
        </w:tc>
        <w:tc>
          <w:tcPr>
            <w:tcW w:w="1260" w:type="dxa"/>
            <w:vAlign w:val="center"/>
          </w:tcPr>
          <w:p w:rsidR="007E4E95" w:rsidRDefault="007E4E95">
            <w:pPr>
              <w:spacing w:line="360" w:lineRule="auto"/>
              <w:jc w:val="center"/>
              <w:rPr>
                <w:sz w:val="24"/>
              </w:rPr>
            </w:pPr>
          </w:p>
        </w:tc>
      </w:tr>
      <w:tr w:rsidR="007E4E95">
        <w:trPr>
          <w:trHeight w:val="20"/>
          <w:jc w:val="right"/>
        </w:trPr>
        <w:tc>
          <w:tcPr>
            <w:tcW w:w="817" w:type="dxa"/>
            <w:vAlign w:val="center"/>
          </w:tcPr>
          <w:p w:rsidR="007E4E95" w:rsidRDefault="00A07E24">
            <w:pPr>
              <w:spacing w:line="360" w:lineRule="auto"/>
              <w:jc w:val="center"/>
              <w:rPr>
                <w:rFonts w:ascii="宋体" w:hAnsi="宋体"/>
                <w:sz w:val="24"/>
              </w:rPr>
            </w:pPr>
            <w:r>
              <w:rPr>
                <w:rFonts w:ascii="宋体" w:hAnsi="宋体" w:hint="eastAsia"/>
                <w:sz w:val="24"/>
              </w:rPr>
              <w:t>1.1</w:t>
            </w:r>
          </w:p>
        </w:tc>
        <w:tc>
          <w:tcPr>
            <w:tcW w:w="3431" w:type="dxa"/>
            <w:vAlign w:val="center"/>
          </w:tcPr>
          <w:p w:rsidR="007E4E95" w:rsidRDefault="00A07E24">
            <w:pPr>
              <w:spacing w:line="360" w:lineRule="auto"/>
              <w:jc w:val="center"/>
              <w:rPr>
                <w:rFonts w:ascii="宋体" w:hAnsi="宋体"/>
                <w:sz w:val="24"/>
              </w:rPr>
            </w:pPr>
            <w:r>
              <w:rPr>
                <w:rFonts w:ascii="宋体" w:hAnsi="宋体" w:hint="eastAsia"/>
                <w:sz w:val="24"/>
              </w:rPr>
              <w:t>远红外</w:t>
            </w:r>
            <w:r>
              <w:rPr>
                <w:rFonts w:asciiTheme="minorEastAsia" w:eastAsiaTheme="minorEastAsia" w:hAnsiTheme="minorEastAsia" w:hint="eastAsia"/>
                <w:sz w:val="24"/>
              </w:rPr>
              <w:t>电加热炉</w:t>
            </w:r>
          </w:p>
        </w:tc>
        <w:tc>
          <w:tcPr>
            <w:tcW w:w="900" w:type="dxa"/>
            <w:vAlign w:val="center"/>
          </w:tcPr>
          <w:p w:rsidR="007E4E95" w:rsidRDefault="00A07E24">
            <w:pPr>
              <w:spacing w:line="360" w:lineRule="auto"/>
              <w:jc w:val="center"/>
              <w:rPr>
                <w:rFonts w:ascii="宋体" w:hAnsi="宋体"/>
                <w:sz w:val="24"/>
              </w:rPr>
            </w:pPr>
            <w:r>
              <w:rPr>
                <w:rFonts w:ascii="宋体" w:hAnsi="宋体" w:hint="eastAsia"/>
                <w:sz w:val="24"/>
              </w:rPr>
              <w:t>套</w:t>
            </w:r>
          </w:p>
        </w:tc>
        <w:tc>
          <w:tcPr>
            <w:tcW w:w="900" w:type="dxa"/>
            <w:vAlign w:val="center"/>
          </w:tcPr>
          <w:p w:rsidR="007E4E95" w:rsidRDefault="00A07E24">
            <w:pPr>
              <w:spacing w:line="360" w:lineRule="auto"/>
              <w:jc w:val="center"/>
              <w:rPr>
                <w:rFonts w:ascii="宋体" w:hAnsi="宋体"/>
                <w:sz w:val="24"/>
              </w:rPr>
            </w:pPr>
            <w:r>
              <w:rPr>
                <w:rFonts w:ascii="宋体" w:hAnsi="宋体" w:hint="eastAsia"/>
                <w:sz w:val="24"/>
              </w:rPr>
              <w:t>1</w:t>
            </w:r>
          </w:p>
        </w:tc>
        <w:tc>
          <w:tcPr>
            <w:tcW w:w="1260" w:type="dxa"/>
            <w:vAlign w:val="center"/>
          </w:tcPr>
          <w:p w:rsidR="007E4E95" w:rsidRDefault="007E4E95">
            <w:pPr>
              <w:spacing w:line="360" w:lineRule="auto"/>
              <w:jc w:val="center"/>
              <w:rPr>
                <w:sz w:val="24"/>
              </w:rPr>
            </w:pPr>
          </w:p>
        </w:tc>
        <w:tc>
          <w:tcPr>
            <w:tcW w:w="1260" w:type="dxa"/>
            <w:vAlign w:val="center"/>
          </w:tcPr>
          <w:p w:rsidR="007E4E95" w:rsidRDefault="007E4E95">
            <w:pPr>
              <w:spacing w:line="360" w:lineRule="auto"/>
              <w:jc w:val="center"/>
              <w:rPr>
                <w:sz w:val="24"/>
              </w:rPr>
            </w:pPr>
          </w:p>
        </w:tc>
      </w:tr>
      <w:tr w:rsidR="007E4E95">
        <w:trPr>
          <w:trHeight w:val="20"/>
          <w:jc w:val="right"/>
        </w:trPr>
        <w:tc>
          <w:tcPr>
            <w:tcW w:w="817" w:type="dxa"/>
            <w:vAlign w:val="center"/>
          </w:tcPr>
          <w:p w:rsidR="007E4E95" w:rsidRDefault="00A07E24">
            <w:pPr>
              <w:spacing w:line="360" w:lineRule="auto"/>
              <w:jc w:val="center"/>
              <w:rPr>
                <w:rFonts w:ascii="宋体" w:hAnsi="宋体"/>
                <w:sz w:val="24"/>
              </w:rPr>
            </w:pPr>
            <w:r>
              <w:rPr>
                <w:rFonts w:ascii="宋体" w:hAnsi="宋体" w:hint="eastAsia"/>
                <w:sz w:val="24"/>
              </w:rPr>
              <w:t>1.2</w:t>
            </w:r>
          </w:p>
        </w:tc>
        <w:tc>
          <w:tcPr>
            <w:tcW w:w="3431" w:type="dxa"/>
            <w:vAlign w:val="center"/>
          </w:tcPr>
          <w:p w:rsidR="007E4E95" w:rsidRDefault="00A07E24">
            <w:pPr>
              <w:spacing w:line="360" w:lineRule="auto"/>
              <w:jc w:val="center"/>
              <w:rPr>
                <w:rFonts w:ascii="宋体" w:hAnsi="宋体"/>
                <w:sz w:val="24"/>
              </w:rPr>
            </w:pPr>
            <w:r>
              <w:rPr>
                <w:rFonts w:ascii="宋体" w:hAnsi="宋体" w:hint="eastAsia"/>
                <w:sz w:val="24"/>
              </w:rPr>
              <w:t>送风风机</w:t>
            </w:r>
          </w:p>
        </w:tc>
        <w:tc>
          <w:tcPr>
            <w:tcW w:w="900" w:type="dxa"/>
            <w:vAlign w:val="center"/>
          </w:tcPr>
          <w:p w:rsidR="007E4E95" w:rsidRDefault="00A07E24">
            <w:pPr>
              <w:spacing w:line="360" w:lineRule="auto"/>
              <w:jc w:val="center"/>
              <w:rPr>
                <w:rFonts w:ascii="宋体" w:hAnsi="宋体"/>
                <w:sz w:val="24"/>
              </w:rPr>
            </w:pPr>
            <w:r>
              <w:rPr>
                <w:rFonts w:ascii="宋体" w:hAnsi="宋体" w:hint="eastAsia"/>
                <w:sz w:val="24"/>
              </w:rPr>
              <w:t>套</w:t>
            </w:r>
          </w:p>
        </w:tc>
        <w:tc>
          <w:tcPr>
            <w:tcW w:w="900" w:type="dxa"/>
            <w:vAlign w:val="center"/>
          </w:tcPr>
          <w:p w:rsidR="007E4E95" w:rsidRDefault="00A07E24">
            <w:pPr>
              <w:spacing w:line="360" w:lineRule="auto"/>
              <w:jc w:val="center"/>
              <w:rPr>
                <w:rFonts w:ascii="宋体" w:hAnsi="宋体"/>
                <w:sz w:val="24"/>
              </w:rPr>
            </w:pPr>
            <w:r>
              <w:rPr>
                <w:rFonts w:ascii="宋体" w:hAnsi="宋体" w:hint="eastAsia"/>
                <w:sz w:val="24"/>
              </w:rPr>
              <w:t>1</w:t>
            </w:r>
          </w:p>
        </w:tc>
        <w:tc>
          <w:tcPr>
            <w:tcW w:w="1260" w:type="dxa"/>
            <w:vAlign w:val="center"/>
          </w:tcPr>
          <w:p w:rsidR="007E4E95" w:rsidRDefault="007E4E95">
            <w:pPr>
              <w:jc w:val="center"/>
              <w:rPr>
                <w:color w:val="000000"/>
                <w:sz w:val="24"/>
              </w:rPr>
            </w:pPr>
          </w:p>
        </w:tc>
        <w:tc>
          <w:tcPr>
            <w:tcW w:w="1260" w:type="dxa"/>
            <w:vAlign w:val="center"/>
          </w:tcPr>
          <w:p w:rsidR="007E4E95" w:rsidRDefault="007E4E95">
            <w:pPr>
              <w:jc w:val="center"/>
              <w:rPr>
                <w:rFonts w:ascii="宋体" w:hAnsi="宋体" w:cs="宋体"/>
                <w:sz w:val="24"/>
              </w:rPr>
            </w:pPr>
          </w:p>
        </w:tc>
      </w:tr>
      <w:tr w:rsidR="007E4E95">
        <w:trPr>
          <w:trHeight w:val="20"/>
          <w:jc w:val="right"/>
        </w:trPr>
        <w:tc>
          <w:tcPr>
            <w:tcW w:w="817" w:type="dxa"/>
            <w:vAlign w:val="center"/>
          </w:tcPr>
          <w:p w:rsidR="007E4E95" w:rsidRDefault="00A07E24">
            <w:pPr>
              <w:spacing w:line="360" w:lineRule="auto"/>
              <w:jc w:val="center"/>
              <w:rPr>
                <w:rFonts w:ascii="宋体" w:hAnsi="宋体"/>
                <w:sz w:val="24"/>
              </w:rPr>
            </w:pPr>
            <w:r>
              <w:rPr>
                <w:rFonts w:ascii="宋体" w:hAnsi="宋体" w:hint="eastAsia"/>
                <w:sz w:val="24"/>
              </w:rPr>
              <w:t>1.3</w:t>
            </w:r>
          </w:p>
        </w:tc>
        <w:tc>
          <w:tcPr>
            <w:tcW w:w="3431" w:type="dxa"/>
            <w:vAlign w:val="center"/>
          </w:tcPr>
          <w:p w:rsidR="007E4E95" w:rsidRDefault="00A07E24">
            <w:pPr>
              <w:spacing w:line="360" w:lineRule="auto"/>
              <w:jc w:val="center"/>
              <w:rPr>
                <w:rFonts w:ascii="宋体" w:hAnsi="宋体"/>
                <w:sz w:val="24"/>
              </w:rPr>
            </w:pPr>
            <w:r>
              <w:rPr>
                <w:rFonts w:ascii="宋体" w:hAnsi="宋体" w:hint="eastAsia"/>
                <w:sz w:val="24"/>
              </w:rPr>
              <w:t>PLC柜</w:t>
            </w:r>
          </w:p>
        </w:tc>
        <w:tc>
          <w:tcPr>
            <w:tcW w:w="900" w:type="dxa"/>
            <w:vAlign w:val="center"/>
          </w:tcPr>
          <w:p w:rsidR="007E4E95" w:rsidRDefault="00A07E24">
            <w:pPr>
              <w:spacing w:line="360" w:lineRule="auto"/>
              <w:jc w:val="center"/>
              <w:rPr>
                <w:rFonts w:ascii="宋体" w:hAnsi="宋体"/>
                <w:sz w:val="24"/>
              </w:rPr>
            </w:pPr>
            <w:r>
              <w:rPr>
                <w:rFonts w:ascii="宋体" w:hAnsi="宋体" w:hint="eastAsia"/>
                <w:sz w:val="24"/>
              </w:rPr>
              <w:t>套</w:t>
            </w:r>
          </w:p>
        </w:tc>
        <w:tc>
          <w:tcPr>
            <w:tcW w:w="900" w:type="dxa"/>
            <w:vAlign w:val="center"/>
          </w:tcPr>
          <w:p w:rsidR="007E4E95" w:rsidRDefault="00A07E24">
            <w:pPr>
              <w:spacing w:line="360" w:lineRule="auto"/>
              <w:jc w:val="center"/>
              <w:rPr>
                <w:rFonts w:ascii="宋体" w:hAnsi="宋体"/>
                <w:sz w:val="24"/>
              </w:rPr>
            </w:pPr>
            <w:r>
              <w:rPr>
                <w:rFonts w:ascii="宋体" w:hAnsi="宋体" w:hint="eastAsia"/>
                <w:sz w:val="24"/>
              </w:rPr>
              <w:t>1</w:t>
            </w:r>
          </w:p>
        </w:tc>
        <w:tc>
          <w:tcPr>
            <w:tcW w:w="1260" w:type="dxa"/>
            <w:vAlign w:val="center"/>
          </w:tcPr>
          <w:p w:rsidR="007E4E95" w:rsidRDefault="007E4E95">
            <w:pPr>
              <w:jc w:val="center"/>
              <w:rPr>
                <w:rFonts w:ascii="宋体" w:hAnsi="宋体" w:cs="宋体"/>
                <w:sz w:val="24"/>
              </w:rPr>
            </w:pPr>
          </w:p>
        </w:tc>
        <w:tc>
          <w:tcPr>
            <w:tcW w:w="1260" w:type="dxa"/>
            <w:vAlign w:val="center"/>
          </w:tcPr>
          <w:p w:rsidR="007E4E95" w:rsidRDefault="007E4E95">
            <w:pPr>
              <w:jc w:val="center"/>
              <w:rPr>
                <w:rFonts w:ascii="宋体" w:hAnsi="宋体" w:cs="宋体"/>
                <w:sz w:val="24"/>
              </w:rPr>
            </w:pPr>
          </w:p>
        </w:tc>
      </w:tr>
      <w:tr w:rsidR="007E4E95">
        <w:trPr>
          <w:trHeight w:val="20"/>
          <w:jc w:val="right"/>
        </w:trPr>
        <w:tc>
          <w:tcPr>
            <w:tcW w:w="817" w:type="dxa"/>
            <w:vAlign w:val="center"/>
          </w:tcPr>
          <w:p w:rsidR="007E4E95" w:rsidRDefault="00A07E24">
            <w:pPr>
              <w:spacing w:line="360" w:lineRule="auto"/>
              <w:jc w:val="center"/>
              <w:rPr>
                <w:rFonts w:ascii="宋体" w:hAnsi="宋体"/>
                <w:sz w:val="24"/>
              </w:rPr>
            </w:pPr>
            <w:r>
              <w:rPr>
                <w:rFonts w:ascii="宋体" w:hAnsi="宋体" w:hint="eastAsia"/>
                <w:sz w:val="24"/>
              </w:rPr>
              <w:t>1.4</w:t>
            </w:r>
          </w:p>
        </w:tc>
        <w:tc>
          <w:tcPr>
            <w:tcW w:w="3431" w:type="dxa"/>
            <w:vAlign w:val="center"/>
          </w:tcPr>
          <w:p w:rsidR="007E4E95" w:rsidRDefault="00A07E24">
            <w:pPr>
              <w:spacing w:line="360" w:lineRule="auto"/>
              <w:jc w:val="center"/>
              <w:rPr>
                <w:rFonts w:ascii="宋体" w:hAnsi="宋体"/>
                <w:sz w:val="24"/>
              </w:rPr>
            </w:pPr>
            <w:r>
              <w:rPr>
                <w:rFonts w:ascii="宋体" w:hAnsi="宋体" w:hint="eastAsia"/>
                <w:sz w:val="24"/>
              </w:rPr>
              <w:t>控制柜</w:t>
            </w:r>
          </w:p>
        </w:tc>
        <w:tc>
          <w:tcPr>
            <w:tcW w:w="900" w:type="dxa"/>
            <w:vAlign w:val="center"/>
          </w:tcPr>
          <w:p w:rsidR="007E4E95" w:rsidRDefault="00A07E24">
            <w:pPr>
              <w:spacing w:line="360" w:lineRule="auto"/>
              <w:jc w:val="center"/>
              <w:rPr>
                <w:rFonts w:ascii="宋体" w:hAnsi="宋体"/>
                <w:sz w:val="24"/>
              </w:rPr>
            </w:pPr>
            <w:r>
              <w:rPr>
                <w:rFonts w:ascii="宋体" w:hAnsi="宋体" w:hint="eastAsia"/>
                <w:sz w:val="24"/>
              </w:rPr>
              <w:t>套</w:t>
            </w:r>
          </w:p>
        </w:tc>
        <w:tc>
          <w:tcPr>
            <w:tcW w:w="900" w:type="dxa"/>
            <w:vAlign w:val="center"/>
          </w:tcPr>
          <w:p w:rsidR="007E4E95" w:rsidRDefault="00A07E24">
            <w:pPr>
              <w:spacing w:line="360" w:lineRule="auto"/>
              <w:jc w:val="center"/>
              <w:rPr>
                <w:rFonts w:ascii="宋体" w:hAnsi="宋体"/>
                <w:sz w:val="24"/>
              </w:rPr>
            </w:pPr>
            <w:r>
              <w:rPr>
                <w:rFonts w:ascii="宋体" w:hAnsi="宋体" w:hint="eastAsia"/>
                <w:sz w:val="24"/>
              </w:rPr>
              <w:t>1</w:t>
            </w:r>
          </w:p>
        </w:tc>
        <w:tc>
          <w:tcPr>
            <w:tcW w:w="1260" w:type="dxa"/>
            <w:vAlign w:val="center"/>
          </w:tcPr>
          <w:p w:rsidR="007E4E95" w:rsidRDefault="007E4E95">
            <w:pPr>
              <w:jc w:val="center"/>
              <w:rPr>
                <w:rFonts w:ascii="宋体" w:hAnsi="宋体" w:cs="宋体"/>
                <w:sz w:val="24"/>
              </w:rPr>
            </w:pPr>
          </w:p>
        </w:tc>
        <w:tc>
          <w:tcPr>
            <w:tcW w:w="1260" w:type="dxa"/>
            <w:vAlign w:val="center"/>
          </w:tcPr>
          <w:p w:rsidR="007E4E95" w:rsidRDefault="007E4E95">
            <w:pPr>
              <w:jc w:val="center"/>
              <w:rPr>
                <w:rFonts w:ascii="宋体" w:hAnsi="宋体" w:cs="宋体"/>
                <w:sz w:val="24"/>
              </w:rPr>
            </w:pPr>
          </w:p>
        </w:tc>
      </w:tr>
      <w:tr w:rsidR="007E4E95">
        <w:trPr>
          <w:trHeight w:val="20"/>
          <w:jc w:val="right"/>
        </w:trPr>
        <w:tc>
          <w:tcPr>
            <w:tcW w:w="817" w:type="dxa"/>
            <w:vAlign w:val="center"/>
          </w:tcPr>
          <w:p w:rsidR="007E4E95" w:rsidRDefault="00A07E24">
            <w:pPr>
              <w:spacing w:line="360" w:lineRule="auto"/>
              <w:jc w:val="center"/>
              <w:rPr>
                <w:rFonts w:ascii="宋体" w:hAnsi="宋体"/>
                <w:sz w:val="24"/>
              </w:rPr>
            </w:pPr>
            <w:r>
              <w:rPr>
                <w:rFonts w:ascii="宋体" w:hAnsi="宋体" w:hint="eastAsia"/>
                <w:sz w:val="24"/>
              </w:rPr>
              <w:t>1.5</w:t>
            </w:r>
          </w:p>
        </w:tc>
        <w:tc>
          <w:tcPr>
            <w:tcW w:w="3431" w:type="dxa"/>
            <w:vAlign w:val="center"/>
          </w:tcPr>
          <w:p w:rsidR="007E4E95" w:rsidRDefault="00A07E24">
            <w:pPr>
              <w:spacing w:line="360" w:lineRule="auto"/>
              <w:jc w:val="center"/>
              <w:rPr>
                <w:rFonts w:ascii="宋体" w:hAnsi="宋体"/>
                <w:sz w:val="24"/>
              </w:rPr>
            </w:pPr>
            <w:r>
              <w:rPr>
                <w:rFonts w:ascii="宋体" w:hAnsi="宋体" w:hint="eastAsia"/>
                <w:sz w:val="24"/>
              </w:rPr>
              <w:t>操作台</w:t>
            </w:r>
          </w:p>
        </w:tc>
        <w:tc>
          <w:tcPr>
            <w:tcW w:w="900" w:type="dxa"/>
            <w:vAlign w:val="center"/>
          </w:tcPr>
          <w:p w:rsidR="007E4E95" w:rsidRDefault="00A07E24">
            <w:pPr>
              <w:spacing w:line="360" w:lineRule="auto"/>
              <w:jc w:val="center"/>
              <w:rPr>
                <w:rFonts w:ascii="宋体" w:hAnsi="宋体"/>
                <w:sz w:val="24"/>
              </w:rPr>
            </w:pPr>
            <w:r>
              <w:rPr>
                <w:rFonts w:ascii="宋体" w:hAnsi="宋体" w:hint="eastAsia"/>
                <w:sz w:val="24"/>
              </w:rPr>
              <w:t>套</w:t>
            </w:r>
          </w:p>
        </w:tc>
        <w:tc>
          <w:tcPr>
            <w:tcW w:w="900" w:type="dxa"/>
            <w:vAlign w:val="center"/>
          </w:tcPr>
          <w:p w:rsidR="007E4E95" w:rsidRDefault="00A07E24">
            <w:pPr>
              <w:spacing w:line="360" w:lineRule="auto"/>
              <w:jc w:val="center"/>
              <w:rPr>
                <w:rFonts w:ascii="宋体" w:hAnsi="宋体"/>
                <w:sz w:val="24"/>
              </w:rPr>
            </w:pPr>
            <w:r>
              <w:rPr>
                <w:rFonts w:ascii="宋体" w:hAnsi="宋体" w:hint="eastAsia"/>
                <w:sz w:val="24"/>
              </w:rPr>
              <w:t>1</w:t>
            </w:r>
          </w:p>
        </w:tc>
        <w:tc>
          <w:tcPr>
            <w:tcW w:w="1260" w:type="dxa"/>
            <w:vAlign w:val="center"/>
          </w:tcPr>
          <w:p w:rsidR="007E4E95" w:rsidRDefault="007E4E95">
            <w:pPr>
              <w:jc w:val="center"/>
              <w:rPr>
                <w:rFonts w:ascii="宋体" w:hAnsi="宋体" w:cs="宋体"/>
                <w:sz w:val="24"/>
              </w:rPr>
            </w:pPr>
          </w:p>
        </w:tc>
        <w:tc>
          <w:tcPr>
            <w:tcW w:w="1260" w:type="dxa"/>
            <w:vAlign w:val="center"/>
          </w:tcPr>
          <w:p w:rsidR="007E4E95" w:rsidRDefault="007E4E95">
            <w:pPr>
              <w:jc w:val="center"/>
              <w:rPr>
                <w:rFonts w:ascii="宋体" w:hAnsi="宋体" w:cs="宋体"/>
                <w:sz w:val="24"/>
              </w:rPr>
            </w:pPr>
          </w:p>
        </w:tc>
      </w:tr>
      <w:tr w:rsidR="007E4E95">
        <w:trPr>
          <w:trHeight w:val="20"/>
          <w:jc w:val="right"/>
        </w:trPr>
        <w:tc>
          <w:tcPr>
            <w:tcW w:w="817" w:type="dxa"/>
            <w:vAlign w:val="center"/>
          </w:tcPr>
          <w:p w:rsidR="007E4E95" w:rsidRDefault="00A07E24">
            <w:pPr>
              <w:spacing w:line="360" w:lineRule="auto"/>
              <w:jc w:val="center"/>
              <w:rPr>
                <w:rFonts w:ascii="宋体" w:hAnsi="宋体"/>
                <w:sz w:val="24"/>
              </w:rPr>
            </w:pPr>
            <w:r>
              <w:rPr>
                <w:rFonts w:ascii="宋体" w:hAnsi="宋体" w:hint="eastAsia"/>
                <w:sz w:val="24"/>
              </w:rPr>
              <w:t>1.6</w:t>
            </w:r>
          </w:p>
        </w:tc>
        <w:tc>
          <w:tcPr>
            <w:tcW w:w="3431" w:type="dxa"/>
            <w:vAlign w:val="center"/>
          </w:tcPr>
          <w:p w:rsidR="007E4E95" w:rsidRDefault="00A07E24">
            <w:pPr>
              <w:spacing w:line="360" w:lineRule="auto"/>
              <w:jc w:val="center"/>
              <w:rPr>
                <w:rFonts w:ascii="宋体" w:hAnsi="宋体"/>
                <w:sz w:val="24"/>
              </w:rPr>
            </w:pPr>
            <w:r>
              <w:rPr>
                <w:rFonts w:ascii="宋体" w:hAnsi="宋体" w:hint="eastAsia"/>
                <w:sz w:val="24"/>
              </w:rPr>
              <w:t>电脑及控制系统</w:t>
            </w:r>
          </w:p>
        </w:tc>
        <w:tc>
          <w:tcPr>
            <w:tcW w:w="900" w:type="dxa"/>
            <w:vAlign w:val="center"/>
          </w:tcPr>
          <w:p w:rsidR="007E4E95" w:rsidRDefault="00A07E24">
            <w:pPr>
              <w:spacing w:line="340" w:lineRule="exact"/>
              <w:jc w:val="center"/>
              <w:rPr>
                <w:rFonts w:ascii="宋体" w:hAnsi="宋体"/>
                <w:sz w:val="24"/>
              </w:rPr>
            </w:pPr>
            <w:r>
              <w:rPr>
                <w:rFonts w:ascii="宋体" w:hAnsi="宋体" w:hint="eastAsia"/>
                <w:sz w:val="24"/>
              </w:rPr>
              <w:t>套</w:t>
            </w:r>
          </w:p>
        </w:tc>
        <w:tc>
          <w:tcPr>
            <w:tcW w:w="900" w:type="dxa"/>
            <w:vAlign w:val="center"/>
          </w:tcPr>
          <w:p w:rsidR="007E4E95" w:rsidRDefault="00A07E24">
            <w:pPr>
              <w:jc w:val="center"/>
              <w:rPr>
                <w:rFonts w:ascii="宋体" w:hAnsi="宋体"/>
                <w:sz w:val="24"/>
              </w:rPr>
            </w:pPr>
            <w:r>
              <w:rPr>
                <w:rFonts w:ascii="宋体" w:hAnsi="宋体" w:hint="eastAsia"/>
                <w:sz w:val="24"/>
              </w:rPr>
              <w:t>1</w:t>
            </w:r>
          </w:p>
        </w:tc>
        <w:tc>
          <w:tcPr>
            <w:tcW w:w="1260" w:type="dxa"/>
            <w:vAlign w:val="center"/>
          </w:tcPr>
          <w:p w:rsidR="007E4E95" w:rsidRDefault="007E4E95">
            <w:pPr>
              <w:jc w:val="center"/>
              <w:rPr>
                <w:color w:val="000000"/>
                <w:sz w:val="24"/>
              </w:rPr>
            </w:pPr>
          </w:p>
        </w:tc>
        <w:tc>
          <w:tcPr>
            <w:tcW w:w="1260" w:type="dxa"/>
            <w:vAlign w:val="center"/>
          </w:tcPr>
          <w:p w:rsidR="007E4E95" w:rsidRDefault="007E4E95">
            <w:pPr>
              <w:jc w:val="center"/>
              <w:rPr>
                <w:rFonts w:ascii="宋体" w:hAnsi="宋体" w:cs="宋体"/>
                <w:sz w:val="24"/>
              </w:rPr>
            </w:pPr>
          </w:p>
        </w:tc>
      </w:tr>
      <w:tr w:rsidR="007E4E95">
        <w:trPr>
          <w:trHeight w:val="20"/>
          <w:jc w:val="right"/>
        </w:trPr>
        <w:tc>
          <w:tcPr>
            <w:tcW w:w="817" w:type="dxa"/>
            <w:vAlign w:val="center"/>
          </w:tcPr>
          <w:p w:rsidR="007E4E95" w:rsidRDefault="00A07E24">
            <w:pPr>
              <w:spacing w:line="360" w:lineRule="auto"/>
              <w:jc w:val="center"/>
              <w:rPr>
                <w:rFonts w:ascii="宋体" w:hAnsi="宋体"/>
                <w:sz w:val="24"/>
              </w:rPr>
            </w:pPr>
            <w:r>
              <w:rPr>
                <w:rFonts w:ascii="宋体" w:hAnsi="宋体" w:hint="eastAsia"/>
                <w:sz w:val="24"/>
              </w:rPr>
              <w:t>1.7</w:t>
            </w:r>
          </w:p>
        </w:tc>
        <w:tc>
          <w:tcPr>
            <w:tcW w:w="3431" w:type="dxa"/>
            <w:vAlign w:val="center"/>
          </w:tcPr>
          <w:p w:rsidR="007E4E95" w:rsidRDefault="00A07E24">
            <w:pPr>
              <w:spacing w:line="360" w:lineRule="auto"/>
              <w:jc w:val="center"/>
              <w:rPr>
                <w:rFonts w:ascii="宋体" w:hAnsi="宋体"/>
                <w:sz w:val="24"/>
              </w:rPr>
            </w:pPr>
            <w:r>
              <w:rPr>
                <w:rFonts w:ascii="宋体" w:hAnsi="宋体" w:hint="eastAsia"/>
                <w:sz w:val="24"/>
              </w:rPr>
              <w:t>温度传感器</w:t>
            </w:r>
          </w:p>
        </w:tc>
        <w:tc>
          <w:tcPr>
            <w:tcW w:w="900" w:type="dxa"/>
            <w:vAlign w:val="center"/>
          </w:tcPr>
          <w:p w:rsidR="007E4E95" w:rsidRDefault="00A07E24">
            <w:pPr>
              <w:spacing w:line="340" w:lineRule="exact"/>
              <w:jc w:val="center"/>
              <w:rPr>
                <w:rFonts w:ascii="宋体" w:hAnsi="宋体"/>
                <w:sz w:val="24"/>
              </w:rPr>
            </w:pPr>
            <w:r>
              <w:rPr>
                <w:rFonts w:ascii="宋体" w:hAnsi="宋体" w:hint="eastAsia"/>
                <w:sz w:val="24"/>
              </w:rPr>
              <w:t>套</w:t>
            </w:r>
          </w:p>
        </w:tc>
        <w:tc>
          <w:tcPr>
            <w:tcW w:w="900" w:type="dxa"/>
            <w:vAlign w:val="center"/>
          </w:tcPr>
          <w:p w:rsidR="007E4E95" w:rsidRDefault="00A07E24">
            <w:pPr>
              <w:jc w:val="center"/>
              <w:rPr>
                <w:rFonts w:ascii="宋体" w:hAnsi="宋体"/>
                <w:sz w:val="24"/>
              </w:rPr>
            </w:pPr>
            <w:r>
              <w:rPr>
                <w:rFonts w:ascii="宋体" w:hAnsi="宋体" w:hint="eastAsia"/>
                <w:sz w:val="24"/>
              </w:rPr>
              <w:t>5</w:t>
            </w:r>
          </w:p>
        </w:tc>
        <w:tc>
          <w:tcPr>
            <w:tcW w:w="1260" w:type="dxa"/>
            <w:vAlign w:val="center"/>
          </w:tcPr>
          <w:p w:rsidR="007E4E95" w:rsidRDefault="007E4E95">
            <w:pPr>
              <w:spacing w:line="360" w:lineRule="auto"/>
              <w:jc w:val="center"/>
              <w:rPr>
                <w:sz w:val="24"/>
              </w:rPr>
            </w:pPr>
          </w:p>
        </w:tc>
        <w:tc>
          <w:tcPr>
            <w:tcW w:w="1260" w:type="dxa"/>
            <w:vAlign w:val="center"/>
          </w:tcPr>
          <w:p w:rsidR="007E4E95" w:rsidRDefault="007E4E95">
            <w:pPr>
              <w:jc w:val="center"/>
              <w:rPr>
                <w:rFonts w:ascii="宋体" w:hAnsi="宋体" w:cs="宋体"/>
                <w:sz w:val="24"/>
              </w:rPr>
            </w:pPr>
          </w:p>
        </w:tc>
      </w:tr>
      <w:tr w:rsidR="007E4E95">
        <w:trPr>
          <w:trHeight w:val="20"/>
          <w:jc w:val="right"/>
        </w:trPr>
        <w:tc>
          <w:tcPr>
            <w:tcW w:w="817" w:type="dxa"/>
            <w:vAlign w:val="center"/>
          </w:tcPr>
          <w:p w:rsidR="007E4E95" w:rsidRDefault="00A07E24">
            <w:pPr>
              <w:spacing w:line="360" w:lineRule="auto"/>
              <w:jc w:val="center"/>
              <w:rPr>
                <w:rFonts w:ascii="宋体" w:hAnsi="宋体"/>
                <w:sz w:val="24"/>
              </w:rPr>
            </w:pPr>
            <w:r>
              <w:rPr>
                <w:rFonts w:ascii="宋体" w:hAnsi="宋体" w:hint="eastAsia"/>
                <w:sz w:val="24"/>
              </w:rPr>
              <w:t>1.8</w:t>
            </w:r>
          </w:p>
        </w:tc>
        <w:tc>
          <w:tcPr>
            <w:tcW w:w="3431" w:type="dxa"/>
            <w:vAlign w:val="center"/>
          </w:tcPr>
          <w:p w:rsidR="007E4E95" w:rsidRDefault="00A07E24">
            <w:pPr>
              <w:spacing w:line="360" w:lineRule="auto"/>
              <w:jc w:val="center"/>
              <w:rPr>
                <w:rFonts w:ascii="宋体" w:hAnsi="宋体"/>
                <w:sz w:val="24"/>
              </w:rPr>
            </w:pPr>
            <w:r>
              <w:rPr>
                <w:rFonts w:ascii="宋体" w:hAnsi="宋体" w:hint="eastAsia"/>
                <w:sz w:val="24"/>
              </w:rPr>
              <w:t>现场启停控制箱</w:t>
            </w:r>
          </w:p>
        </w:tc>
        <w:tc>
          <w:tcPr>
            <w:tcW w:w="900" w:type="dxa"/>
            <w:vAlign w:val="center"/>
          </w:tcPr>
          <w:p w:rsidR="007E4E95" w:rsidRDefault="00A07E24">
            <w:pPr>
              <w:spacing w:line="340" w:lineRule="exact"/>
              <w:ind w:firstLineChars="100" w:firstLine="240"/>
              <w:jc w:val="center"/>
              <w:rPr>
                <w:rFonts w:ascii="宋体" w:hAnsi="宋体"/>
                <w:sz w:val="24"/>
              </w:rPr>
            </w:pPr>
            <w:r>
              <w:rPr>
                <w:rFonts w:ascii="宋体" w:hAnsi="宋体" w:hint="eastAsia"/>
                <w:sz w:val="24"/>
              </w:rPr>
              <w:t>台</w:t>
            </w:r>
          </w:p>
        </w:tc>
        <w:tc>
          <w:tcPr>
            <w:tcW w:w="900" w:type="dxa"/>
            <w:vAlign w:val="center"/>
          </w:tcPr>
          <w:p w:rsidR="007E4E95" w:rsidRDefault="00A07E24">
            <w:pPr>
              <w:jc w:val="center"/>
              <w:rPr>
                <w:rFonts w:ascii="宋体" w:hAnsi="宋体"/>
                <w:sz w:val="24"/>
              </w:rPr>
            </w:pPr>
            <w:r>
              <w:rPr>
                <w:rFonts w:ascii="宋体" w:hAnsi="宋体" w:hint="eastAsia"/>
                <w:sz w:val="24"/>
              </w:rPr>
              <w:t>1</w:t>
            </w:r>
          </w:p>
        </w:tc>
        <w:tc>
          <w:tcPr>
            <w:tcW w:w="1260" w:type="dxa"/>
            <w:vAlign w:val="center"/>
          </w:tcPr>
          <w:p w:rsidR="007E4E95" w:rsidRDefault="007E4E95">
            <w:pPr>
              <w:spacing w:line="360" w:lineRule="auto"/>
              <w:jc w:val="center"/>
              <w:rPr>
                <w:sz w:val="24"/>
              </w:rPr>
            </w:pPr>
          </w:p>
        </w:tc>
        <w:tc>
          <w:tcPr>
            <w:tcW w:w="1260" w:type="dxa"/>
            <w:vAlign w:val="center"/>
          </w:tcPr>
          <w:p w:rsidR="007E4E95" w:rsidRDefault="007E4E95">
            <w:pPr>
              <w:jc w:val="center"/>
              <w:rPr>
                <w:rFonts w:ascii="宋体" w:hAnsi="宋体" w:cs="宋体"/>
                <w:sz w:val="24"/>
              </w:rPr>
            </w:pPr>
          </w:p>
        </w:tc>
      </w:tr>
      <w:tr w:rsidR="007E4E95">
        <w:trPr>
          <w:trHeight w:val="20"/>
          <w:jc w:val="right"/>
        </w:trPr>
        <w:tc>
          <w:tcPr>
            <w:tcW w:w="817" w:type="dxa"/>
            <w:vAlign w:val="center"/>
          </w:tcPr>
          <w:p w:rsidR="007E4E95" w:rsidRDefault="00A07E24">
            <w:pPr>
              <w:spacing w:line="360" w:lineRule="auto"/>
              <w:jc w:val="center"/>
              <w:rPr>
                <w:rFonts w:ascii="宋体" w:hAnsi="宋体"/>
                <w:sz w:val="24"/>
              </w:rPr>
            </w:pPr>
            <w:r>
              <w:rPr>
                <w:rFonts w:ascii="宋体" w:hAnsi="宋体" w:hint="eastAsia"/>
                <w:sz w:val="24"/>
              </w:rPr>
              <w:t>1.9</w:t>
            </w:r>
          </w:p>
        </w:tc>
        <w:tc>
          <w:tcPr>
            <w:tcW w:w="3431" w:type="dxa"/>
            <w:vAlign w:val="center"/>
          </w:tcPr>
          <w:p w:rsidR="007E4E95" w:rsidRDefault="00A07E24">
            <w:pPr>
              <w:spacing w:line="360" w:lineRule="auto"/>
              <w:jc w:val="center"/>
              <w:rPr>
                <w:rFonts w:ascii="宋体" w:hAnsi="宋体"/>
                <w:sz w:val="24"/>
              </w:rPr>
            </w:pPr>
            <w:r>
              <w:rPr>
                <w:rFonts w:ascii="宋体" w:hAnsi="宋体" w:hint="eastAsia"/>
                <w:sz w:val="24"/>
              </w:rPr>
              <w:t>监控摄像头</w:t>
            </w:r>
          </w:p>
        </w:tc>
        <w:tc>
          <w:tcPr>
            <w:tcW w:w="900" w:type="dxa"/>
            <w:vAlign w:val="center"/>
          </w:tcPr>
          <w:p w:rsidR="007E4E95" w:rsidRDefault="00A07E24">
            <w:pPr>
              <w:spacing w:line="340" w:lineRule="exact"/>
              <w:jc w:val="center"/>
              <w:rPr>
                <w:rFonts w:ascii="宋体" w:hAnsi="宋体"/>
                <w:sz w:val="24"/>
              </w:rPr>
            </w:pPr>
            <w:r>
              <w:rPr>
                <w:rFonts w:ascii="宋体" w:hAnsi="宋体" w:hint="eastAsia"/>
                <w:sz w:val="24"/>
              </w:rPr>
              <w:t>套</w:t>
            </w:r>
          </w:p>
        </w:tc>
        <w:tc>
          <w:tcPr>
            <w:tcW w:w="900" w:type="dxa"/>
            <w:vAlign w:val="center"/>
          </w:tcPr>
          <w:p w:rsidR="007E4E95" w:rsidRDefault="00A07E24">
            <w:pPr>
              <w:jc w:val="center"/>
              <w:rPr>
                <w:rFonts w:ascii="宋体" w:hAnsi="宋体"/>
                <w:sz w:val="24"/>
              </w:rPr>
            </w:pPr>
            <w:r>
              <w:rPr>
                <w:rFonts w:ascii="宋体" w:hAnsi="宋体" w:hint="eastAsia"/>
                <w:sz w:val="24"/>
              </w:rPr>
              <w:t>2</w:t>
            </w:r>
          </w:p>
        </w:tc>
        <w:tc>
          <w:tcPr>
            <w:tcW w:w="1260" w:type="dxa"/>
            <w:vAlign w:val="center"/>
          </w:tcPr>
          <w:p w:rsidR="007E4E95" w:rsidRDefault="007E4E95">
            <w:pPr>
              <w:ind w:right="440"/>
              <w:jc w:val="center"/>
              <w:rPr>
                <w:rFonts w:ascii="宋体" w:hAnsi="宋体" w:cs="宋体"/>
                <w:color w:val="000000"/>
                <w:sz w:val="24"/>
              </w:rPr>
            </w:pPr>
          </w:p>
        </w:tc>
        <w:tc>
          <w:tcPr>
            <w:tcW w:w="1260" w:type="dxa"/>
            <w:vAlign w:val="center"/>
          </w:tcPr>
          <w:p w:rsidR="007E4E95" w:rsidRDefault="007E4E95">
            <w:pPr>
              <w:jc w:val="center"/>
              <w:rPr>
                <w:rFonts w:ascii="宋体" w:hAnsi="宋体" w:cs="宋体"/>
                <w:sz w:val="24"/>
              </w:rPr>
            </w:pPr>
          </w:p>
        </w:tc>
      </w:tr>
      <w:tr w:rsidR="007E4E95">
        <w:trPr>
          <w:trHeight w:val="20"/>
          <w:jc w:val="right"/>
        </w:trPr>
        <w:tc>
          <w:tcPr>
            <w:tcW w:w="817" w:type="dxa"/>
            <w:vAlign w:val="center"/>
          </w:tcPr>
          <w:p w:rsidR="007E4E95" w:rsidRDefault="00A07E24">
            <w:pPr>
              <w:spacing w:line="360" w:lineRule="auto"/>
              <w:jc w:val="center"/>
              <w:rPr>
                <w:rFonts w:ascii="宋体" w:hAnsi="宋体"/>
                <w:sz w:val="24"/>
              </w:rPr>
            </w:pPr>
            <w:r>
              <w:rPr>
                <w:rFonts w:ascii="宋体" w:hAnsi="宋体" w:hint="eastAsia"/>
                <w:sz w:val="24"/>
              </w:rPr>
              <w:t>1.10</w:t>
            </w:r>
          </w:p>
        </w:tc>
        <w:tc>
          <w:tcPr>
            <w:tcW w:w="3431" w:type="dxa"/>
            <w:vAlign w:val="center"/>
          </w:tcPr>
          <w:p w:rsidR="007E4E95" w:rsidRDefault="00A07E24">
            <w:pPr>
              <w:spacing w:line="360" w:lineRule="auto"/>
              <w:jc w:val="center"/>
              <w:rPr>
                <w:rFonts w:ascii="宋体" w:hAnsi="宋体"/>
                <w:sz w:val="24"/>
              </w:rPr>
            </w:pPr>
            <w:r>
              <w:rPr>
                <w:rFonts w:ascii="宋体" w:hint="eastAsia"/>
                <w:sz w:val="24"/>
              </w:rPr>
              <w:t>烟雾和瓦斯传感器</w:t>
            </w:r>
          </w:p>
        </w:tc>
        <w:tc>
          <w:tcPr>
            <w:tcW w:w="900" w:type="dxa"/>
            <w:vAlign w:val="center"/>
          </w:tcPr>
          <w:p w:rsidR="007E4E95" w:rsidRDefault="00A07E24">
            <w:pPr>
              <w:spacing w:line="360" w:lineRule="auto"/>
              <w:jc w:val="center"/>
              <w:rPr>
                <w:rFonts w:ascii="宋体" w:hAnsi="宋体"/>
                <w:sz w:val="24"/>
              </w:rPr>
            </w:pPr>
            <w:r>
              <w:rPr>
                <w:rFonts w:ascii="宋体" w:hAnsi="宋体" w:hint="eastAsia"/>
                <w:sz w:val="24"/>
              </w:rPr>
              <w:t>套</w:t>
            </w:r>
          </w:p>
        </w:tc>
        <w:tc>
          <w:tcPr>
            <w:tcW w:w="900" w:type="dxa"/>
            <w:vAlign w:val="center"/>
          </w:tcPr>
          <w:p w:rsidR="007E4E95" w:rsidRDefault="00A07E24">
            <w:pPr>
              <w:spacing w:line="360" w:lineRule="auto"/>
              <w:jc w:val="center"/>
              <w:rPr>
                <w:rFonts w:ascii="宋体" w:hAnsi="宋体"/>
                <w:sz w:val="24"/>
              </w:rPr>
            </w:pPr>
            <w:r>
              <w:rPr>
                <w:rFonts w:ascii="宋体" w:hAnsi="宋体" w:hint="eastAsia"/>
                <w:sz w:val="24"/>
              </w:rPr>
              <w:t>1</w:t>
            </w:r>
          </w:p>
        </w:tc>
        <w:tc>
          <w:tcPr>
            <w:tcW w:w="1260" w:type="dxa"/>
            <w:vAlign w:val="center"/>
          </w:tcPr>
          <w:p w:rsidR="007E4E95" w:rsidRDefault="007E4E95">
            <w:pPr>
              <w:jc w:val="center"/>
              <w:rPr>
                <w:rFonts w:ascii="宋体" w:hAnsi="宋体" w:cs="宋体"/>
                <w:color w:val="000000"/>
                <w:sz w:val="24"/>
              </w:rPr>
            </w:pPr>
          </w:p>
        </w:tc>
        <w:tc>
          <w:tcPr>
            <w:tcW w:w="1260" w:type="dxa"/>
            <w:vAlign w:val="center"/>
          </w:tcPr>
          <w:p w:rsidR="007E4E95" w:rsidRDefault="007E4E95">
            <w:pPr>
              <w:jc w:val="center"/>
              <w:rPr>
                <w:rFonts w:ascii="宋体" w:hAnsi="宋体" w:cs="宋体"/>
                <w:sz w:val="24"/>
              </w:rPr>
            </w:pPr>
          </w:p>
        </w:tc>
      </w:tr>
      <w:tr w:rsidR="007E4E95">
        <w:trPr>
          <w:trHeight w:val="20"/>
          <w:jc w:val="right"/>
        </w:trPr>
        <w:tc>
          <w:tcPr>
            <w:tcW w:w="817" w:type="dxa"/>
            <w:vAlign w:val="center"/>
          </w:tcPr>
          <w:p w:rsidR="007E4E95" w:rsidRDefault="00A07E24">
            <w:pPr>
              <w:spacing w:line="360" w:lineRule="auto"/>
              <w:jc w:val="center"/>
              <w:rPr>
                <w:rFonts w:ascii="宋体" w:hAnsi="宋体"/>
                <w:sz w:val="24"/>
              </w:rPr>
            </w:pPr>
            <w:r>
              <w:rPr>
                <w:rFonts w:ascii="宋体" w:hAnsi="宋体" w:hint="eastAsia"/>
                <w:sz w:val="24"/>
              </w:rPr>
              <w:t>1.11</w:t>
            </w:r>
          </w:p>
        </w:tc>
        <w:tc>
          <w:tcPr>
            <w:tcW w:w="3431" w:type="dxa"/>
            <w:vAlign w:val="center"/>
          </w:tcPr>
          <w:p w:rsidR="007E4E95" w:rsidRDefault="00A07E24">
            <w:pPr>
              <w:spacing w:line="360" w:lineRule="auto"/>
              <w:jc w:val="center"/>
              <w:rPr>
                <w:rFonts w:ascii="宋体" w:hAnsi="宋体"/>
                <w:sz w:val="24"/>
              </w:rPr>
            </w:pPr>
            <w:r>
              <w:rPr>
                <w:rFonts w:ascii="宋体" w:hAnsi="宋体" w:hint="eastAsia"/>
                <w:sz w:val="24"/>
              </w:rPr>
              <w:t>UPS电源柜</w:t>
            </w:r>
          </w:p>
        </w:tc>
        <w:tc>
          <w:tcPr>
            <w:tcW w:w="900" w:type="dxa"/>
            <w:vAlign w:val="center"/>
          </w:tcPr>
          <w:p w:rsidR="007E4E95" w:rsidRDefault="00A07E24">
            <w:pPr>
              <w:spacing w:line="360" w:lineRule="auto"/>
              <w:jc w:val="center"/>
              <w:rPr>
                <w:rFonts w:ascii="宋体" w:hAnsi="宋体"/>
                <w:sz w:val="24"/>
              </w:rPr>
            </w:pPr>
            <w:r>
              <w:rPr>
                <w:rFonts w:ascii="宋体" w:hAnsi="宋体" w:hint="eastAsia"/>
                <w:sz w:val="24"/>
              </w:rPr>
              <w:t>件</w:t>
            </w:r>
          </w:p>
        </w:tc>
        <w:tc>
          <w:tcPr>
            <w:tcW w:w="900" w:type="dxa"/>
            <w:vAlign w:val="center"/>
          </w:tcPr>
          <w:p w:rsidR="007E4E95" w:rsidRDefault="00A07E24">
            <w:pPr>
              <w:spacing w:line="360" w:lineRule="auto"/>
              <w:jc w:val="center"/>
              <w:rPr>
                <w:rFonts w:ascii="宋体" w:hAnsi="宋体"/>
                <w:sz w:val="24"/>
              </w:rPr>
            </w:pPr>
            <w:r>
              <w:rPr>
                <w:rFonts w:ascii="宋体" w:hAnsi="宋体" w:hint="eastAsia"/>
                <w:sz w:val="24"/>
              </w:rPr>
              <w:t>1</w:t>
            </w:r>
          </w:p>
        </w:tc>
        <w:tc>
          <w:tcPr>
            <w:tcW w:w="1260" w:type="dxa"/>
            <w:vAlign w:val="center"/>
          </w:tcPr>
          <w:p w:rsidR="007E4E95" w:rsidRDefault="007E4E95">
            <w:pPr>
              <w:jc w:val="center"/>
              <w:rPr>
                <w:rFonts w:ascii="宋体" w:hAnsi="宋体" w:cs="宋体"/>
                <w:color w:val="000000"/>
                <w:sz w:val="24"/>
              </w:rPr>
            </w:pPr>
          </w:p>
        </w:tc>
        <w:tc>
          <w:tcPr>
            <w:tcW w:w="1260" w:type="dxa"/>
            <w:vAlign w:val="center"/>
          </w:tcPr>
          <w:p w:rsidR="007E4E95" w:rsidRDefault="007E4E95">
            <w:pPr>
              <w:jc w:val="center"/>
              <w:rPr>
                <w:rFonts w:ascii="宋体" w:hAnsi="宋体" w:cs="宋体"/>
                <w:sz w:val="24"/>
              </w:rPr>
            </w:pPr>
          </w:p>
        </w:tc>
      </w:tr>
      <w:tr w:rsidR="007E4E95">
        <w:trPr>
          <w:trHeight w:val="20"/>
          <w:jc w:val="right"/>
        </w:trPr>
        <w:tc>
          <w:tcPr>
            <w:tcW w:w="817" w:type="dxa"/>
            <w:vAlign w:val="center"/>
          </w:tcPr>
          <w:p w:rsidR="007E4E95" w:rsidRDefault="00A07E24">
            <w:pPr>
              <w:spacing w:line="360" w:lineRule="auto"/>
              <w:jc w:val="center"/>
              <w:rPr>
                <w:rFonts w:ascii="宋体" w:hAnsi="宋体"/>
                <w:sz w:val="24"/>
              </w:rPr>
            </w:pPr>
            <w:r>
              <w:rPr>
                <w:rFonts w:ascii="宋体" w:hAnsi="宋体" w:hint="eastAsia"/>
                <w:sz w:val="24"/>
              </w:rPr>
              <w:t>1.12</w:t>
            </w:r>
          </w:p>
        </w:tc>
        <w:tc>
          <w:tcPr>
            <w:tcW w:w="3431" w:type="dxa"/>
            <w:vAlign w:val="center"/>
          </w:tcPr>
          <w:p w:rsidR="007E4E95" w:rsidRDefault="00A07E24">
            <w:pPr>
              <w:spacing w:line="360" w:lineRule="auto"/>
              <w:jc w:val="center"/>
              <w:rPr>
                <w:rFonts w:ascii="宋体" w:hAnsi="宋体"/>
                <w:sz w:val="24"/>
              </w:rPr>
            </w:pPr>
            <w:r>
              <w:rPr>
                <w:rFonts w:ascii="宋体" w:hAnsi="宋体" w:hint="eastAsia"/>
                <w:sz w:val="24"/>
              </w:rPr>
              <w:t>分断路器</w:t>
            </w:r>
          </w:p>
        </w:tc>
        <w:tc>
          <w:tcPr>
            <w:tcW w:w="900" w:type="dxa"/>
            <w:vAlign w:val="center"/>
          </w:tcPr>
          <w:p w:rsidR="007E4E95" w:rsidRDefault="00A07E24">
            <w:pPr>
              <w:spacing w:line="360" w:lineRule="auto"/>
              <w:jc w:val="center"/>
              <w:rPr>
                <w:rFonts w:ascii="宋体" w:hAnsi="宋体"/>
                <w:sz w:val="24"/>
              </w:rPr>
            </w:pPr>
            <w:r>
              <w:rPr>
                <w:rFonts w:ascii="宋体" w:hAnsi="宋体" w:hint="eastAsia"/>
                <w:sz w:val="24"/>
              </w:rPr>
              <w:t>件</w:t>
            </w:r>
          </w:p>
        </w:tc>
        <w:tc>
          <w:tcPr>
            <w:tcW w:w="900" w:type="dxa"/>
            <w:vAlign w:val="center"/>
          </w:tcPr>
          <w:p w:rsidR="007E4E95" w:rsidRDefault="00A07E24">
            <w:pPr>
              <w:spacing w:line="360" w:lineRule="auto"/>
              <w:jc w:val="center"/>
              <w:rPr>
                <w:rFonts w:ascii="宋体" w:hAnsi="宋体"/>
                <w:sz w:val="24"/>
              </w:rPr>
            </w:pPr>
            <w:r>
              <w:rPr>
                <w:rFonts w:ascii="宋体" w:hAnsi="宋体" w:hint="eastAsia"/>
                <w:sz w:val="24"/>
              </w:rPr>
              <w:t>28</w:t>
            </w:r>
          </w:p>
        </w:tc>
        <w:tc>
          <w:tcPr>
            <w:tcW w:w="1260" w:type="dxa"/>
            <w:vAlign w:val="center"/>
          </w:tcPr>
          <w:p w:rsidR="007E4E95" w:rsidRDefault="007E4E95">
            <w:pPr>
              <w:jc w:val="center"/>
              <w:rPr>
                <w:rFonts w:ascii="宋体" w:hAnsi="宋体" w:cs="宋体"/>
                <w:color w:val="000000"/>
                <w:sz w:val="24"/>
              </w:rPr>
            </w:pPr>
          </w:p>
        </w:tc>
        <w:tc>
          <w:tcPr>
            <w:tcW w:w="1260" w:type="dxa"/>
            <w:vAlign w:val="center"/>
          </w:tcPr>
          <w:p w:rsidR="007E4E95" w:rsidRDefault="007E4E95">
            <w:pPr>
              <w:jc w:val="center"/>
              <w:rPr>
                <w:rFonts w:ascii="宋体" w:hAnsi="宋体" w:cs="宋体"/>
                <w:sz w:val="24"/>
              </w:rPr>
            </w:pPr>
          </w:p>
        </w:tc>
      </w:tr>
      <w:tr w:rsidR="007E4E95">
        <w:trPr>
          <w:trHeight w:val="20"/>
          <w:jc w:val="right"/>
        </w:trPr>
        <w:tc>
          <w:tcPr>
            <w:tcW w:w="817" w:type="dxa"/>
            <w:vAlign w:val="center"/>
          </w:tcPr>
          <w:p w:rsidR="007E4E95" w:rsidRDefault="00A07E24">
            <w:pPr>
              <w:spacing w:line="360" w:lineRule="auto"/>
              <w:jc w:val="center"/>
              <w:rPr>
                <w:rFonts w:ascii="宋体" w:hAnsi="宋体"/>
                <w:sz w:val="24"/>
              </w:rPr>
            </w:pPr>
            <w:r>
              <w:rPr>
                <w:rFonts w:ascii="宋体" w:hAnsi="宋体" w:hint="eastAsia"/>
                <w:sz w:val="24"/>
              </w:rPr>
              <w:lastRenderedPageBreak/>
              <w:t>1.13</w:t>
            </w:r>
          </w:p>
        </w:tc>
        <w:tc>
          <w:tcPr>
            <w:tcW w:w="3431" w:type="dxa"/>
            <w:vAlign w:val="center"/>
          </w:tcPr>
          <w:p w:rsidR="007E4E95" w:rsidRDefault="00A07E24">
            <w:pPr>
              <w:spacing w:line="360" w:lineRule="auto"/>
              <w:jc w:val="center"/>
              <w:rPr>
                <w:rFonts w:ascii="宋体" w:hAnsi="宋体"/>
                <w:sz w:val="24"/>
              </w:rPr>
            </w:pPr>
            <w:r>
              <w:rPr>
                <w:rFonts w:ascii="宋体" w:hAnsi="宋体" w:hint="eastAsia"/>
                <w:sz w:val="24"/>
              </w:rPr>
              <w:t>触摸屏</w:t>
            </w:r>
          </w:p>
        </w:tc>
        <w:tc>
          <w:tcPr>
            <w:tcW w:w="900" w:type="dxa"/>
            <w:vAlign w:val="center"/>
          </w:tcPr>
          <w:p w:rsidR="007E4E95" w:rsidRDefault="00A07E24">
            <w:pPr>
              <w:spacing w:line="360" w:lineRule="auto"/>
              <w:jc w:val="center"/>
              <w:rPr>
                <w:rFonts w:ascii="宋体" w:hAnsi="宋体"/>
                <w:sz w:val="24"/>
              </w:rPr>
            </w:pPr>
            <w:r>
              <w:rPr>
                <w:rFonts w:ascii="宋体" w:hAnsi="宋体" w:hint="eastAsia"/>
                <w:sz w:val="24"/>
              </w:rPr>
              <w:t>件</w:t>
            </w:r>
          </w:p>
        </w:tc>
        <w:tc>
          <w:tcPr>
            <w:tcW w:w="900" w:type="dxa"/>
            <w:vAlign w:val="center"/>
          </w:tcPr>
          <w:p w:rsidR="007E4E95" w:rsidRDefault="00A07E24">
            <w:pPr>
              <w:spacing w:line="360" w:lineRule="auto"/>
              <w:jc w:val="center"/>
              <w:rPr>
                <w:rFonts w:ascii="宋体" w:hAnsi="宋体"/>
                <w:sz w:val="24"/>
              </w:rPr>
            </w:pPr>
            <w:r>
              <w:rPr>
                <w:rFonts w:ascii="宋体" w:hAnsi="宋体" w:hint="eastAsia"/>
                <w:sz w:val="24"/>
              </w:rPr>
              <w:t>1</w:t>
            </w:r>
          </w:p>
        </w:tc>
        <w:tc>
          <w:tcPr>
            <w:tcW w:w="1260" w:type="dxa"/>
            <w:vAlign w:val="center"/>
          </w:tcPr>
          <w:p w:rsidR="007E4E95" w:rsidRDefault="007E4E95">
            <w:pPr>
              <w:jc w:val="center"/>
              <w:rPr>
                <w:rFonts w:ascii="宋体" w:hAnsi="宋体" w:cs="宋体"/>
                <w:color w:val="000000"/>
                <w:sz w:val="24"/>
              </w:rPr>
            </w:pPr>
          </w:p>
        </w:tc>
        <w:tc>
          <w:tcPr>
            <w:tcW w:w="1260" w:type="dxa"/>
            <w:vAlign w:val="center"/>
          </w:tcPr>
          <w:p w:rsidR="007E4E95" w:rsidRDefault="007E4E95">
            <w:pPr>
              <w:jc w:val="center"/>
              <w:rPr>
                <w:rFonts w:ascii="宋体" w:hAnsi="宋体" w:cs="宋体"/>
                <w:sz w:val="24"/>
              </w:rPr>
            </w:pPr>
          </w:p>
        </w:tc>
      </w:tr>
      <w:tr w:rsidR="007E4E95">
        <w:trPr>
          <w:trHeight w:val="535"/>
          <w:jc w:val="right"/>
        </w:trPr>
        <w:tc>
          <w:tcPr>
            <w:tcW w:w="817" w:type="dxa"/>
            <w:vAlign w:val="center"/>
          </w:tcPr>
          <w:p w:rsidR="007E4E95" w:rsidRDefault="00A07E24">
            <w:pPr>
              <w:spacing w:line="360" w:lineRule="auto"/>
              <w:jc w:val="center"/>
              <w:rPr>
                <w:rFonts w:ascii="宋体" w:hAnsi="宋体"/>
                <w:sz w:val="24"/>
              </w:rPr>
            </w:pPr>
            <w:r>
              <w:rPr>
                <w:rFonts w:ascii="宋体" w:hAnsi="宋体" w:hint="eastAsia"/>
                <w:sz w:val="24"/>
              </w:rPr>
              <w:t>1.14</w:t>
            </w:r>
          </w:p>
        </w:tc>
        <w:tc>
          <w:tcPr>
            <w:tcW w:w="3431" w:type="dxa"/>
            <w:vAlign w:val="center"/>
          </w:tcPr>
          <w:p w:rsidR="007E4E95" w:rsidRDefault="00A07E24">
            <w:pPr>
              <w:spacing w:line="360" w:lineRule="auto"/>
              <w:jc w:val="center"/>
              <w:rPr>
                <w:rFonts w:ascii="宋体" w:hAnsi="宋体"/>
                <w:sz w:val="24"/>
              </w:rPr>
            </w:pPr>
            <w:r>
              <w:rPr>
                <w:rFonts w:ascii="宋体" w:hAnsi="宋体" w:hint="eastAsia"/>
                <w:sz w:val="24"/>
              </w:rPr>
              <w:t>中间继电器</w:t>
            </w:r>
          </w:p>
        </w:tc>
        <w:tc>
          <w:tcPr>
            <w:tcW w:w="900" w:type="dxa"/>
            <w:vAlign w:val="center"/>
          </w:tcPr>
          <w:p w:rsidR="007E4E95" w:rsidRDefault="00A07E24">
            <w:pPr>
              <w:spacing w:line="360" w:lineRule="auto"/>
              <w:jc w:val="center"/>
              <w:rPr>
                <w:rFonts w:ascii="宋体" w:hAnsi="宋体"/>
                <w:sz w:val="24"/>
              </w:rPr>
            </w:pPr>
            <w:r>
              <w:rPr>
                <w:rFonts w:ascii="宋体" w:hAnsi="宋体" w:hint="eastAsia"/>
                <w:sz w:val="24"/>
              </w:rPr>
              <w:t>件</w:t>
            </w:r>
          </w:p>
        </w:tc>
        <w:tc>
          <w:tcPr>
            <w:tcW w:w="900" w:type="dxa"/>
            <w:vAlign w:val="center"/>
          </w:tcPr>
          <w:p w:rsidR="007E4E95" w:rsidRDefault="00A07E24">
            <w:pPr>
              <w:spacing w:line="360" w:lineRule="auto"/>
              <w:jc w:val="center"/>
              <w:rPr>
                <w:rFonts w:ascii="宋体" w:hAnsi="宋体"/>
                <w:sz w:val="24"/>
              </w:rPr>
            </w:pPr>
            <w:r>
              <w:rPr>
                <w:rFonts w:ascii="宋体" w:hAnsi="宋体" w:hint="eastAsia"/>
                <w:sz w:val="24"/>
              </w:rPr>
              <w:t>30</w:t>
            </w:r>
          </w:p>
        </w:tc>
        <w:tc>
          <w:tcPr>
            <w:tcW w:w="1260" w:type="dxa"/>
            <w:vAlign w:val="center"/>
          </w:tcPr>
          <w:p w:rsidR="007E4E95" w:rsidRDefault="007E4E95">
            <w:pPr>
              <w:ind w:right="440"/>
              <w:jc w:val="center"/>
              <w:rPr>
                <w:rFonts w:ascii="宋体" w:hAnsi="宋体" w:cs="宋体"/>
                <w:color w:val="000000"/>
                <w:sz w:val="24"/>
              </w:rPr>
            </w:pPr>
          </w:p>
        </w:tc>
        <w:tc>
          <w:tcPr>
            <w:tcW w:w="1260" w:type="dxa"/>
            <w:vAlign w:val="center"/>
          </w:tcPr>
          <w:p w:rsidR="007E4E95" w:rsidRDefault="007E4E95">
            <w:pPr>
              <w:jc w:val="center"/>
              <w:rPr>
                <w:rFonts w:ascii="宋体" w:hAnsi="宋体" w:cs="宋体"/>
                <w:sz w:val="24"/>
              </w:rPr>
            </w:pPr>
          </w:p>
        </w:tc>
      </w:tr>
      <w:tr w:rsidR="007E4E95">
        <w:trPr>
          <w:trHeight w:val="20"/>
          <w:jc w:val="right"/>
        </w:trPr>
        <w:tc>
          <w:tcPr>
            <w:tcW w:w="817" w:type="dxa"/>
            <w:vAlign w:val="center"/>
          </w:tcPr>
          <w:p w:rsidR="007E4E95" w:rsidRDefault="00A07E24">
            <w:pPr>
              <w:spacing w:line="360" w:lineRule="auto"/>
              <w:jc w:val="center"/>
              <w:rPr>
                <w:rFonts w:ascii="宋体" w:hAnsi="宋体"/>
                <w:sz w:val="24"/>
              </w:rPr>
            </w:pPr>
            <w:r>
              <w:rPr>
                <w:rFonts w:ascii="宋体" w:hAnsi="宋体" w:hint="eastAsia"/>
                <w:sz w:val="24"/>
              </w:rPr>
              <w:t>1.15</w:t>
            </w:r>
          </w:p>
        </w:tc>
        <w:tc>
          <w:tcPr>
            <w:tcW w:w="3431" w:type="dxa"/>
            <w:vAlign w:val="center"/>
          </w:tcPr>
          <w:p w:rsidR="007E4E95" w:rsidRDefault="00A07E24">
            <w:pPr>
              <w:spacing w:line="360" w:lineRule="auto"/>
              <w:jc w:val="center"/>
              <w:rPr>
                <w:rFonts w:ascii="宋体" w:hAnsi="宋体"/>
                <w:sz w:val="24"/>
              </w:rPr>
            </w:pPr>
            <w:r>
              <w:rPr>
                <w:rFonts w:ascii="宋体" w:hAnsi="宋体" w:hint="eastAsia"/>
                <w:sz w:val="24"/>
              </w:rPr>
              <w:t>接触器</w:t>
            </w:r>
          </w:p>
        </w:tc>
        <w:tc>
          <w:tcPr>
            <w:tcW w:w="900" w:type="dxa"/>
            <w:vAlign w:val="center"/>
          </w:tcPr>
          <w:p w:rsidR="007E4E95" w:rsidRDefault="00A07E24">
            <w:pPr>
              <w:spacing w:line="360" w:lineRule="auto"/>
              <w:jc w:val="center"/>
              <w:rPr>
                <w:rFonts w:ascii="宋体" w:hAnsi="宋体"/>
                <w:sz w:val="24"/>
              </w:rPr>
            </w:pPr>
            <w:r>
              <w:rPr>
                <w:rFonts w:ascii="宋体" w:hAnsi="宋体" w:hint="eastAsia"/>
                <w:sz w:val="24"/>
              </w:rPr>
              <w:t>件</w:t>
            </w:r>
          </w:p>
        </w:tc>
        <w:tc>
          <w:tcPr>
            <w:tcW w:w="900" w:type="dxa"/>
            <w:vAlign w:val="center"/>
          </w:tcPr>
          <w:p w:rsidR="007E4E95" w:rsidRDefault="00A07E24">
            <w:pPr>
              <w:spacing w:line="360" w:lineRule="auto"/>
              <w:jc w:val="center"/>
              <w:rPr>
                <w:rFonts w:ascii="宋体" w:hAnsi="宋体"/>
                <w:sz w:val="24"/>
              </w:rPr>
            </w:pPr>
            <w:r>
              <w:rPr>
                <w:rFonts w:ascii="宋体" w:hAnsi="宋体" w:hint="eastAsia"/>
                <w:sz w:val="24"/>
              </w:rPr>
              <w:t>30</w:t>
            </w:r>
          </w:p>
        </w:tc>
        <w:tc>
          <w:tcPr>
            <w:tcW w:w="1260" w:type="dxa"/>
            <w:vAlign w:val="center"/>
          </w:tcPr>
          <w:p w:rsidR="007E4E95" w:rsidRDefault="007E4E95">
            <w:pPr>
              <w:jc w:val="center"/>
              <w:rPr>
                <w:rFonts w:ascii="宋体" w:hAnsi="宋体" w:cs="宋体"/>
                <w:color w:val="000000"/>
                <w:sz w:val="24"/>
              </w:rPr>
            </w:pPr>
          </w:p>
        </w:tc>
        <w:tc>
          <w:tcPr>
            <w:tcW w:w="1260" w:type="dxa"/>
            <w:vAlign w:val="center"/>
          </w:tcPr>
          <w:p w:rsidR="007E4E95" w:rsidRDefault="007E4E95">
            <w:pPr>
              <w:jc w:val="center"/>
              <w:rPr>
                <w:rFonts w:ascii="宋体" w:hAnsi="宋体" w:cs="宋体"/>
                <w:sz w:val="24"/>
              </w:rPr>
            </w:pPr>
          </w:p>
        </w:tc>
      </w:tr>
      <w:tr w:rsidR="007E4E95">
        <w:trPr>
          <w:trHeight w:val="20"/>
          <w:jc w:val="right"/>
        </w:trPr>
        <w:tc>
          <w:tcPr>
            <w:tcW w:w="817" w:type="dxa"/>
            <w:vAlign w:val="center"/>
          </w:tcPr>
          <w:p w:rsidR="007E4E95" w:rsidRDefault="00A07E24">
            <w:pPr>
              <w:spacing w:line="360" w:lineRule="auto"/>
              <w:jc w:val="center"/>
              <w:rPr>
                <w:rFonts w:ascii="宋体" w:hAnsi="宋体"/>
                <w:sz w:val="24"/>
              </w:rPr>
            </w:pPr>
            <w:r>
              <w:rPr>
                <w:rFonts w:ascii="宋体" w:hAnsi="宋体" w:hint="eastAsia"/>
                <w:sz w:val="24"/>
              </w:rPr>
              <w:t>1.16</w:t>
            </w:r>
          </w:p>
        </w:tc>
        <w:tc>
          <w:tcPr>
            <w:tcW w:w="3431" w:type="dxa"/>
            <w:vAlign w:val="center"/>
          </w:tcPr>
          <w:p w:rsidR="007E4E95" w:rsidRDefault="00A07E24">
            <w:pPr>
              <w:spacing w:line="360" w:lineRule="auto"/>
              <w:jc w:val="center"/>
              <w:rPr>
                <w:rFonts w:ascii="宋体" w:hAnsi="宋体"/>
                <w:sz w:val="24"/>
              </w:rPr>
            </w:pPr>
            <w:r>
              <w:rPr>
                <w:rFonts w:ascii="宋体" w:hAnsi="宋体" w:hint="eastAsia"/>
                <w:sz w:val="24"/>
              </w:rPr>
              <w:t>控制电源变压器1KVA</w:t>
            </w:r>
          </w:p>
        </w:tc>
        <w:tc>
          <w:tcPr>
            <w:tcW w:w="900" w:type="dxa"/>
            <w:vAlign w:val="center"/>
          </w:tcPr>
          <w:p w:rsidR="007E4E95" w:rsidRDefault="00A07E24">
            <w:pPr>
              <w:spacing w:line="360" w:lineRule="auto"/>
              <w:jc w:val="center"/>
              <w:rPr>
                <w:rFonts w:ascii="宋体" w:hAnsi="宋体"/>
                <w:sz w:val="24"/>
              </w:rPr>
            </w:pPr>
            <w:r>
              <w:rPr>
                <w:rFonts w:ascii="宋体" w:hAnsi="宋体" w:hint="eastAsia"/>
                <w:sz w:val="24"/>
              </w:rPr>
              <w:t>件</w:t>
            </w:r>
          </w:p>
        </w:tc>
        <w:tc>
          <w:tcPr>
            <w:tcW w:w="900" w:type="dxa"/>
            <w:vAlign w:val="center"/>
          </w:tcPr>
          <w:p w:rsidR="007E4E95" w:rsidRDefault="00A07E24">
            <w:pPr>
              <w:spacing w:line="360" w:lineRule="auto"/>
              <w:jc w:val="center"/>
              <w:rPr>
                <w:rFonts w:ascii="宋体" w:hAnsi="宋体"/>
                <w:sz w:val="24"/>
              </w:rPr>
            </w:pPr>
            <w:r>
              <w:rPr>
                <w:rFonts w:ascii="宋体" w:hAnsi="宋体" w:hint="eastAsia"/>
                <w:sz w:val="24"/>
              </w:rPr>
              <w:t>1</w:t>
            </w:r>
          </w:p>
        </w:tc>
        <w:tc>
          <w:tcPr>
            <w:tcW w:w="1260" w:type="dxa"/>
            <w:vAlign w:val="center"/>
          </w:tcPr>
          <w:p w:rsidR="007E4E95" w:rsidRDefault="007E4E95">
            <w:pPr>
              <w:jc w:val="center"/>
              <w:rPr>
                <w:rFonts w:ascii="宋体" w:hAnsi="宋体" w:cs="宋体"/>
                <w:color w:val="000000"/>
                <w:sz w:val="24"/>
              </w:rPr>
            </w:pPr>
          </w:p>
        </w:tc>
        <w:tc>
          <w:tcPr>
            <w:tcW w:w="1260" w:type="dxa"/>
            <w:vAlign w:val="center"/>
          </w:tcPr>
          <w:p w:rsidR="007E4E95" w:rsidRDefault="007E4E95">
            <w:pPr>
              <w:jc w:val="center"/>
              <w:rPr>
                <w:rFonts w:ascii="宋体" w:hAnsi="宋体" w:cs="宋体"/>
                <w:sz w:val="24"/>
              </w:rPr>
            </w:pPr>
          </w:p>
        </w:tc>
      </w:tr>
      <w:tr w:rsidR="007E4E95">
        <w:trPr>
          <w:trHeight w:val="20"/>
          <w:jc w:val="right"/>
        </w:trPr>
        <w:tc>
          <w:tcPr>
            <w:tcW w:w="817" w:type="dxa"/>
            <w:vAlign w:val="center"/>
          </w:tcPr>
          <w:p w:rsidR="007E4E95" w:rsidRDefault="00A07E24">
            <w:pPr>
              <w:spacing w:line="360" w:lineRule="auto"/>
              <w:jc w:val="center"/>
              <w:rPr>
                <w:rFonts w:ascii="宋体" w:hAnsi="宋体"/>
                <w:sz w:val="24"/>
              </w:rPr>
            </w:pPr>
            <w:r>
              <w:rPr>
                <w:rFonts w:ascii="宋体" w:hAnsi="宋体" w:hint="eastAsia"/>
                <w:sz w:val="24"/>
              </w:rPr>
              <w:t>1.17</w:t>
            </w:r>
          </w:p>
        </w:tc>
        <w:tc>
          <w:tcPr>
            <w:tcW w:w="3431" w:type="dxa"/>
            <w:vAlign w:val="center"/>
          </w:tcPr>
          <w:p w:rsidR="007E4E95" w:rsidRDefault="00A07E24">
            <w:pPr>
              <w:spacing w:line="360" w:lineRule="auto"/>
              <w:jc w:val="center"/>
              <w:rPr>
                <w:rFonts w:ascii="宋体" w:hAnsi="宋体"/>
                <w:sz w:val="24"/>
              </w:rPr>
            </w:pPr>
            <w:r>
              <w:rPr>
                <w:rFonts w:ascii="宋体" w:hAnsi="宋体" w:hint="eastAsia"/>
                <w:sz w:val="24"/>
              </w:rPr>
              <w:t>开关电源</w:t>
            </w:r>
          </w:p>
        </w:tc>
        <w:tc>
          <w:tcPr>
            <w:tcW w:w="900" w:type="dxa"/>
            <w:vAlign w:val="center"/>
          </w:tcPr>
          <w:p w:rsidR="007E4E95" w:rsidRDefault="00A07E24">
            <w:pPr>
              <w:spacing w:line="360" w:lineRule="auto"/>
              <w:jc w:val="center"/>
              <w:rPr>
                <w:rFonts w:ascii="宋体" w:hAnsi="宋体"/>
                <w:sz w:val="24"/>
              </w:rPr>
            </w:pPr>
            <w:r>
              <w:rPr>
                <w:rFonts w:ascii="宋体" w:hAnsi="宋体" w:hint="eastAsia"/>
                <w:sz w:val="24"/>
              </w:rPr>
              <w:t>件</w:t>
            </w:r>
          </w:p>
        </w:tc>
        <w:tc>
          <w:tcPr>
            <w:tcW w:w="900" w:type="dxa"/>
            <w:vAlign w:val="center"/>
          </w:tcPr>
          <w:p w:rsidR="007E4E95" w:rsidRDefault="00A07E24">
            <w:pPr>
              <w:spacing w:line="360" w:lineRule="auto"/>
              <w:jc w:val="center"/>
              <w:rPr>
                <w:rFonts w:ascii="宋体" w:hAnsi="宋体"/>
                <w:sz w:val="24"/>
              </w:rPr>
            </w:pPr>
            <w:r>
              <w:rPr>
                <w:rFonts w:ascii="宋体" w:hAnsi="宋体" w:hint="eastAsia"/>
                <w:sz w:val="24"/>
              </w:rPr>
              <w:t>1</w:t>
            </w:r>
          </w:p>
        </w:tc>
        <w:tc>
          <w:tcPr>
            <w:tcW w:w="1260" w:type="dxa"/>
            <w:vAlign w:val="center"/>
          </w:tcPr>
          <w:p w:rsidR="007E4E95" w:rsidRDefault="007E4E95">
            <w:pPr>
              <w:jc w:val="center"/>
              <w:rPr>
                <w:rFonts w:ascii="宋体" w:hAnsi="宋体" w:cs="宋体"/>
                <w:color w:val="000000"/>
                <w:sz w:val="24"/>
              </w:rPr>
            </w:pPr>
          </w:p>
        </w:tc>
        <w:tc>
          <w:tcPr>
            <w:tcW w:w="1260" w:type="dxa"/>
            <w:vAlign w:val="center"/>
          </w:tcPr>
          <w:p w:rsidR="007E4E95" w:rsidRDefault="007E4E95">
            <w:pPr>
              <w:jc w:val="center"/>
              <w:rPr>
                <w:rFonts w:ascii="宋体" w:hAnsi="宋体" w:cs="宋体"/>
                <w:sz w:val="24"/>
              </w:rPr>
            </w:pPr>
          </w:p>
        </w:tc>
      </w:tr>
      <w:tr w:rsidR="007E4E95">
        <w:trPr>
          <w:trHeight w:val="20"/>
          <w:jc w:val="right"/>
        </w:trPr>
        <w:tc>
          <w:tcPr>
            <w:tcW w:w="817" w:type="dxa"/>
            <w:vAlign w:val="center"/>
          </w:tcPr>
          <w:p w:rsidR="007E4E95" w:rsidRDefault="00A07E24">
            <w:pPr>
              <w:spacing w:line="360" w:lineRule="auto"/>
              <w:jc w:val="center"/>
              <w:rPr>
                <w:rFonts w:ascii="宋体" w:hAnsi="宋体"/>
                <w:sz w:val="24"/>
              </w:rPr>
            </w:pPr>
            <w:r>
              <w:rPr>
                <w:rFonts w:ascii="宋体" w:hAnsi="宋体" w:hint="eastAsia"/>
                <w:sz w:val="24"/>
              </w:rPr>
              <w:t>1.18</w:t>
            </w:r>
          </w:p>
        </w:tc>
        <w:tc>
          <w:tcPr>
            <w:tcW w:w="3431" w:type="dxa"/>
            <w:vAlign w:val="center"/>
          </w:tcPr>
          <w:p w:rsidR="007E4E95" w:rsidRDefault="00A07E24">
            <w:pPr>
              <w:spacing w:line="360" w:lineRule="auto"/>
              <w:jc w:val="center"/>
              <w:rPr>
                <w:rFonts w:ascii="宋体" w:hAnsi="宋体"/>
                <w:sz w:val="24"/>
              </w:rPr>
            </w:pPr>
            <w:r>
              <w:rPr>
                <w:rFonts w:ascii="宋体" w:hAnsi="宋体" w:hint="eastAsia"/>
                <w:sz w:val="24"/>
              </w:rPr>
              <w:t>电器辅助材料（含铜排、导线等）</w:t>
            </w:r>
          </w:p>
        </w:tc>
        <w:tc>
          <w:tcPr>
            <w:tcW w:w="900" w:type="dxa"/>
            <w:vAlign w:val="center"/>
          </w:tcPr>
          <w:p w:rsidR="007E4E95" w:rsidRDefault="00A07E24">
            <w:pPr>
              <w:spacing w:line="360" w:lineRule="auto"/>
              <w:jc w:val="center"/>
              <w:rPr>
                <w:rFonts w:ascii="宋体" w:hAnsi="宋体"/>
                <w:sz w:val="24"/>
              </w:rPr>
            </w:pPr>
            <w:r>
              <w:rPr>
                <w:rFonts w:ascii="宋体" w:hAnsi="宋体" w:hint="eastAsia"/>
                <w:sz w:val="24"/>
              </w:rPr>
              <w:t>批</w:t>
            </w:r>
          </w:p>
        </w:tc>
        <w:tc>
          <w:tcPr>
            <w:tcW w:w="900" w:type="dxa"/>
            <w:vAlign w:val="center"/>
          </w:tcPr>
          <w:p w:rsidR="007E4E95" w:rsidRDefault="00A07E24">
            <w:pPr>
              <w:spacing w:line="360" w:lineRule="auto"/>
              <w:jc w:val="center"/>
              <w:rPr>
                <w:rFonts w:ascii="宋体" w:hAnsi="宋体"/>
                <w:sz w:val="24"/>
              </w:rPr>
            </w:pPr>
            <w:r>
              <w:rPr>
                <w:rFonts w:ascii="宋体" w:hAnsi="宋体" w:hint="eastAsia"/>
                <w:sz w:val="24"/>
              </w:rPr>
              <w:t>1</w:t>
            </w:r>
          </w:p>
        </w:tc>
        <w:tc>
          <w:tcPr>
            <w:tcW w:w="1260" w:type="dxa"/>
            <w:vAlign w:val="center"/>
          </w:tcPr>
          <w:p w:rsidR="007E4E95" w:rsidRDefault="007E4E95">
            <w:pPr>
              <w:jc w:val="center"/>
              <w:rPr>
                <w:rFonts w:ascii="宋体" w:hAnsi="宋体" w:cs="宋体"/>
                <w:color w:val="000000"/>
                <w:sz w:val="24"/>
              </w:rPr>
            </w:pPr>
          </w:p>
        </w:tc>
        <w:tc>
          <w:tcPr>
            <w:tcW w:w="1260" w:type="dxa"/>
            <w:vAlign w:val="center"/>
          </w:tcPr>
          <w:p w:rsidR="007E4E95" w:rsidRDefault="007E4E95">
            <w:pPr>
              <w:jc w:val="center"/>
              <w:rPr>
                <w:rFonts w:ascii="宋体" w:hAnsi="宋体" w:cs="宋体"/>
                <w:sz w:val="24"/>
              </w:rPr>
            </w:pPr>
          </w:p>
        </w:tc>
      </w:tr>
      <w:tr w:rsidR="007E4E95">
        <w:trPr>
          <w:trHeight w:val="20"/>
          <w:jc w:val="right"/>
        </w:trPr>
        <w:tc>
          <w:tcPr>
            <w:tcW w:w="817" w:type="dxa"/>
            <w:vAlign w:val="center"/>
          </w:tcPr>
          <w:p w:rsidR="007E4E95" w:rsidRDefault="00A07E24">
            <w:pPr>
              <w:spacing w:line="360" w:lineRule="auto"/>
              <w:jc w:val="center"/>
              <w:rPr>
                <w:rFonts w:ascii="宋体" w:hAnsi="宋体"/>
                <w:sz w:val="24"/>
              </w:rPr>
            </w:pPr>
            <w:r>
              <w:rPr>
                <w:rFonts w:ascii="宋体" w:hAnsi="宋体" w:hint="eastAsia"/>
                <w:sz w:val="24"/>
              </w:rPr>
              <w:t>1.19</w:t>
            </w:r>
          </w:p>
        </w:tc>
        <w:tc>
          <w:tcPr>
            <w:tcW w:w="3431" w:type="dxa"/>
            <w:vAlign w:val="center"/>
          </w:tcPr>
          <w:p w:rsidR="007E4E95" w:rsidRDefault="00A07E24">
            <w:pPr>
              <w:spacing w:line="360" w:lineRule="auto"/>
              <w:jc w:val="center"/>
              <w:rPr>
                <w:rFonts w:ascii="宋体" w:hAnsi="宋体"/>
                <w:sz w:val="24"/>
              </w:rPr>
            </w:pPr>
            <w:r>
              <w:rPr>
                <w:rFonts w:ascii="宋体" w:hAnsi="宋体"/>
                <w:sz w:val="24"/>
              </w:rPr>
              <w:t>送风管道</w:t>
            </w:r>
            <w:r>
              <w:rPr>
                <w:rFonts w:ascii="宋体" w:hAnsi="宋体" w:hint="eastAsia"/>
                <w:sz w:val="24"/>
              </w:rPr>
              <w:t>（加热室至井筒）</w:t>
            </w:r>
          </w:p>
        </w:tc>
        <w:tc>
          <w:tcPr>
            <w:tcW w:w="900" w:type="dxa"/>
            <w:vAlign w:val="center"/>
          </w:tcPr>
          <w:p w:rsidR="007E4E95" w:rsidRDefault="00A07E24">
            <w:pPr>
              <w:spacing w:line="360" w:lineRule="auto"/>
              <w:jc w:val="center"/>
              <w:rPr>
                <w:rFonts w:ascii="宋体" w:hAnsi="宋体"/>
                <w:sz w:val="24"/>
              </w:rPr>
            </w:pPr>
            <w:r>
              <w:rPr>
                <w:rFonts w:ascii="宋体" w:hAnsi="宋体" w:hint="eastAsia"/>
                <w:sz w:val="24"/>
              </w:rPr>
              <w:t>批</w:t>
            </w:r>
          </w:p>
        </w:tc>
        <w:tc>
          <w:tcPr>
            <w:tcW w:w="900" w:type="dxa"/>
            <w:vAlign w:val="center"/>
          </w:tcPr>
          <w:p w:rsidR="007E4E95" w:rsidRDefault="00A07E24">
            <w:pPr>
              <w:spacing w:line="360" w:lineRule="auto"/>
              <w:jc w:val="center"/>
              <w:rPr>
                <w:rFonts w:ascii="宋体" w:hAnsi="宋体"/>
                <w:sz w:val="24"/>
              </w:rPr>
            </w:pPr>
            <w:r>
              <w:rPr>
                <w:rFonts w:ascii="宋体" w:hAnsi="宋体" w:hint="eastAsia"/>
                <w:sz w:val="24"/>
              </w:rPr>
              <w:t>1</w:t>
            </w:r>
          </w:p>
        </w:tc>
        <w:tc>
          <w:tcPr>
            <w:tcW w:w="1260" w:type="dxa"/>
            <w:vAlign w:val="center"/>
          </w:tcPr>
          <w:p w:rsidR="007E4E95" w:rsidRDefault="007E4E95">
            <w:pPr>
              <w:spacing w:line="360" w:lineRule="auto"/>
              <w:jc w:val="center"/>
              <w:rPr>
                <w:sz w:val="24"/>
              </w:rPr>
            </w:pPr>
          </w:p>
        </w:tc>
        <w:tc>
          <w:tcPr>
            <w:tcW w:w="1260" w:type="dxa"/>
            <w:vAlign w:val="center"/>
          </w:tcPr>
          <w:p w:rsidR="007E4E95" w:rsidRDefault="007E4E95">
            <w:pPr>
              <w:jc w:val="center"/>
              <w:rPr>
                <w:sz w:val="24"/>
              </w:rPr>
            </w:pPr>
          </w:p>
        </w:tc>
      </w:tr>
      <w:tr w:rsidR="007E4E95">
        <w:trPr>
          <w:trHeight w:val="20"/>
          <w:jc w:val="right"/>
        </w:trPr>
        <w:tc>
          <w:tcPr>
            <w:tcW w:w="817" w:type="dxa"/>
            <w:vAlign w:val="center"/>
          </w:tcPr>
          <w:p w:rsidR="007E4E95" w:rsidRDefault="00A07E24">
            <w:pPr>
              <w:spacing w:line="360" w:lineRule="auto"/>
              <w:jc w:val="center"/>
              <w:rPr>
                <w:rFonts w:ascii="宋体" w:hAnsi="宋体"/>
                <w:sz w:val="24"/>
              </w:rPr>
            </w:pPr>
            <w:r>
              <w:rPr>
                <w:rFonts w:ascii="宋体" w:hAnsi="宋体" w:hint="eastAsia"/>
                <w:sz w:val="24"/>
              </w:rPr>
              <w:t>1.20</w:t>
            </w:r>
          </w:p>
        </w:tc>
        <w:tc>
          <w:tcPr>
            <w:tcW w:w="3431" w:type="dxa"/>
            <w:vAlign w:val="center"/>
          </w:tcPr>
          <w:p w:rsidR="007E4E95" w:rsidRDefault="00A07E24">
            <w:pPr>
              <w:spacing w:line="360" w:lineRule="auto"/>
              <w:jc w:val="center"/>
              <w:rPr>
                <w:rFonts w:ascii="宋体" w:hAnsi="宋体"/>
                <w:sz w:val="24"/>
              </w:rPr>
            </w:pPr>
            <w:r>
              <w:rPr>
                <w:rFonts w:ascii="宋体" w:hAnsi="宋体" w:hint="eastAsia"/>
                <w:sz w:val="24"/>
              </w:rPr>
              <w:t>电缆（加热室至电控柜）</w:t>
            </w:r>
          </w:p>
        </w:tc>
        <w:tc>
          <w:tcPr>
            <w:tcW w:w="900" w:type="dxa"/>
            <w:vAlign w:val="center"/>
          </w:tcPr>
          <w:p w:rsidR="007E4E95" w:rsidRDefault="00A07E24">
            <w:pPr>
              <w:spacing w:line="360" w:lineRule="auto"/>
              <w:jc w:val="center"/>
              <w:rPr>
                <w:rFonts w:ascii="宋体" w:hAnsi="宋体"/>
                <w:sz w:val="24"/>
              </w:rPr>
            </w:pPr>
            <w:r>
              <w:rPr>
                <w:rFonts w:ascii="宋体" w:hAnsi="宋体" w:hint="eastAsia"/>
                <w:sz w:val="24"/>
              </w:rPr>
              <w:t>批</w:t>
            </w:r>
          </w:p>
        </w:tc>
        <w:tc>
          <w:tcPr>
            <w:tcW w:w="900" w:type="dxa"/>
            <w:vAlign w:val="center"/>
          </w:tcPr>
          <w:p w:rsidR="007E4E95" w:rsidRDefault="00A07E24">
            <w:pPr>
              <w:spacing w:line="360" w:lineRule="auto"/>
              <w:jc w:val="center"/>
              <w:rPr>
                <w:rFonts w:ascii="宋体" w:hAnsi="宋体"/>
                <w:sz w:val="24"/>
              </w:rPr>
            </w:pPr>
            <w:r>
              <w:rPr>
                <w:rFonts w:ascii="宋体" w:hAnsi="宋体" w:hint="eastAsia"/>
                <w:sz w:val="24"/>
              </w:rPr>
              <w:t>1</w:t>
            </w:r>
          </w:p>
        </w:tc>
        <w:tc>
          <w:tcPr>
            <w:tcW w:w="1260" w:type="dxa"/>
            <w:vAlign w:val="center"/>
          </w:tcPr>
          <w:p w:rsidR="007E4E95" w:rsidRDefault="007E4E95">
            <w:pPr>
              <w:spacing w:line="360" w:lineRule="auto"/>
              <w:jc w:val="center"/>
              <w:rPr>
                <w:sz w:val="24"/>
              </w:rPr>
            </w:pPr>
          </w:p>
        </w:tc>
        <w:tc>
          <w:tcPr>
            <w:tcW w:w="1260" w:type="dxa"/>
            <w:vAlign w:val="center"/>
          </w:tcPr>
          <w:p w:rsidR="007E4E95" w:rsidRDefault="007E4E95">
            <w:pPr>
              <w:jc w:val="center"/>
              <w:rPr>
                <w:sz w:val="24"/>
              </w:rPr>
            </w:pPr>
          </w:p>
        </w:tc>
      </w:tr>
      <w:tr w:rsidR="007E4E95">
        <w:trPr>
          <w:trHeight w:val="20"/>
          <w:jc w:val="right"/>
        </w:trPr>
        <w:tc>
          <w:tcPr>
            <w:tcW w:w="817" w:type="dxa"/>
            <w:vAlign w:val="center"/>
          </w:tcPr>
          <w:p w:rsidR="007E4E95" w:rsidRDefault="00A07E24">
            <w:pPr>
              <w:spacing w:line="360" w:lineRule="auto"/>
              <w:jc w:val="center"/>
              <w:rPr>
                <w:rFonts w:ascii="宋体" w:hAnsi="宋体"/>
                <w:sz w:val="24"/>
              </w:rPr>
            </w:pPr>
            <w:r>
              <w:rPr>
                <w:rFonts w:ascii="宋体" w:hAnsi="宋体" w:hint="eastAsia"/>
                <w:sz w:val="24"/>
              </w:rPr>
              <w:t>1.21</w:t>
            </w:r>
          </w:p>
        </w:tc>
        <w:tc>
          <w:tcPr>
            <w:tcW w:w="3431" w:type="dxa"/>
            <w:vAlign w:val="center"/>
          </w:tcPr>
          <w:p w:rsidR="007E4E95" w:rsidRDefault="00A07E24">
            <w:pPr>
              <w:spacing w:line="360" w:lineRule="auto"/>
              <w:jc w:val="center"/>
              <w:rPr>
                <w:rFonts w:ascii="宋体" w:hAnsi="宋体"/>
                <w:sz w:val="24"/>
              </w:rPr>
            </w:pPr>
            <w:r>
              <w:rPr>
                <w:rFonts w:ascii="宋体" w:hAnsi="宋体" w:hint="eastAsia"/>
                <w:sz w:val="24"/>
              </w:rPr>
              <w:t>其他</w:t>
            </w:r>
          </w:p>
        </w:tc>
        <w:tc>
          <w:tcPr>
            <w:tcW w:w="900" w:type="dxa"/>
            <w:vAlign w:val="center"/>
          </w:tcPr>
          <w:p w:rsidR="007E4E95" w:rsidRDefault="00A07E24">
            <w:pPr>
              <w:spacing w:line="360" w:lineRule="auto"/>
              <w:jc w:val="center"/>
              <w:rPr>
                <w:rFonts w:ascii="宋体" w:hAnsi="宋体"/>
                <w:sz w:val="24"/>
              </w:rPr>
            </w:pPr>
            <w:r>
              <w:rPr>
                <w:rFonts w:ascii="宋体" w:hAnsi="宋体" w:hint="eastAsia"/>
                <w:sz w:val="24"/>
              </w:rPr>
              <w:t>批</w:t>
            </w:r>
          </w:p>
        </w:tc>
        <w:tc>
          <w:tcPr>
            <w:tcW w:w="900" w:type="dxa"/>
            <w:vAlign w:val="center"/>
          </w:tcPr>
          <w:p w:rsidR="007E4E95" w:rsidRDefault="00A07E24">
            <w:pPr>
              <w:spacing w:line="360" w:lineRule="auto"/>
              <w:jc w:val="center"/>
              <w:rPr>
                <w:rFonts w:ascii="宋体" w:hAnsi="宋体"/>
                <w:sz w:val="24"/>
              </w:rPr>
            </w:pPr>
            <w:r>
              <w:rPr>
                <w:rFonts w:ascii="宋体" w:hAnsi="宋体" w:hint="eastAsia"/>
                <w:sz w:val="24"/>
              </w:rPr>
              <w:t>1</w:t>
            </w:r>
          </w:p>
        </w:tc>
        <w:tc>
          <w:tcPr>
            <w:tcW w:w="1260" w:type="dxa"/>
            <w:vAlign w:val="center"/>
          </w:tcPr>
          <w:p w:rsidR="007E4E95" w:rsidRDefault="007E4E95">
            <w:pPr>
              <w:spacing w:line="360" w:lineRule="auto"/>
              <w:jc w:val="center"/>
              <w:rPr>
                <w:sz w:val="24"/>
              </w:rPr>
            </w:pPr>
          </w:p>
        </w:tc>
        <w:tc>
          <w:tcPr>
            <w:tcW w:w="1260" w:type="dxa"/>
            <w:vAlign w:val="center"/>
          </w:tcPr>
          <w:p w:rsidR="007E4E95" w:rsidRDefault="007E4E95">
            <w:pPr>
              <w:jc w:val="center"/>
              <w:rPr>
                <w:sz w:val="24"/>
              </w:rPr>
            </w:pPr>
          </w:p>
        </w:tc>
      </w:tr>
      <w:tr w:rsidR="007E4E95">
        <w:trPr>
          <w:trHeight w:val="20"/>
          <w:jc w:val="right"/>
        </w:trPr>
        <w:tc>
          <w:tcPr>
            <w:tcW w:w="817" w:type="dxa"/>
            <w:vAlign w:val="center"/>
          </w:tcPr>
          <w:p w:rsidR="007E4E95" w:rsidRDefault="007E4E95">
            <w:pPr>
              <w:spacing w:line="360" w:lineRule="auto"/>
              <w:jc w:val="center"/>
              <w:rPr>
                <w:rFonts w:ascii="宋体" w:hAnsi="宋体"/>
                <w:sz w:val="24"/>
              </w:rPr>
            </w:pPr>
          </w:p>
        </w:tc>
        <w:tc>
          <w:tcPr>
            <w:tcW w:w="3431" w:type="dxa"/>
            <w:vAlign w:val="center"/>
          </w:tcPr>
          <w:p w:rsidR="007E4E95" w:rsidRDefault="00A07E24">
            <w:pPr>
              <w:spacing w:line="360" w:lineRule="auto"/>
              <w:jc w:val="center"/>
              <w:rPr>
                <w:rFonts w:ascii="宋体" w:hAnsi="宋体"/>
                <w:sz w:val="24"/>
              </w:rPr>
            </w:pPr>
            <w:r>
              <w:rPr>
                <w:rFonts w:ascii="宋体" w:hAnsi="宋体" w:hint="eastAsia"/>
                <w:sz w:val="24"/>
              </w:rPr>
              <w:t>合计</w:t>
            </w:r>
          </w:p>
        </w:tc>
        <w:tc>
          <w:tcPr>
            <w:tcW w:w="900" w:type="dxa"/>
            <w:vAlign w:val="center"/>
          </w:tcPr>
          <w:p w:rsidR="007E4E95" w:rsidRDefault="007E4E95">
            <w:pPr>
              <w:spacing w:line="360" w:lineRule="auto"/>
              <w:jc w:val="center"/>
              <w:rPr>
                <w:rFonts w:ascii="宋体" w:hAnsi="宋体"/>
                <w:sz w:val="24"/>
              </w:rPr>
            </w:pPr>
          </w:p>
        </w:tc>
        <w:tc>
          <w:tcPr>
            <w:tcW w:w="900" w:type="dxa"/>
            <w:vAlign w:val="center"/>
          </w:tcPr>
          <w:p w:rsidR="007E4E95" w:rsidRDefault="007E4E95">
            <w:pPr>
              <w:spacing w:line="360" w:lineRule="auto"/>
              <w:jc w:val="center"/>
              <w:rPr>
                <w:rFonts w:ascii="宋体" w:hAnsi="宋体"/>
                <w:sz w:val="24"/>
              </w:rPr>
            </w:pPr>
          </w:p>
        </w:tc>
        <w:tc>
          <w:tcPr>
            <w:tcW w:w="1260" w:type="dxa"/>
            <w:vAlign w:val="center"/>
          </w:tcPr>
          <w:p w:rsidR="007E4E95" w:rsidRDefault="007E4E95">
            <w:pPr>
              <w:spacing w:line="360" w:lineRule="auto"/>
              <w:jc w:val="center"/>
              <w:rPr>
                <w:sz w:val="24"/>
              </w:rPr>
            </w:pPr>
          </w:p>
        </w:tc>
        <w:tc>
          <w:tcPr>
            <w:tcW w:w="1260" w:type="dxa"/>
            <w:vAlign w:val="center"/>
          </w:tcPr>
          <w:p w:rsidR="007E4E95" w:rsidRDefault="007E4E95">
            <w:pPr>
              <w:jc w:val="center"/>
              <w:rPr>
                <w:sz w:val="24"/>
              </w:rPr>
            </w:pPr>
          </w:p>
        </w:tc>
      </w:tr>
    </w:tbl>
    <w:p w:rsidR="007E4E95" w:rsidRDefault="007E4E95">
      <w:pPr>
        <w:adjustRightInd w:val="0"/>
        <w:snapToGrid w:val="0"/>
        <w:spacing w:line="360" w:lineRule="auto"/>
        <w:rPr>
          <w:rFonts w:ascii="宋体" w:hAnsi="宋体"/>
          <w:b/>
          <w:sz w:val="24"/>
        </w:rPr>
      </w:pPr>
    </w:p>
    <w:p w:rsidR="007E4E95" w:rsidRDefault="00A07E24">
      <w:pPr>
        <w:adjustRightInd w:val="0"/>
        <w:snapToGrid w:val="0"/>
        <w:spacing w:line="360" w:lineRule="auto"/>
        <w:rPr>
          <w:rFonts w:ascii="宋体" w:hAnsi="宋体"/>
          <w:b/>
          <w:sz w:val="24"/>
        </w:rPr>
      </w:pPr>
      <w:r>
        <w:rPr>
          <w:rFonts w:ascii="宋体" w:hAnsi="宋体" w:hint="eastAsia"/>
          <w:b/>
          <w:sz w:val="24"/>
        </w:rPr>
        <w:t>二、工作环境</w:t>
      </w:r>
    </w:p>
    <w:p w:rsidR="007E4E95" w:rsidRDefault="00A07E24">
      <w:pPr>
        <w:adjustRightInd w:val="0"/>
        <w:snapToGrid w:val="0"/>
        <w:spacing w:line="360" w:lineRule="auto"/>
        <w:ind w:firstLineChars="200" w:firstLine="480"/>
        <w:rPr>
          <w:rFonts w:ascii="宋体" w:hAnsi="宋体"/>
          <w:sz w:val="24"/>
        </w:rPr>
      </w:pPr>
      <w:r>
        <w:rPr>
          <w:rFonts w:ascii="宋体" w:hAnsi="宋体" w:hint="eastAsia"/>
          <w:sz w:val="24"/>
        </w:rPr>
        <w:t>使用环境：</w:t>
      </w:r>
      <w:r>
        <w:rPr>
          <w:rFonts w:ascii="宋体" w:hAnsi="宋体" w:hint="eastAsia"/>
          <w:sz w:val="24"/>
          <w:u w:val="single"/>
        </w:rPr>
        <w:t xml:space="preserve"> 矿井属低瓦斯矿井、煤尘有爆炸危险，煤有自燃发火倾向 </w:t>
      </w:r>
      <w:r>
        <w:rPr>
          <w:rFonts w:ascii="宋体" w:hAnsi="宋体" w:hint="eastAsia"/>
          <w:sz w:val="24"/>
        </w:rPr>
        <w:t>。</w:t>
      </w:r>
    </w:p>
    <w:p w:rsidR="007E4E95" w:rsidRDefault="00A07E24">
      <w:pPr>
        <w:adjustRightInd w:val="0"/>
        <w:snapToGrid w:val="0"/>
        <w:spacing w:line="360" w:lineRule="auto"/>
        <w:ind w:firstLineChars="200" w:firstLine="480"/>
        <w:rPr>
          <w:rFonts w:ascii="宋体" w:hAnsi="宋体"/>
          <w:sz w:val="24"/>
        </w:rPr>
      </w:pPr>
      <w:r>
        <w:rPr>
          <w:rFonts w:ascii="宋体" w:hAnsi="宋体" w:hint="eastAsia"/>
          <w:sz w:val="24"/>
        </w:rPr>
        <w:t>最高温度：</w:t>
      </w:r>
      <w:r>
        <w:rPr>
          <w:rFonts w:ascii="宋体" w:hAnsi="宋体" w:hint="eastAsia"/>
          <w:sz w:val="24"/>
          <w:u w:val="single"/>
        </w:rPr>
        <w:t xml:space="preserve">  +40℃  </w:t>
      </w:r>
      <w:r>
        <w:rPr>
          <w:rFonts w:ascii="宋体" w:hAnsi="宋体" w:hint="eastAsia"/>
          <w:sz w:val="24"/>
        </w:rPr>
        <w:t>。</w:t>
      </w:r>
    </w:p>
    <w:p w:rsidR="007E4E95" w:rsidRDefault="00A07E24">
      <w:pPr>
        <w:adjustRightInd w:val="0"/>
        <w:snapToGrid w:val="0"/>
        <w:spacing w:line="360" w:lineRule="auto"/>
        <w:ind w:firstLineChars="200" w:firstLine="480"/>
        <w:rPr>
          <w:rFonts w:ascii="宋体" w:hAnsi="宋体"/>
          <w:sz w:val="24"/>
        </w:rPr>
      </w:pPr>
      <w:r>
        <w:rPr>
          <w:rFonts w:ascii="宋体" w:hAnsi="宋体" w:hint="eastAsia"/>
          <w:sz w:val="24"/>
        </w:rPr>
        <w:t>最低温度：</w:t>
      </w:r>
      <w:r>
        <w:rPr>
          <w:rFonts w:ascii="宋体" w:hAnsi="宋体" w:hint="eastAsia"/>
          <w:sz w:val="24"/>
          <w:u w:val="single"/>
        </w:rPr>
        <w:t xml:space="preserve">  -25℃   </w:t>
      </w:r>
      <w:r>
        <w:rPr>
          <w:rFonts w:ascii="宋体" w:hAnsi="宋体" w:hint="eastAsia"/>
          <w:sz w:val="24"/>
        </w:rPr>
        <w:t>。</w:t>
      </w:r>
    </w:p>
    <w:p w:rsidR="007E4E95" w:rsidRDefault="00A07E24">
      <w:pPr>
        <w:adjustRightInd w:val="0"/>
        <w:snapToGrid w:val="0"/>
        <w:spacing w:line="360" w:lineRule="auto"/>
        <w:ind w:firstLineChars="200" w:firstLine="480"/>
        <w:rPr>
          <w:rFonts w:ascii="宋体" w:hAnsi="宋体"/>
          <w:sz w:val="24"/>
        </w:rPr>
      </w:pPr>
      <w:r>
        <w:rPr>
          <w:rFonts w:ascii="宋体" w:hAnsi="宋体" w:hint="eastAsia"/>
          <w:sz w:val="24"/>
        </w:rPr>
        <w:t>年平均气温：</w:t>
      </w:r>
      <w:r>
        <w:rPr>
          <w:rFonts w:ascii="宋体" w:hAnsi="宋体" w:hint="eastAsia"/>
          <w:sz w:val="24"/>
          <w:u w:val="single"/>
        </w:rPr>
        <w:t xml:space="preserve">  10℃  </w:t>
      </w:r>
      <w:r>
        <w:rPr>
          <w:rFonts w:ascii="宋体" w:hAnsi="宋体" w:hint="eastAsia"/>
          <w:sz w:val="24"/>
        </w:rPr>
        <w:t>。</w:t>
      </w:r>
    </w:p>
    <w:p w:rsidR="007E4E95" w:rsidRDefault="00A07E24">
      <w:pPr>
        <w:adjustRightInd w:val="0"/>
        <w:snapToGrid w:val="0"/>
        <w:spacing w:line="360" w:lineRule="auto"/>
        <w:ind w:firstLineChars="200" w:firstLine="480"/>
        <w:rPr>
          <w:rFonts w:ascii="宋体" w:hAnsi="宋体"/>
          <w:sz w:val="24"/>
        </w:rPr>
      </w:pPr>
      <w:r>
        <w:rPr>
          <w:rFonts w:ascii="宋体" w:hAnsi="宋体" w:hint="eastAsia"/>
          <w:sz w:val="24"/>
        </w:rPr>
        <w:t>环境相对湿度：</w:t>
      </w:r>
      <w:r>
        <w:rPr>
          <w:rFonts w:ascii="宋体" w:hAnsi="宋体" w:hint="eastAsia"/>
          <w:sz w:val="24"/>
          <w:u w:val="single"/>
        </w:rPr>
        <w:t xml:space="preserve">  95%(+25℃)  </w:t>
      </w:r>
      <w:r>
        <w:rPr>
          <w:rFonts w:ascii="宋体" w:hAnsi="宋体" w:hint="eastAsia"/>
          <w:sz w:val="24"/>
        </w:rPr>
        <w:t>。</w:t>
      </w:r>
    </w:p>
    <w:p w:rsidR="007E4E95" w:rsidRDefault="00A07E24">
      <w:pPr>
        <w:adjustRightInd w:val="0"/>
        <w:snapToGrid w:val="0"/>
        <w:spacing w:line="360" w:lineRule="auto"/>
        <w:ind w:firstLineChars="200" w:firstLine="480"/>
        <w:rPr>
          <w:rFonts w:ascii="宋体" w:hAnsi="宋体"/>
          <w:sz w:val="24"/>
        </w:rPr>
      </w:pPr>
      <w:r>
        <w:rPr>
          <w:rFonts w:ascii="宋体" w:hAnsi="宋体" w:hint="eastAsia"/>
          <w:sz w:val="24"/>
        </w:rPr>
        <w:t>地震烈度：</w:t>
      </w:r>
      <w:r>
        <w:rPr>
          <w:rFonts w:ascii="宋体" w:hAnsi="宋体" w:hint="eastAsia"/>
          <w:sz w:val="24"/>
          <w:u w:val="single"/>
        </w:rPr>
        <w:t xml:space="preserve">  7级  。</w:t>
      </w:r>
    </w:p>
    <w:p w:rsidR="007E4E95" w:rsidRDefault="00A07E24">
      <w:pPr>
        <w:adjustRightInd w:val="0"/>
        <w:snapToGrid w:val="0"/>
        <w:spacing w:line="360" w:lineRule="auto"/>
        <w:ind w:firstLineChars="200" w:firstLine="480"/>
        <w:rPr>
          <w:rFonts w:ascii="宋体" w:hAnsi="宋体"/>
          <w:sz w:val="24"/>
          <w:u w:val="single"/>
        </w:rPr>
      </w:pPr>
      <w:r>
        <w:rPr>
          <w:rFonts w:ascii="宋体" w:hAnsi="宋体" w:hint="eastAsia"/>
          <w:sz w:val="24"/>
        </w:rPr>
        <w:t>海拔高度：</w:t>
      </w:r>
      <w:r>
        <w:rPr>
          <w:rFonts w:ascii="宋体" w:hAnsi="宋体" w:hint="eastAsia"/>
          <w:sz w:val="24"/>
          <w:u w:val="single"/>
        </w:rPr>
        <w:t xml:space="preserve"> ≤1400m 。</w:t>
      </w:r>
    </w:p>
    <w:p w:rsidR="007E4E95" w:rsidRDefault="00A07E24">
      <w:pPr>
        <w:adjustRightInd w:val="0"/>
        <w:snapToGrid w:val="0"/>
        <w:spacing w:line="360" w:lineRule="auto"/>
        <w:ind w:firstLineChars="200" w:firstLine="480"/>
        <w:rPr>
          <w:rFonts w:ascii="宋体" w:hAnsi="宋体"/>
          <w:sz w:val="24"/>
        </w:rPr>
      </w:pPr>
      <w:r>
        <w:rPr>
          <w:rFonts w:ascii="宋体" w:hAnsi="宋体" w:hint="eastAsia"/>
          <w:sz w:val="24"/>
        </w:rPr>
        <w:t>副斜井入风量：</w:t>
      </w:r>
      <w:r>
        <w:rPr>
          <w:rFonts w:ascii="宋体" w:hAnsi="宋体" w:hint="eastAsia"/>
          <w:sz w:val="24"/>
          <w:u w:val="single"/>
        </w:rPr>
        <w:t>1000m</w:t>
      </w:r>
      <w:r>
        <w:rPr>
          <w:rFonts w:ascii="宋体" w:hAnsi="宋体" w:hint="eastAsia"/>
          <w:sz w:val="24"/>
          <w:u w:val="single"/>
          <w:vertAlign w:val="superscript"/>
        </w:rPr>
        <w:t>3</w:t>
      </w:r>
      <w:r>
        <w:rPr>
          <w:rFonts w:ascii="宋体" w:hAnsi="宋体" w:hint="eastAsia"/>
          <w:sz w:val="24"/>
          <w:u w:val="single"/>
        </w:rPr>
        <w:t>/min。</w:t>
      </w:r>
    </w:p>
    <w:p w:rsidR="007E4E95" w:rsidRDefault="00A07E24">
      <w:pPr>
        <w:adjustRightInd w:val="0"/>
        <w:snapToGrid w:val="0"/>
        <w:spacing w:line="360" w:lineRule="auto"/>
        <w:ind w:leftChars="228" w:left="2639" w:hangingChars="900" w:hanging="2160"/>
        <w:rPr>
          <w:sz w:val="24"/>
          <w:u w:val="single"/>
        </w:rPr>
      </w:pPr>
      <w:r>
        <w:rPr>
          <w:rFonts w:ascii="宋体" w:hAnsi="宋体" w:hint="eastAsia"/>
          <w:sz w:val="24"/>
        </w:rPr>
        <w:t>安装地点及用途：</w:t>
      </w:r>
      <w:r>
        <w:rPr>
          <w:rFonts w:ascii="宋体" w:hAnsi="宋体" w:hint="eastAsia"/>
          <w:sz w:val="24"/>
          <w:u w:val="single"/>
        </w:rPr>
        <w:t xml:space="preserve">  矿井地面,用于向井内输送热风，</w:t>
      </w:r>
      <w:r>
        <w:rPr>
          <w:rFonts w:hint="eastAsia"/>
          <w:sz w:val="24"/>
          <w:u w:val="single"/>
        </w:rPr>
        <w:t>保证井下设备设施的正常运转，保证安全生产。</w:t>
      </w:r>
    </w:p>
    <w:p w:rsidR="007E4E95" w:rsidRDefault="00A07E24">
      <w:pPr>
        <w:adjustRightInd w:val="0"/>
        <w:snapToGrid w:val="0"/>
        <w:spacing w:line="360" w:lineRule="auto"/>
        <w:rPr>
          <w:rFonts w:ascii="宋体" w:hAnsi="宋体"/>
          <w:b/>
          <w:sz w:val="24"/>
        </w:rPr>
      </w:pPr>
      <w:r>
        <w:rPr>
          <w:rFonts w:ascii="宋体" w:hAnsi="宋体" w:hint="eastAsia"/>
          <w:b/>
          <w:sz w:val="24"/>
        </w:rPr>
        <w:t>三、技术参数及要求</w:t>
      </w:r>
    </w:p>
    <w:p w:rsidR="007E4E95" w:rsidRDefault="00A07E24">
      <w:pPr>
        <w:spacing w:line="360" w:lineRule="auto"/>
        <w:ind w:firstLineChars="200" w:firstLine="482"/>
        <w:rPr>
          <w:rFonts w:ascii="宋体" w:hAnsi="宋体"/>
          <w:b/>
          <w:sz w:val="24"/>
        </w:rPr>
      </w:pPr>
      <w:r>
        <w:rPr>
          <w:rFonts w:ascii="宋体" w:hAnsi="宋体"/>
          <w:b/>
          <w:sz w:val="24"/>
        </w:rPr>
        <w:t>1.技术</w:t>
      </w:r>
      <w:r>
        <w:rPr>
          <w:rFonts w:ascii="宋体" w:hAnsi="宋体" w:hint="eastAsia"/>
          <w:b/>
          <w:sz w:val="24"/>
        </w:rPr>
        <w:t>参数</w:t>
      </w:r>
    </w:p>
    <w:p w:rsidR="007E4E95" w:rsidRDefault="00A07E24">
      <w:pPr>
        <w:spacing w:line="360" w:lineRule="auto"/>
        <w:ind w:firstLineChars="200" w:firstLine="480"/>
        <w:rPr>
          <w:rFonts w:ascii="宋体" w:hAnsi="宋体"/>
          <w:sz w:val="24"/>
        </w:rPr>
      </w:pPr>
      <w:r>
        <w:rPr>
          <w:rFonts w:ascii="宋体" w:hAnsi="宋体" w:hint="eastAsia"/>
          <w:sz w:val="24"/>
        </w:rPr>
        <w:t>参考型号:HMRF-800K</w:t>
      </w:r>
    </w:p>
    <w:p w:rsidR="007E4E95" w:rsidRDefault="00A07E24">
      <w:pPr>
        <w:spacing w:line="360" w:lineRule="auto"/>
        <w:ind w:firstLineChars="200" w:firstLine="480"/>
        <w:rPr>
          <w:rFonts w:ascii="宋体" w:hAnsi="宋体"/>
          <w:sz w:val="24"/>
        </w:rPr>
      </w:pPr>
      <w:r>
        <w:rPr>
          <w:rFonts w:ascii="宋体" w:hAnsi="宋体" w:hint="eastAsia"/>
          <w:sz w:val="24"/>
        </w:rPr>
        <w:t>*1.1</w:t>
      </w:r>
      <w:r>
        <w:rPr>
          <w:rFonts w:ascii="宋体" w:hAnsi="宋体"/>
          <w:sz w:val="24"/>
        </w:rPr>
        <w:t>额定电压：</w:t>
      </w:r>
      <w:r>
        <w:rPr>
          <w:rFonts w:ascii="宋体" w:hAnsi="宋体" w:hint="eastAsia"/>
          <w:sz w:val="24"/>
          <w:u w:val="single"/>
        </w:rPr>
        <w:t>380</w:t>
      </w:r>
      <w:r>
        <w:rPr>
          <w:rFonts w:ascii="宋体" w:hAnsi="宋体"/>
          <w:sz w:val="24"/>
          <w:u w:val="single"/>
        </w:rPr>
        <w:t>V</w:t>
      </w:r>
      <w:r>
        <w:rPr>
          <w:rFonts w:ascii="宋体" w:hAnsi="宋体" w:hint="eastAsia"/>
          <w:sz w:val="24"/>
          <w:u w:val="single"/>
        </w:rPr>
        <w:t>。</w:t>
      </w:r>
      <w:r>
        <w:rPr>
          <w:rFonts w:ascii="宋体" w:hAnsi="宋体" w:hint="eastAsia"/>
          <w:sz w:val="24"/>
        </w:rPr>
        <w:t>电压允许波动范围</w:t>
      </w:r>
      <w:r>
        <w:rPr>
          <w:rFonts w:ascii="宋体" w:hAnsi="宋体" w:hint="eastAsia"/>
          <w:sz w:val="24"/>
          <w:u w:val="single"/>
        </w:rPr>
        <w:t>90</w:t>
      </w:r>
      <w:r>
        <w:rPr>
          <w:rFonts w:ascii="宋体" w:hAnsi="宋体"/>
          <w:sz w:val="24"/>
          <w:u w:val="single"/>
        </w:rPr>
        <w:t>%</w:t>
      </w:r>
      <w:r>
        <w:rPr>
          <w:rFonts w:ascii="宋体" w:hAnsi="宋体" w:hint="eastAsia"/>
          <w:sz w:val="24"/>
          <w:u w:val="single"/>
        </w:rPr>
        <w:t>～110</w:t>
      </w:r>
      <w:r>
        <w:rPr>
          <w:rFonts w:ascii="宋体" w:hAnsi="宋体"/>
          <w:sz w:val="24"/>
          <w:u w:val="single"/>
        </w:rPr>
        <w:t>%</w:t>
      </w:r>
      <w:r>
        <w:rPr>
          <w:rFonts w:ascii="宋体" w:hAnsi="宋体" w:hint="eastAsia"/>
          <w:sz w:val="24"/>
          <w:u w:val="single"/>
        </w:rPr>
        <w:t>；</w:t>
      </w:r>
    </w:p>
    <w:p w:rsidR="007E4E95" w:rsidRDefault="00E7731F">
      <w:pPr>
        <w:spacing w:line="360" w:lineRule="auto"/>
        <w:ind w:firstLineChars="200" w:firstLine="480"/>
        <w:rPr>
          <w:rFonts w:ascii="宋体" w:hAnsi="宋体"/>
          <w:sz w:val="24"/>
        </w:rPr>
      </w:pPr>
      <w:r>
        <w:rPr>
          <w:rFonts w:ascii="宋体" w:hAnsi="宋体" w:hint="eastAsia"/>
          <w:sz w:val="24"/>
        </w:rPr>
        <w:t>*</w:t>
      </w:r>
      <w:r w:rsidR="00A07E24">
        <w:rPr>
          <w:rFonts w:ascii="宋体" w:hAnsi="宋体"/>
          <w:sz w:val="24"/>
        </w:rPr>
        <w:t>1.2</w:t>
      </w:r>
      <w:r w:rsidR="00A07E24">
        <w:rPr>
          <w:rFonts w:ascii="宋体" w:hAnsi="宋体" w:hint="eastAsia"/>
          <w:sz w:val="24"/>
        </w:rPr>
        <w:t>采用单台远红外</w:t>
      </w:r>
      <w:r w:rsidR="00A07E24">
        <w:rPr>
          <w:rFonts w:asciiTheme="minorEastAsia" w:eastAsiaTheme="minorEastAsia" w:hAnsiTheme="minorEastAsia" w:hint="eastAsia"/>
          <w:sz w:val="24"/>
        </w:rPr>
        <w:t>电加热炉，</w:t>
      </w:r>
      <w:r w:rsidR="00A07E24">
        <w:rPr>
          <w:rFonts w:ascii="宋体" w:hAnsi="宋体"/>
          <w:sz w:val="24"/>
        </w:rPr>
        <w:t>额定功率</w:t>
      </w:r>
      <w:r w:rsidR="00A07E24">
        <w:rPr>
          <w:rFonts w:ascii="宋体" w:hAnsi="宋体" w:hint="eastAsia"/>
          <w:sz w:val="24"/>
        </w:rPr>
        <w:t>：</w:t>
      </w:r>
      <w:r>
        <w:rPr>
          <w:rFonts w:ascii="宋体" w:hAnsi="宋体" w:hint="eastAsia"/>
          <w:sz w:val="24"/>
        </w:rPr>
        <w:t>不小于</w:t>
      </w:r>
      <w:r w:rsidR="00A07E24">
        <w:rPr>
          <w:rFonts w:ascii="宋体" w:hAnsi="宋体" w:hint="eastAsia"/>
          <w:sz w:val="24"/>
          <w:u w:val="single"/>
        </w:rPr>
        <w:t>800KW ；</w:t>
      </w:r>
    </w:p>
    <w:p w:rsidR="007E4E95" w:rsidRDefault="00A07E24">
      <w:pPr>
        <w:spacing w:line="360" w:lineRule="auto"/>
        <w:ind w:firstLineChars="200" w:firstLine="480"/>
        <w:rPr>
          <w:rFonts w:ascii="宋体" w:hAnsi="宋体"/>
          <w:sz w:val="24"/>
        </w:rPr>
      </w:pPr>
      <w:r>
        <w:rPr>
          <w:rFonts w:ascii="宋体" w:hAnsi="宋体"/>
          <w:sz w:val="24"/>
        </w:rPr>
        <w:t>1.</w:t>
      </w:r>
      <w:r>
        <w:rPr>
          <w:rFonts w:ascii="宋体" w:hAnsi="宋体" w:hint="eastAsia"/>
          <w:sz w:val="24"/>
        </w:rPr>
        <w:t>3额定频率：</w:t>
      </w:r>
      <w:r>
        <w:rPr>
          <w:rFonts w:ascii="宋体" w:hAnsi="宋体" w:hint="eastAsia"/>
          <w:sz w:val="24"/>
          <w:u w:val="single"/>
        </w:rPr>
        <w:t>50Hz；</w:t>
      </w:r>
      <w:r>
        <w:rPr>
          <w:rFonts w:ascii="宋体" w:hAnsi="宋体" w:hint="eastAsia"/>
          <w:sz w:val="24"/>
        </w:rPr>
        <w:t>正常频率允许偏差值：</w:t>
      </w:r>
      <w:r>
        <w:rPr>
          <w:rFonts w:ascii="宋体" w:hAnsi="宋体" w:hint="eastAsia"/>
          <w:sz w:val="24"/>
          <w:u w:val="single"/>
        </w:rPr>
        <w:t>不大于+0.1HZ；</w:t>
      </w:r>
    </w:p>
    <w:p w:rsidR="007E4E95" w:rsidRDefault="00A07E24">
      <w:pPr>
        <w:spacing w:line="360" w:lineRule="auto"/>
        <w:ind w:firstLineChars="200" w:firstLine="480"/>
        <w:rPr>
          <w:rFonts w:ascii="宋体" w:hAnsi="宋体"/>
          <w:sz w:val="24"/>
        </w:rPr>
      </w:pPr>
      <w:r>
        <w:rPr>
          <w:rFonts w:ascii="宋体" w:hAnsi="宋体" w:hint="eastAsia"/>
          <w:sz w:val="24"/>
        </w:rPr>
        <w:lastRenderedPageBreak/>
        <w:t>*1.4加热方式：</w:t>
      </w:r>
      <w:r>
        <w:rPr>
          <w:rFonts w:ascii="宋体" w:hAnsi="宋体" w:hint="eastAsia"/>
          <w:sz w:val="24"/>
          <w:u w:val="single"/>
        </w:rPr>
        <w:t>电加热；</w:t>
      </w:r>
    </w:p>
    <w:p w:rsidR="007E4E95" w:rsidRDefault="00A07E24">
      <w:pPr>
        <w:spacing w:line="360" w:lineRule="auto"/>
        <w:ind w:firstLineChars="200" w:firstLine="480"/>
        <w:rPr>
          <w:rFonts w:ascii="宋体" w:hAnsi="宋体"/>
          <w:sz w:val="24"/>
          <w:u w:val="single"/>
        </w:rPr>
      </w:pPr>
      <w:r>
        <w:rPr>
          <w:rFonts w:ascii="宋体" w:hAnsi="宋体" w:hint="eastAsia"/>
          <w:sz w:val="24"/>
        </w:rPr>
        <w:t>*1.5热风出口温度不低于</w:t>
      </w:r>
      <w:r>
        <w:rPr>
          <w:rFonts w:ascii="宋体" w:hAnsi="宋体" w:hint="eastAsia"/>
          <w:sz w:val="24"/>
          <w:u w:val="single"/>
        </w:rPr>
        <w:t>：70℃；</w:t>
      </w:r>
      <w:r>
        <w:rPr>
          <w:rFonts w:ascii="宋体" w:hAnsi="宋体" w:hint="eastAsia"/>
          <w:sz w:val="24"/>
        </w:rPr>
        <w:t>在井筒内与冷风混合后温度不低于</w:t>
      </w:r>
      <w:r>
        <w:rPr>
          <w:rFonts w:ascii="宋体" w:hAnsi="宋体" w:hint="eastAsia"/>
          <w:sz w:val="24"/>
          <w:u w:val="single"/>
        </w:rPr>
        <w:t>2℃</w:t>
      </w:r>
      <w:r>
        <w:rPr>
          <w:rFonts w:ascii="宋体" w:hAnsi="宋体" w:hint="eastAsia"/>
          <w:sz w:val="24"/>
        </w:rPr>
        <w:t>；</w:t>
      </w:r>
    </w:p>
    <w:p w:rsidR="007E4E95" w:rsidRDefault="00A07E24">
      <w:pPr>
        <w:spacing w:line="360" w:lineRule="auto"/>
        <w:ind w:firstLineChars="200" w:firstLine="480"/>
        <w:rPr>
          <w:rFonts w:asciiTheme="minorEastAsia" w:eastAsiaTheme="minorEastAsia" w:hAnsiTheme="minorEastAsia"/>
          <w:sz w:val="24"/>
          <w:u w:val="single"/>
        </w:rPr>
      </w:pPr>
      <w:r>
        <w:rPr>
          <w:rFonts w:asciiTheme="minorEastAsia" w:eastAsiaTheme="minorEastAsia" w:hAnsiTheme="minorEastAsia" w:hint="eastAsia"/>
          <w:sz w:val="24"/>
        </w:rPr>
        <w:t>*1.6电热热效率不低于：</w:t>
      </w:r>
      <w:r>
        <w:rPr>
          <w:rFonts w:asciiTheme="minorEastAsia" w:eastAsiaTheme="minorEastAsia" w:hAnsiTheme="minorEastAsia" w:hint="eastAsia"/>
          <w:sz w:val="24"/>
          <w:u w:val="single"/>
        </w:rPr>
        <w:t>98%；</w:t>
      </w:r>
    </w:p>
    <w:p w:rsidR="007E4E95" w:rsidRDefault="00E7731F">
      <w:pPr>
        <w:spacing w:line="360" w:lineRule="auto"/>
        <w:ind w:firstLineChars="200" w:firstLine="480"/>
        <w:rPr>
          <w:rFonts w:asciiTheme="minorEastAsia" w:eastAsiaTheme="minorEastAsia" w:hAnsiTheme="minorEastAsia"/>
          <w:sz w:val="24"/>
        </w:rPr>
      </w:pPr>
      <w:r>
        <w:rPr>
          <w:rFonts w:ascii="宋体" w:hAnsi="宋体" w:hint="eastAsia"/>
          <w:sz w:val="24"/>
        </w:rPr>
        <w:t>*</w:t>
      </w:r>
      <w:r w:rsidR="00A07E24">
        <w:rPr>
          <w:rFonts w:asciiTheme="minorEastAsia" w:eastAsiaTheme="minorEastAsia" w:hAnsiTheme="minorEastAsia" w:hint="eastAsia"/>
          <w:sz w:val="24"/>
        </w:rPr>
        <w:t>1.7红外线加热管平均使用寿命不低于：</w:t>
      </w:r>
      <w:r w:rsidR="00A07E24">
        <w:rPr>
          <w:rFonts w:asciiTheme="minorEastAsia" w:eastAsiaTheme="minorEastAsia" w:hAnsiTheme="minorEastAsia" w:hint="eastAsia"/>
          <w:sz w:val="24"/>
          <w:u w:val="single"/>
        </w:rPr>
        <w:t>80000小时；</w:t>
      </w:r>
      <w:r w:rsidR="00A07E24">
        <w:rPr>
          <w:rFonts w:asciiTheme="minorEastAsia" w:eastAsiaTheme="minorEastAsia" w:hAnsiTheme="minorEastAsia" w:hint="eastAsia"/>
          <w:sz w:val="24"/>
        </w:rPr>
        <w:t xml:space="preserve">    </w:t>
      </w:r>
    </w:p>
    <w:p w:rsidR="007E4E95" w:rsidRDefault="00A07E24">
      <w:pPr>
        <w:spacing w:line="360" w:lineRule="auto"/>
        <w:ind w:firstLineChars="200" w:firstLine="480"/>
        <w:rPr>
          <w:rFonts w:ascii="宋体" w:hAnsi="宋体"/>
          <w:sz w:val="24"/>
        </w:rPr>
      </w:pPr>
      <w:r>
        <w:rPr>
          <w:rFonts w:ascii="宋体" w:hAnsi="宋体" w:hint="eastAsia"/>
          <w:sz w:val="24"/>
        </w:rPr>
        <w:t>*</w:t>
      </w:r>
      <w:r>
        <w:rPr>
          <w:rFonts w:ascii="宋体" w:hAnsi="宋体"/>
          <w:sz w:val="24"/>
        </w:rPr>
        <w:t>1.</w:t>
      </w:r>
      <w:r>
        <w:rPr>
          <w:rFonts w:ascii="宋体" w:hAnsi="宋体" w:hint="eastAsia"/>
          <w:sz w:val="24"/>
        </w:rPr>
        <w:t>8电加热管</w:t>
      </w:r>
      <w:r>
        <w:rPr>
          <w:rFonts w:ascii="宋体" w:hAnsi="宋体"/>
          <w:sz w:val="24"/>
        </w:rPr>
        <w:t>起动方式：</w:t>
      </w:r>
      <w:r>
        <w:rPr>
          <w:rFonts w:ascii="宋体" w:hAnsi="宋体" w:hint="eastAsia"/>
          <w:sz w:val="24"/>
          <w:u w:val="single"/>
        </w:rPr>
        <w:t>接触器启动；</w:t>
      </w:r>
    </w:p>
    <w:p w:rsidR="007E4E95" w:rsidRDefault="00A07E24">
      <w:pPr>
        <w:spacing w:line="360" w:lineRule="auto"/>
        <w:ind w:firstLineChars="200" w:firstLine="480"/>
        <w:rPr>
          <w:rFonts w:ascii="宋体" w:hAnsi="宋体"/>
          <w:sz w:val="24"/>
        </w:rPr>
      </w:pPr>
      <w:r>
        <w:rPr>
          <w:rFonts w:ascii="宋体" w:hAnsi="宋体" w:hint="eastAsia"/>
          <w:sz w:val="24"/>
        </w:rPr>
        <w:t>*</w:t>
      </w:r>
      <w:r>
        <w:rPr>
          <w:rFonts w:ascii="宋体" w:hAnsi="宋体"/>
          <w:sz w:val="24"/>
        </w:rPr>
        <w:t>1.</w:t>
      </w:r>
      <w:r>
        <w:rPr>
          <w:rFonts w:ascii="宋体" w:hAnsi="宋体" w:hint="eastAsia"/>
          <w:sz w:val="24"/>
        </w:rPr>
        <w:t>9控制方式：</w:t>
      </w:r>
      <w:r>
        <w:rPr>
          <w:rFonts w:ascii="宋体" w:hAnsi="宋体" w:hint="eastAsia"/>
          <w:sz w:val="24"/>
          <w:u w:val="single"/>
        </w:rPr>
        <w:t>采用PLC控制器控制，可实现本地和远程控制</w:t>
      </w:r>
      <w:r>
        <w:rPr>
          <w:rFonts w:ascii="宋体" w:hAnsi="宋体" w:hint="eastAsia"/>
          <w:sz w:val="24"/>
        </w:rPr>
        <w:t>；</w:t>
      </w:r>
    </w:p>
    <w:p w:rsidR="007E4E95" w:rsidRDefault="00A07E24">
      <w:pPr>
        <w:spacing w:line="360" w:lineRule="auto"/>
        <w:ind w:firstLineChars="200" w:firstLine="480"/>
        <w:rPr>
          <w:rFonts w:ascii="宋体" w:hAnsi="宋体"/>
          <w:sz w:val="24"/>
          <w:u w:val="single"/>
        </w:rPr>
      </w:pPr>
      <w:r>
        <w:rPr>
          <w:rFonts w:ascii="宋体" w:hAnsi="宋体" w:hint="eastAsia"/>
          <w:sz w:val="24"/>
        </w:rPr>
        <w:t>*1.10材质：</w:t>
      </w:r>
      <w:r>
        <w:rPr>
          <w:rFonts w:ascii="宋体" w:hAnsi="宋体" w:hint="eastAsia"/>
          <w:sz w:val="24"/>
          <w:u w:val="single"/>
        </w:rPr>
        <w:t>加热元件为炭纤维远红外管，并提供CE认证；机组围护结构为不燃型，并做足够保温；</w:t>
      </w:r>
    </w:p>
    <w:p w:rsidR="007E4E95" w:rsidRDefault="00A07E24">
      <w:pPr>
        <w:spacing w:line="360" w:lineRule="auto"/>
        <w:ind w:firstLineChars="200" w:firstLine="480"/>
        <w:rPr>
          <w:rFonts w:ascii="宋体" w:hAnsi="宋体"/>
          <w:sz w:val="24"/>
        </w:rPr>
      </w:pPr>
      <w:r>
        <w:rPr>
          <w:rFonts w:ascii="宋体" w:hAnsi="宋体" w:hint="eastAsia"/>
          <w:sz w:val="24"/>
        </w:rPr>
        <w:t>*1.11整机防护等级：</w:t>
      </w:r>
      <w:r>
        <w:rPr>
          <w:rFonts w:ascii="宋体" w:hAnsi="宋体" w:hint="eastAsia"/>
          <w:sz w:val="24"/>
          <w:u w:val="single"/>
        </w:rPr>
        <w:t>IP55；</w:t>
      </w:r>
    </w:p>
    <w:p w:rsidR="007E4E95" w:rsidRDefault="00A07E24">
      <w:pPr>
        <w:spacing w:line="360" w:lineRule="auto"/>
        <w:ind w:firstLineChars="200" w:firstLine="480"/>
        <w:rPr>
          <w:rFonts w:ascii="宋体" w:hAnsi="宋体"/>
          <w:sz w:val="24"/>
        </w:rPr>
      </w:pPr>
      <w:r>
        <w:rPr>
          <w:rFonts w:ascii="宋体" w:hAnsi="宋体" w:hint="eastAsia"/>
          <w:sz w:val="24"/>
        </w:rPr>
        <w:t>*1.12工作方式：</w:t>
      </w:r>
      <w:r>
        <w:rPr>
          <w:rFonts w:ascii="宋体" w:hAnsi="宋体" w:hint="eastAsia"/>
          <w:sz w:val="24"/>
          <w:u w:val="single"/>
        </w:rPr>
        <w:t>连续工作制；</w:t>
      </w:r>
    </w:p>
    <w:p w:rsidR="007E4E95" w:rsidRDefault="00A07E24">
      <w:pPr>
        <w:spacing w:line="360" w:lineRule="auto"/>
        <w:ind w:firstLineChars="200" w:firstLine="480"/>
        <w:rPr>
          <w:rFonts w:ascii="宋体" w:hAnsi="宋体"/>
          <w:sz w:val="24"/>
        </w:rPr>
      </w:pPr>
      <w:r>
        <w:rPr>
          <w:rFonts w:ascii="宋体" w:hAnsi="宋体" w:hint="eastAsia"/>
          <w:sz w:val="24"/>
        </w:rPr>
        <w:t>*1.13</w:t>
      </w:r>
      <w:r>
        <w:rPr>
          <w:rFonts w:ascii="宋体" w:hAnsi="宋体"/>
          <w:sz w:val="24"/>
        </w:rPr>
        <w:t>质保期</w:t>
      </w:r>
      <w:r>
        <w:rPr>
          <w:rFonts w:ascii="宋体" w:hAnsi="宋体" w:hint="eastAsia"/>
          <w:sz w:val="24"/>
        </w:rPr>
        <w:t>：</w:t>
      </w:r>
      <w:r>
        <w:rPr>
          <w:rFonts w:ascii="宋体" w:hAnsi="宋体" w:hint="eastAsia"/>
          <w:sz w:val="24"/>
          <w:u w:val="single"/>
        </w:rPr>
        <w:t>两个采暖季；</w:t>
      </w:r>
    </w:p>
    <w:p w:rsidR="007E4E95" w:rsidRDefault="00A07E24">
      <w:pPr>
        <w:spacing w:line="360" w:lineRule="auto"/>
        <w:ind w:firstLineChars="200" w:firstLine="480"/>
        <w:rPr>
          <w:rFonts w:ascii="宋体" w:hAnsi="宋体"/>
          <w:sz w:val="24"/>
        </w:rPr>
      </w:pPr>
      <w:r>
        <w:rPr>
          <w:rFonts w:ascii="宋体" w:hAnsi="宋体" w:hint="eastAsia"/>
          <w:sz w:val="24"/>
        </w:rPr>
        <w:t>△1.14</w:t>
      </w:r>
      <w:r>
        <w:rPr>
          <w:rFonts w:ascii="宋体" w:hAnsi="宋体"/>
          <w:sz w:val="24"/>
        </w:rPr>
        <w:t>使用寿命</w:t>
      </w:r>
      <w:r>
        <w:rPr>
          <w:rFonts w:ascii="宋体" w:hAnsi="宋体" w:hint="eastAsia"/>
          <w:sz w:val="24"/>
        </w:rPr>
        <w:t>：</w:t>
      </w:r>
      <w:r>
        <w:rPr>
          <w:rFonts w:ascii="宋体" w:hAnsi="宋体"/>
          <w:sz w:val="24"/>
          <w:u w:val="single"/>
        </w:rPr>
        <w:t>不小于10年</w:t>
      </w:r>
      <w:r>
        <w:rPr>
          <w:rFonts w:ascii="宋体" w:hAnsi="宋体"/>
          <w:sz w:val="24"/>
        </w:rPr>
        <w:t xml:space="preserve">。 </w:t>
      </w:r>
    </w:p>
    <w:p w:rsidR="007E4E95" w:rsidRDefault="00A07E24">
      <w:pPr>
        <w:spacing w:line="360" w:lineRule="auto"/>
        <w:rPr>
          <w:rFonts w:asciiTheme="minorEastAsia" w:eastAsiaTheme="minorEastAsia" w:hAnsiTheme="minorEastAsia"/>
          <w:b/>
          <w:sz w:val="24"/>
        </w:rPr>
      </w:pPr>
      <w:r>
        <w:rPr>
          <w:rFonts w:asciiTheme="minorEastAsia" w:eastAsiaTheme="minorEastAsia" w:hAnsiTheme="minorEastAsia"/>
          <w:b/>
          <w:sz w:val="24"/>
        </w:rPr>
        <w:t>2</w:t>
      </w:r>
      <w:r>
        <w:rPr>
          <w:rFonts w:asciiTheme="minorEastAsia" w:eastAsiaTheme="minorEastAsia" w:hAnsiTheme="minorEastAsia" w:hint="eastAsia"/>
          <w:b/>
          <w:sz w:val="24"/>
        </w:rPr>
        <w:t>. 技术要求：</w:t>
      </w:r>
    </w:p>
    <w:p w:rsidR="007E4E95" w:rsidRDefault="00A07E24">
      <w:pPr>
        <w:spacing w:line="360" w:lineRule="auto"/>
        <w:ind w:firstLineChars="200" w:firstLine="482"/>
        <w:rPr>
          <w:rFonts w:ascii="宋体" w:hAnsi="宋体"/>
          <w:b/>
          <w:sz w:val="24"/>
        </w:rPr>
      </w:pPr>
      <w:r>
        <w:rPr>
          <w:rFonts w:ascii="宋体" w:hAnsi="宋体" w:hint="eastAsia"/>
          <w:b/>
          <w:sz w:val="24"/>
        </w:rPr>
        <w:t>2.1设备总体要求：</w:t>
      </w:r>
    </w:p>
    <w:p w:rsidR="007E4E95" w:rsidRDefault="00A07E24">
      <w:pPr>
        <w:spacing w:line="360" w:lineRule="auto"/>
        <w:ind w:firstLineChars="200" w:firstLine="480"/>
        <w:rPr>
          <w:rFonts w:ascii="宋体" w:hAnsi="宋体"/>
          <w:color w:val="000000" w:themeColor="text1"/>
          <w:sz w:val="24"/>
        </w:rPr>
      </w:pPr>
      <w:r>
        <w:rPr>
          <w:rFonts w:ascii="宋体" w:hAnsi="宋体" w:hint="eastAsia"/>
          <w:sz w:val="24"/>
        </w:rPr>
        <w:t>△</w:t>
      </w:r>
      <w:r>
        <w:rPr>
          <w:rFonts w:ascii="宋体" w:hAnsi="宋体" w:hint="eastAsia"/>
          <w:color w:val="000000" w:themeColor="text1"/>
          <w:sz w:val="24"/>
        </w:rPr>
        <w:t>2.1.1远红外热风输送系统为电加热机组，总发热量为800KW，发热管为功率2KW的炭纤维管，每40KW（即20根发热管）为一组模块，共20组。</w:t>
      </w:r>
    </w:p>
    <w:p w:rsidR="007E4E95" w:rsidRPr="00E8383D" w:rsidRDefault="00A07E24">
      <w:pPr>
        <w:spacing w:line="360" w:lineRule="auto"/>
        <w:ind w:firstLineChars="200" w:firstLine="480"/>
        <w:rPr>
          <w:rFonts w:ascii="宋体" w:hAnsi="宋体"/>
          <w:sz w:val="24"/>
        </w:rPr>
      </w:pPr>
      <w:r w:rsidRPr="00E8383D">
        <w:rPr>
          <w:rFonts w:ascii="宋体" w:hAnsi="宋体" w:hint="eastAsia"/>
          <w:sz w:val="24"/>
        </w:rPr>
        <w:t>*2.1.2根据室外实时温度由电脑自动控制启停</w:t>
      </w:r>
      <w:r w:rsidR="00E7731F">
        <w:rPr>
          <w:rFonts w:ascii="宋体" w:hAnsi="宋体" w:hint="eastAsia"/>
          <w:sz w:val="24"/>
        </w:rPr>
        <w:t>部分</w:t>
      </w:r>
      <w:r w:rsidR="00E7731F">
        <w:rPr>
          <w:rFonts w:ascii="宋体" w:hAnsi="宋体"/>
          <w:sz w:val="24"/>
        </w:rPr>
        <w:t>或全部</w:t>
      </w:r>
      <w:r w:rsidRPr="00E8383D">
        <w:rPr>
          <w:rFonts w:ascii="宋体" w:hAnsi="宋体" w:hint="eastAsia"/>
          <w:sz w:val="24"/>
        </w:rPr>
        <w:t>加热模块</w:t>
      </w:r>
      <w:r w:rsidR="00E7731F">
        <w:rPr>
          <w:rFonts w:ascii="宋体" w:hAnsi="宋体" w:hint="eastAsia"/>
          <w:sz w:val="24"/>
        </w:rPr>
        <w:t>，</w:t>
      </w:r>
      <w:r w:rsidRPr="00E8383D">
        <w:rPr>
          <w:rFonts w:ascii="宋体" w:hAnsi="宋体" w:hint="eastAsia"/>
          <w:sz w:val="24"/>
        </w:rPr>
        <w:t xml:space="preserve">。   </w:t>
      </w:r>
    </w:p>
    <w:p w:rsidR="007E4E95" w:rsidRDefault="00A07E24">
      <w:pPr>
        <w:spacing w:line="360" w:lineRule="auto"/>
        <w:ind w:firstLineChars="200" w:firstLine="480"/>
        <w:rPr>
          <w:rFonts w:ascii="宋体" w:hAnsi="宋体"/>
          <w:sz w:val="24"/>
        </w:rPr>
      </w:pPr>
      <w:r>
        <w:rPr>
          <w:rFonts w:ascii="宋体" w:hAnsi="宋体" w:hint="eastAsia"/>
          <w:sz w:val="24"/>
        </w:rPr>
        <w:t>△2.1.</w:t>
      </w:r>
      <w:r w:rsidR="00E8383D">
        <w:rPr>
          <w:rFonts w:ascii="宋体" w:hAnsi="宋体" w:hint="eastAsia"/>
          <w:sz w:val="24"/>
        </w:rPr>
        <w:t>3</w:t>
      </w:r>
      <w:r>
        <w:rPr>
          <w:rFonts w:ascii="宋体" w:hAnsi="宋体" w:hint="eastAsia"/>
          <w:sz w:val="24"/>
        </w:rPr>
        <w:t>热工监测仪表应配套齐全。配五组温度监测仪，分别监测加热机组炉内温度t1，风机出口温度t2，风管出口温度t3，斜井内冷热风充分混合段处温度t4，室外温度t5。</w:t>
      </w:r>
    </w:p>
    <w:p w:rsidR="007E4E95" w:rsidRDefault="00A07E24">
      <w:pPr>
        <w:spacing w:line="360" w:lineRule="auto"/>
        <w:ind w:firstLineChars="200" w:firstLine="480"/>
        <w:rPr>
          <w:rFonts w:ascii="宋体" w:hAnsi="宋体"/>
          <w:sz w:val="24"/>
        </w:rPr>
      </w:pPr>
      <w:r>
        <w:rPr>
          <w:rFonts w:ascii="宋体" w:hAnsi="宋体" w:hint="eastAsia"/>
          <w:sz w:val="24"/>
        </w:rPr>
        <w:t>*2.1.</w:t>
      </w:r>
      <w:r w:rsidR="00E8383D">
        <w:rPr>
          <w:rFonts w:ascii="宋体" w:hAnsi="宋体" w:hint="eastAsia"/>
          <w:sz w:val="24"/>
        </w:rPr>
        <w:t>4</w:t>
      </w:r>
      <w:r>
        <w:rPr>
          <w:rFonts w:ascii="宋体" w:hAnsi="宋体" w:hint="eastAsia"/>
          <w:sz w:val="24"/>
        </w:rPr>
        <w:t>所有辅机均由远红外热风输送系统厂家配套，各个设备应满足相关标准</w:t>
      </w:r>
      <w:r w:rsidRPr="00E8383D">
        <w:rPr>
          <w:rFonts w:ascii="宋体" w:hAnsi="宋体" w:hint="eastAsia"/>
          <w:sz w:val="24"/>
        </w:rPr>
        <w:t>的要求，不得选用国家、行业明令淘汰的产品。</w:t>
      </w:r>
      <w:r>
        <w:rPr>
          <w:rFonts w:ascii="宋体" w:hAnsi="宋体" w:hint="eastAsia"/>
          <w:sz w:val="24"/>
        </w:rPr>
        <w:t>风机的风压及风量应由厂家根据实际情况经计算确定，进风口设初效过滤器，并配套消声器（进风口设置室外），并设调节风门。</w:t>
      </w:r>
    </w:p>
    <w:p w:rsidR="007E4E95" w:rsidRDefault="00A07E24">
      <w:pPr>
        <w:spacing w:line="360" w:lineRule="auto"/>
        <w:ind w:firstLineChars="200" w:firstLine="480"/>
        <w:rPr>
          <w:rFonts w:ascii="宋体" w:hAnsi="宋体"/>
          <w:sz w:val="24"/>
        </w:rPr>
      </w:pPr>
      <w:r>
        <w:rPr>
          <w:rFonts w:ascii="宋体" w:hAnsi="宋体" w:hint="eastAsia"/>
          <w:sz w:val="24"/>
        </w:rPr>
        <w:t>2.1.</w:t>
      </w:r>
      <w:r w:rsidR="00E8383D">
        <w:rPr>
          <w:rFonts w:ascii="宋体" w:hAnsi="宋体" w:hint="eastAsia"/>
          <w:sz w:val="24"/>
        </w:rPr>
        <w:t>5</w:t>
      </w:r>
      <w:r>
        <w:rPr>
          <w:rFonts w:ascii="宋体" w:hAnsi="宋体" w:hint="eastAsia"/>
          <w:sz w:val="24"/>
        </w:rPr>
        <w:t>远红外热风输送系统设备用房位于严寒地区，没有采暖系统，风机设在加热机组内，配套电动机设在机组外。</w:t>
      </w:r>
    </w:p>
    <w:p w:rsidR="007E4E95" w:rsidRDefault="00A07E24">
      <w:pPr>
        <w:spacing w:line="360" w:lineRule="auto"/>
        <w:ind w:firstLineChars="200" w:firstLine="480"/>
        <w:rPr>
          <w:rFonts w:ascii="宋体" w:hAnsi="宋体"/>
          <w:sz w:val="24"/>
        </w:rPr>
      </w:pPr>
      <w:r>
        <w:rPr>
          <w:rFonts w:ascii="宋体" w:hAnsi="宋体" w:hint="eastAsia"/>
          <w:sz w:val="24"/>
        </w:rPr>
        <w:t>△2.1.</w:t>
      </w:r>
      <w:r w:rsidR="00E8383D">
        <w:rPr>
          <w:rFonts w:ascii="宋体" w:hAnsi="宋体" w:hint="eastAsia"/>
          <w:sz w:val="24"/>
        </w:rPr>
        <w:t>6</w:t>
      </w:r>
      <w:r>
        <w:rPr>
          <w:rFonts w:ascii="宋体" w:hAnsi="宋体" w:hint="eastAsia"/>
          <w:sz w:val="24"/>
        </w:rPr>
        <w:t>风机出口接管以DN800管考虑对接，进风口为自制铁皮风管，截面以1000X1000mm考虑。</w:t>
      </w:r>
    </w:p>
    <w:p w:rsidR="007E4E95" w:rsidRDefault="00A07E24">
      <w:pPr>
        <w:spacing w:line="360" w:lineRule="auto"/>
        <w:ind w:firstLineChars="200" w:firstLine="480"/>
        <w:rPr>
          <w:rFonts w:ascii="宋体" w:hAnsi="宋体"/>
          <w:sz w:val="24"/>
        </w:rPr>
      </w:pPr>
      <w:r>
        <w:rPr>
          <w:rFonts w:ascii="宋体" w:hAnsi="宋体" w:hint="eastAsia"/>
          <w:sz w:val="24"/>
        </w:rPr>
        <w:t>△2.1.</w:t>
      </w:r>
      <w:r w:rsidR="00E8383D">
        <w:rPr>
          <w:rFonts w:ascii="宋体" w:hAnsi="宋体" w:hint="eastAsia"/>
          <w:sz w:val="24"/>
        </w:rPr>
        <w:t>7</w:t>
      </w:r>
      <w:r>
        <w:rPr>
          <w:rFonts w:ascii="宋体" w:hAnsi="宋体" w:hint="eastAsia"/>
          <w:sz w:val="24"/>
        </w:rPr>
        <w:t>机组应做足够保温，以机组外表面温度不大于20℃为标准。</w:t>
      </w:r>
    </w:p>
    <w:p w:rsidR="007E4E95" w:rsidRDefault="00A07E24">
      <w:pPr>
        <w:spacing w:line="360" w:lineRule="auto"/>
        <w:ind w:firstLineChars="200" w:firstLine="480"/>
        <w:rPr>
          <w:rFonts w:ascii="宋体" w:hAnsi="宋体"/>
          <w:sz w:val="24"/>
        </w:rPr>
      </w:pPr>
      <w:r>
        <w:rPr>
          <w:rFonts w:ascii="宋体" w:hAnsi="宋体" w:hint="eastAsia"/>
          <w:sz w:val="24"/>
        </w:rPr>
        <w:lastRenderedPageBreak/>
        <w:t>*2.1.</w:t>
      </w:r>
      <w:r w:rsidR="00E8383D" w:rsidRPr="00E8383D">
        <w:rPr>
          <w:rFonts w:ascii="宋体" w:hAnsi="宋体" w:hint="eastAsia"/>
          <w:sz w:val="24"/>
        </w:rPr>
        <w:t>8</w:t>
      </w:r>
      <w:r w:rsidRPr="00E8383D">
        <w:rPr>
          <w:rFonts w:ascii="宋体" w:hAnsi="宋体" w:hint="eastAsia"/>
          <w:sz w:val="24"/>
        </w:rPr>
        <w:t>机组设监控摄像头，监控机组及配电柜运行情况</w:t>
      </w:r>
      <w:r w:rsidR="00E8383D" w:rsidRPr="00E8383D">
        <w:rPr>
          <w:rFonts w:ascii="宋体" w:hAnsi="宋体" w:hint="eastAsia"/>
          <w:sz w:val="24"/>
        </w:rPr>
        <w:t>,</w:t>
      </w:r>
      <w:r w:rsidR="00E8383D" w:rsidRPr="00E8383D">
        <w:rPr>
          <w:rFonts w:ascii="宋体" w:hint="eastAsia"/>
          <w:sz w:val="24"/>
        </w:rPr>
        <w:t xml:space="preserve"> 摄</w:t>
      </w:r>
      <w:r w:rsidR="00E8383D">
        <w:rPr>
          <w:rFonts w:ascii="宋体" w:hint="eastAsia"/>
          <w:sz w:val="24"/>
        </w:rPr>
        <w:t>像头采用高清夜视监控摄像头,不低于400万像素的POE室外网络摄像机。</w:t>
      </w:r>
    </w:p>
    <w:p w:rsidR="007E4E95" w:rsidRDefault="00A07E24">
      <w:pPr>
        <w:spacing w:line="360" w:lineRule="auto"/>
        <w:ind w:firstLineChars="200" w:firstLine="480"/>
        <w:rPr>
          <w:rFonts w:ascii="宋体" w:hAnsi="宋体"/>
          <w:sz w:val="24"/>
        </w:rPr>
      </w:pPr>
      <w:r>
        <w:rPr>
          <w:rFonts w:ascii="宋体" w:hAnsi="宋体" w:hint="eastAsia"/>
          <w:sz w:val="24"/>
        </w:rPr>
        <w:t>*2.1.</w:t>
      </w:r>
      <w:r w:rsidR="00EA128D">
        <w:rPr>
          <w:rFonts w:ascii="宋体" w:hAnsi="宋体" w:hint="eastAsia"/>
          <w:sz w:val="24"/>
        </w:rPr>
        <w:t>9</w:t>
      </w:r>
      <w:r>
        <w:rPr>
          <w:rFonts w:ascii="宋体" w:hAnsi="宋体" w:hint="eastAsia"/>
          <w:sz w:val="24"/>
        </w:rPr>
        <w:t>机组设有耐高温型（230℃）烟雾和瓦斯传感器作为报警传感器。</w:t>
      </w:r>
    </w:p>
    <w:p w:rsidR="007E4E95" w:rsidRDefault="00A07E24">
      <w:pPr>
        <w:spacing w:line="360" w:lineRule="auto"/>
        <w:ind w:firstLineChars="200" w:firstLine="480"/>
        <w:rPr>
          <w:rFonts w:ascii="宋体" w:hAnsi="宋体"/>
          <w:sz w:val="24"/>
        </w:rPr>
      </w:pPr>
      <w:r>
        <w:rPr>
          <w:rFonts w:ascii="宋体" w:hAnsi="宋体" w:hint="eastAsia"/>
          <w:sz w:val="24"/>
        </w:rPr>
        <w:t>*2.1.</w:t>
      </w:r>
      <w:r w:rsidR="00EA128D">
        <w:rPr>
          <w:rFonts w:ascii="宋体" w:hAnsi="宋体" w:hint="eastAsia"/>
          <w:sz w:val="24"/>
        </w:rPr>
        <w:t>10</w:t>
      </w:r>
      <w:r>
        <w:rPr>
          <w:rFonts w:ascii="宋体" w:hAnsi="宋体" w:hint="eastAsia"/>
          <w:sz w:val="24"/>
        </w:rPr>
        <w:t>热风输送系统的检修门均设有开门断电连锁装置。</w:t>
      </w:r>
    </w:p>
    <w:p w:rsidR="007E4E95" w:rsidRDefault="00A07E24">
      <w:pPr>
        <w:spacing w:line="360" w:lineRule="auto"/>
        <w:ind w:firstLineChars="200" w:firstLine="482"/>
        <w:rPr>
          <w:rFonts w:ascii="宋体" w:hAnsi="宋体"/>
          <w:b/>
          <w:sz w:val="24"/>
        </w:rPr>
      </w:pPr>
      <w:r>
        <w:rPr>
          <w:rFonts w:ascii="宋体" w:hAnsi="宋体" w:hint="eastAsia"/>
          <w:b/>
          <w:sz w:val="24"/>
        </w:rPr>
        <w:t>2.2电控设备技术要求：</w:t>
      </w:r>
    </w:p>
    <w:p w:rsidR="007E4E95" w:rsidRDefault="00A07E24">
      <w:pPr>
        <w:spacing w:line="360" w:lineRule="auto"/>
        <w:ind w:firstLineChars="200" w:firstLine="480"/>
        <w:rPr>
          <w:rFonts w:ascii="宋体" w:hAnsi="宋体"/>
          <w:sz w:val="24"/>
        </w:rPr>
      </w:pPr>
      <w:r>
        <w:rPr>
          <w:rFonts w:ascii="宋体" w:hAnsi="宋体" w:hint="eastAsia"/>
          <w:sz w:val="24"/>
        </w:rPr>
        <w:t>2.2.1 远红外热风输送系统配电控制柜:</w:t>
      </w:r>
    </w:p>
    <w:p w:rsidR="007E4E95" w:rsidRDefault="00A07E24">
      <w:pPr>
        <w:spacing w:line="360" w:lineRule="auto"/>
        <w:ind w:firstLineChars="200" w:firstLine="480"/>
        <w:rPr>
          <w:rFonts w:ascii="宋体" w:hAnsi="宋体"/>
          <w:sz w:val="24"/>
        </w:rPr>
      </w:pPr>
      <w:r>
        <w:rPr>
          <w:rFonts w:ascii="宋体" w:hAnsi="宋体" w:hint="eastAsia"/>
          <w:sz w:val="24"/>
        </w:rPr>
        <w:t>*2.2.1.1远红外热风输送系统配电控制柜由远红外热风输送系统厂家配套。采用数字式自动控制、监测系统。远红外热风输送系统所有用电设备的供电均由配电控制柜负责。若需现场控制箱，也由远红外热风输送系统厂家配套。</w:t>
      </w:r>
    </w:p>
    <w:p w:rsidR="007E4E95" w:rsidRPr="008376A1" w:rsidRDefault="00A07E24">
      <w:pPr>
        <w:spacing w:line="360" w:lineRule="auto"/>
        <w:ind w:firstLineChars="200" w:firstLine="480"/>
        <w:rPr>
          <w:rFonts w:ascii="宋体" w:hAnsi="宋体"/>
          <w:sz w:val="24"/>
        </w:rPr>
      </w:pPr>
      <w:r w:rsidRPr="008376A1">
        <w:rPr>
          <w:rFonts w:ascii="宋体" w:hAnsi="宋体" w:hint="eastAsia"/>
          <w:sz w:val="24"/>
        </w:rPr>
        <w:t>*2.2.1.2设置1套PLC控制系统，实现远程上传、控制功能。</w:t>
      </w:r>
      <w:r w:rsidRPr="008376A1">
        <w:rPr>
          <w:rFonts w:asciiTheme="minorEastAsia" w:eastAsiaTheme="minorEastAsia" w:hAnsiTheme="minorEastAsia" w:hint="eastAsia"/>
          <w:sz w:val="24"/>
        </w:rPr>
        <w:t>对热风炉的风量、温度、功率具有控制功能，</w:t>
      </w:r>
      <w:r w:rsidR="009E4FA2">
        <w:rPr>
          <w:rFonts w:asciiTheme="minorEastAsia" w:eastAsiaTheme="minorEastAsia" w:hAnsiTheme="minorEastAsia" w:hint="eastAsia"/>
          <w:sz w:val="24"/>
        </w:rPr>
        <w:t>根据</w:t>
      </w:r>
      <w:r w:rsidRPr="008376A1">
        <w:rPr>
          <w:rFonts w:asciiTheme="minorEastAsia" w:eastAsiaTheme="minorEastAsia" w:hAnsiTheme="minorEastAsia" w:hint="eastAsia"/>
          <w:sz w:val="24"/>
        </w:rPr>
        <w:t>井筒混合风温度、环境温度自动调节热风炉的加热功率，使其始终运行于省电状态。</w:t>
      </w:r>
    </w:p>
    <w:p w:rsidR="007E4E95" w:rsidRDefault="00A07E24">
      <w:pPr>
        <w:spacing w:line="360" w:lineRule="auto"/>
        <w:ind w:firstLineChars="200" w:firstLine="480"/>
        <w:rPr>
          <w:rFonts w:ascii="宋体" w:hAnsi="宋体"/>
          <w:sz w:val="24"/>
        </w:rPr>
      </w:pPr>
      <w:r>
        <w:rPr>
          <w:rFonts w:ascii="宋体" w:hAnsi="宋体" w:hint="eastAsia"/>
          <w:sz w:val="24"/>
        </w:rPr>
        <w:t>2.2.1.3进线柜利用矿工业厂区变电所内进线柜，远红外热风输送系统厂家无需再提供进线柜。</w:t>
      </w:r>
    </w:p>
    <w:p w:rsidR="007E4E95" w:rsidRDefault="00A07E24">
      <w:pPr>
        <w:spacing w:line="360" w:lineRule="auto"/>
        <w:ind w:firstLineChars="200" w:firstLine="480"/>
        <w:rPr>
          <w:rFonts w:ascii="宋体" w:hAnsi="宋体"/>
          <w:sz w:val="24"/>
        </w:rPr>
      </w:pPr>
      <w:r>
        <w:rPr>
          <w:rFonts w:ascii="宋体" w:hAnsi="宋体" w:hint="eastAsia"/>
          <w:sz w:val="24"/>
        </w:rPr>
        <w:t>*2.2.1.4控制柜需满足：</w:t>
      </w:r>
      <w:r>
        <w:rPr>
          <w:rFonts w:ascii="宋体" w:hAnsi="宋体"/>
          <w:sz w:val="24"/>
        </w:rPr>
        <w:t xml:space="preserve"> </w:t>
      </w:r>
    </w:p>
    <w:p w:rsidR="007E4E95" w:rsidRDefault="00A07E24">
      <w:pPr>
        <w:spacing w:line="360" w:lineRule="auto"/>
        <w:ind w:firstLineChars="200" w:firstLine="480"/>
        <w:rPr>
          <w:rFonts w:ascii="宋体" w:hAnsi="宋体"/>
          <w:sz w:val="24"/>
        </w:rPr>
      </w:pPr>
      <w:r>
        <w:rPr>
          <w:rFonts w:ascii="宋体" w:hAnsi="宋体" w:hint="eastAsia"/>
          <w:sz w:val="24"/>
        </w:rPr>
        <w:t>a、控制柜应由刀开关、分断路器、接触器以及电压表、电流表、电能表、电压转换开关、电流互感器等组成。</w:t>
      </w:r>
    </w:p>
    <w:p w:rsidR="007E4E95" w:rsidRDefault="00A07E24">
      <w:pPr>
        <w:spacing w:line="360" w:lineRule="auto"/>
        <w:ind w:firstLineChars="200" w:firstLine="480"/>
        <w:rPr>
          <w:rFonts w:ascii="宋体" w:hAnsi="宋体"/>
          <w:sz w:val="24"/>
        </w:rPr>
      </w:pPr>
      <w:r>
        <w:rPr>
          <w:rFonts w:ascii="宋体" w:hAnsi="宋体" w:hint="eastAsia"/>
          <w:sz w:val="24"/>
        </w:rPr>
        <w:t>b、单台控制柜内刀开关数量不应少于2台。</w:t>
      </w:r>
    </w:p>
    <w:p w:rsidR="007E4E95" w:rsidRDefault="00DE4E0A">
      <w:pPr>
        <w:spacing w:line="360" w:lineRule="auto"/>
        <w:ind w:firstLineChars="200" w:firstLine="480"/>
        <w:rPr>
          <w:rFonts w:asciiTheme="minorEastAsia" w:eastAsiaTheme="minorEastAsia" w:hAnsiTheme="minorEastAsia"/>
          <w:sz w:val="24"/>
        </w:rPr>
      </w:pPr>
      <w:r>
        <w:rPr>
          <w:rFonts w:ascii="宋体" w:hAnsi="宋体" w:hint="eastAsia"/>
          <w:sz w:val="24"/>
        </w:rPr>
        <w:t>c</w:t>
      </w:r>
      <w:r w:rsidR="00A07E24">
        <w:rPr>
          <w:rFonts w:ascii="宋体" w:hAnsi="宋体" w:hint="eastAsia"/>
          <w:sz w:val="24"/>
        </w:rPr>
        <w:t>、</w:t>
      </w:r>
      <w:r w:rsidR="00A07E24">
        <w:rPr>
          <w:rFonts w:asciiTheme="minorEastAsia" w:eastAsiaTheme="minorEastAsia" w:hAnsiTheme="minorEastAsia" w:hint="eastAsia"/>
          <w:sz w:val="24"/>
        </w:rPr>
        <w:t>控制柜及配套仪表，要求满足所有配套设备的负荷，并装有电源电压表、电流表、电动式主断路器。</w:t>
      </w:r>
    </w:p>
    <w:p w:rsidR="007E4E95" w:rsidRDefault="00DE4E0A">
      <w:pPr>
        <w:spacing w:line="360" w:lineRule="auto"/>
        <w:ind w:firstLineChars="200" w:firstLine="480"/>
        <w:rPr>
          <w:rFonts w:asciiTheme="minorEastAsia" w:eastAsiaTheme="minorEastAsia" w:hAnsiTheme="minorEastAsia"/>
          <w:sz w:val="24"/>
        </w:rPr>
      </w:pPr>
      <w:r>
        <w:rPr>
          <w:rFonts w:ascii="宋体" w:hAnsi="宋体" w:hint="eastAsia"/>
          <w:sz w:val="24"/>
        </w:rPr>
        <w:t>d</w:t>
      </w:r>
      <w:r w:rsidR="00A07E24">
        <w:rPr>
          <w:rFonts w:ascii="宋体" w:hAnsi="宋体" w:hint="eastAsia"/>
          <w:sz w:val="24"/>
        </w:rPr>
        <w:t>、</w:t>
      </w:r>
      <w:r w:rsidR="00A07E24">
        <w:rPr>
          <w:rFonts w:asciiTheme="minorEastAsia" w:eastAsiaTheme="minorEastAsia" w:hAnsiTheme="minorEastAsia" w:hint="eastAsia"/>
          <w:sz w:val="24"/>
        </w:rPr>
        <w:t>控制柜</w:t>
      </w:r>
      <w:r w:rsidR="00A07E24">
        <w:rPr>
          <w:rFonts w:asciiTheme="minorEastAsia" w:eastAsiaTheme="minorEastAsia" w:hAnsiTheme="minorEastAsia" w:cs="宋体" w:hint="eastAsia"/>
          <w:kern w:val="0"/>
          <w:sz w:val="24"/>
        </w:rPr>
        <w:t>配套远红外线热风炉</w:t>
      </w:r>
      <w:r w:rsidR="00A07E24">
        <w:rPr>
          <w:rFonts w:asciiTheme="minorEastAsia" w:eastAsiaTheme="minorEastAsia" w:hAnsiTheme="minorEastAsia" w:hint="eastAsia"/>
          <w:sz w:val="24"/>
        </w:rPr>
        <w:t>使用。热风炉及辅机设备各项数据（温度、电压、电流）等利用变送器等设备传输至热风炉控制室，实现热风炉及配套辅机设备的全自动可监控控制。</w:t>
      </w:r>
    </w:p>
    <w:p w:rsidR="007E4E95" w:rsidRDefault="00DE4E0A">
      <w:pPr>
        <w:spacing w:line="360" w:lineRule="auto"/>
        <w:ind w:firstLineChars="200" w:firstLine="480"/>
        <w:rPr>
          <w:rFonts w:asciiTheme="minorEastAsia" w:eastAsiaTheme="minorEastAsia" w:hAnsiTheme="minorEastAsia"/>
          <w:sz w:val="24"/>
        </w:rPr>
      </w:pPr>
      <w:r>
        <w:rPr>
          <w:rFonts w:ascii="宋体" w:hAnsi="宋体" w:hint="eastAsia"/>
          <w:sz w:val="24"/>
        </w:rPr>
        <w:t>e</w:t>
      </w:r>
      <w:r w:rsidR="00A07E24">
        <w:rPr>
          <w:rFonts w:ascii="宋体" w:hAnsi="宋体" w:hint="eastAsia"/>
          <w:sz w:val="24"/>
        </w:rPr>
        <w:t>、</w:t>
      </w:r>
      <w:r w:rsidR="00A07E24">
        <w:rPr>
          <w:rFonts w:asciiTheme="minorEastAsia" w:eastAsiaTheme="minorEastAsia" w:hAnsiTheme="minorEastAsia" w:hint="eastAsia"/>
          <w:sz w:val="24"/>
        </w:rPr>
        <w:t>温度传感器作为检测温度之用，有防超温温度传感器；热风炉热风出口温度传感器；外部环境温度传感器；混合风温度传感器，并且要求所有温度传感器使用防爆型设备，</w:t>
      </w:r>
      <w:r w:rsidR="00A07E24">
        <w:rPr>
          <w:rFonts w:ascii="宋体" w:hAnsi="宋体"/>
          <w:sz w:val="24"/>
        </w:rPr>
        <w:t>取得中国国家煤矿安全标志证书和</w:t>
      </w:r>
      <w:r w:rsidR="00A07E24">
        <w:rPr>
          <w:rFonts w:ascii="宋体" w:hAnsi="宋体" w:hint="eastAsia"/>
          <w:sz w:val="24"/>
        </w:rPr>
        <w:t>“</w:t>
      </w:r>
      <w:r w:rsidR="00A07E24">
        <w:rPr>
          <w:rFonts w:ascii="宋体" w:hAnsi="宋体"/>
          <w:sz w:val="24"/>
        </w:rPr>
        <w:t>MA</w:t>
      </w:r>
      <w:r w:rsidR="00A07E24">
        <w:rPr>
          <w:rFonts w:ascii="宋体" w:hAnsi="宋体" w:hint="eastAsia"/>
          <w:sz w:val="24"/>
        </w:rPr>
        <w:t>”</w:t>
      </w:r>
      <w:r w:rsidR="00A07E24">
        <w:rPr>
          <w:rFonts w:ascii="宋体" w:hAnsi="宋体"/>
          <w:sz w:val="24"/>
        </w:rPr>
        <w:t>标识牌</w:t>
      </w:r>
      <w:r w:rsidR="00A07E24">
        <w:rPr>
          <w:rFonts w:asciiTheme="minorEastAsia" w:eastAsiaTheme="minorEastAsia" w:hAnsiTheme="minorEastAsia" w:hint="eastAsia"/>
          <w:sz w:val="24"/>
        </w:rPr>
        <w:t>。</w:t>
      </w:r>
    </w:p>
    <w:p w:rsidR="007E4E95" w:rsidRDefault="00DE4E0A">
      <w:pPr>
        <w:spacing w:line="360" w:lineRule="auto"/>
        <w:ind w:firstLineChars="200" w:firstLine="480"/>
        <w:rPr>
          <w:rFonts w:ascii="宋体" w:hAnsi="宋体"/>
          <w:sz w:val="24"/>
        </w:rPr>
      </w:pPr>
      <w:r>
        <w:rPr>
          <w:rFonts w:ascii="宋体" w:hAnsi="宋体" w:hint="eastAsia"/>
          <w:sz w:val="24"/>
        </w:rPr>
        <w:t>f</w:t>
      </w:r>
      <w:r w:rsidR="00A07E24">
        <w:rPr>
          <w:rFonts w:ascii="宋体" w:hAnsi="宋体" w:hint="eastAsia"/>
          <w:sz w:val="24"/>
        </w:rPr>
        <w:t>、烟雾和瓦斯传感器作为报警传感器。</w:t>
      </w:r>
    </w:p>
    <w:p w:rsidR="007E4E95" w:rsidRDefault="00DE4E0A">
      <w:pPr>
        <w:spacing w:line="360" w:lineRule="auto"/>
        <w:ind w:firstLineChars="200" w:firstLine="480"/>
        <w:rPr>
          <w:rFonts w:ascii="宋体" w:hAnsi="宋体"/>
          <w:sz w:val="24"/>
        </w:rPr>
      </w:pPr>
      <w:r>
        <w:rPr>
          <w:rFonts w:ascii="宋体" w:hAnsi="宋体" w:hint="eastAsia"/>
          <w:sz w:val="24"/>
        </w:rPr>
        <w:t>g</w:t>
      </w:r>
      <w:r w:rsidR="00A07E24">
        <w:rPr>
          <w:rFonts w:ascii="宋体" w:hAnsi="宋体" w:hint="eastAsia"/>
          <w:sz w:val="24"/>
        </w:rPr>
        <w:t>、温控表作为温度显示、设定之用。</w:t>
      </w:r>
    </w:p>
    <w:p w:rsidR="007E4E95" w:rsidRDefault="00DE4E0A">
      <w:pPr>
        <w:spacing w:line="360" w:lineRule="auto"/>
        <w:ind w:firstLineChars="200" w:firstLine="480"/>
        <w:rPr>
          <w:rFonts w:ascii="宋体" w:hAnsi="宋体"/>
          <w:sz w:val="24"/>
        </w:rPr>
      </w:pPr>
      <w:r>
        <w:rPr>
          <w:rFonts w:ascii="宋体" w:hAnsi="宋体" w:hint="eastAsia"/>
          <w:sz w:val="24"/>
        </w:rPr>
        <w:t>h</w:t>
      </w:r>
      <w:r w:rsidR="00A07E24">
        <w:rPr>
          <w:rFonts w:ascii="宋体" w:hAnsi="宋体" w:hint="eastAsia"/>
          <w:sz w:val="24"/>
        </w:rPr>
        <w:t>、热风输送系统出口温度传感器、环境温度传感器和混合风温度传感器检</w:t>
      </w:r>
      <w:r w:rsidR="00A07E24">
        <w:rPr>
          <w:rFonts w:ascii="宋体" w:hAnsi="宋体" w:hint="eastAsia"/>
          <w:sz w:val="24"/>
        </w:rPr>
        <w:lastRenderedPageBreak/>
        <w:t>测的温度参数送到操作台显示，同时可编程序根据温度来对进行加热的组数和功率调整器进行调整。</w:t>
      </w:r>
    </w:p>
    <w:p w:rsidR="007E4E95" w:rsidRDefault="00DE4E0A">
      <w:pPr>
        <w:spacing w:line="360" w:lineRule="auto"/>
        <w:ind w:firstLineChars="200" w:firstLine="480"/>
        <w:rPr>
          <w:color w:val="FF0000"/>
          <w:sz w:val="28"/>
          <w:szCs w:val="28"/>
        </w:rPr>
      </w:pPr>
      <w:r>
        <w:rPr>
          <w:rFonts w:ascii="宋体" w:hAnsi="宋体" w:hint="eastAsia"/>
          <w:sz w:val="24"/>
        </w:rPr>
        <w:t>i</w:t>
      </w:r>
      <w:r w:rsidR="00A07E24">
        <w:rPr>
          <w:rFonts w:ascii="宋体" w:hAnsi="宋体" w:hint="eastAsia"/>
          <w:sz w:val="24"/>
        </w:rPr>
        <w:t>、机组控制方案要求节约电能、提高效率。</w:t>
      </w:r>
    </w:p>
    <w:p w:rsidR="007E4E95" w:rsidRDefault="00A07E24">
      <w:pPr>
        <w:spacing w:line="360" w:lineRule="auto"/>
        <w:ind w:firstLineChars="200" w:firstLine="480"/>
        <w:rPr>
          <w:rFonts w:ascii="宋体" w:hAnsi="宋体"/>
          <w:sz w:val="24"/>
        </w:rPr>
      </w:pPr>
      <w:r>
        <w:rPr>
          <w:rFonts w:ascii="宋体" w:hAnsi="宋体" w:hint="eastAsia"/>
          <w:sz w:val="24"/>
        </w:rPr>
        <w:t>2.2.2 远红外热风输送系统电脑及控制系统:</w:t>
      </w:r>
    </w:p>
    <w:p w:rsidR="007E4E95" w:rsidRPr="003213AC" w:rsidRDefault="003213AC">
      <w:pPr>
        <w:spacing w:line="360" w:lineRule="auto"/>
        <w:ind w:firstLineChars="200" w:firstLine="480"/>
        <w:rPr>
          <w:rFonts w:ascii="宋体" w:hAnsi="宋体"/>
          <w:sz w:val="24"/>
        </w:rPr>
      </w:pPr>
      <w:r>
        <w:rPr>
          <w:rFonts w:ascii="宋体" w:hAnsi="宋体" w:hint="eastAsia"/>
          <w:sz w:val="24"/>
        </w:rPr>
        <w:t>*</w:t>
      </w:r>
      <w:r w:rsidRPr="003213AC">
        <w:rPr>
          <w:rFonts w:ascii="宋体" w:hAnsi="宋体" w:hint="eastAsia"/>
          <w:sz w:val="24"/>
        </w:rPr>
        <w:t>2.2.2.1</w:t>
      </w:r>
      <w:r w:rsidR="00A07E24" w:rsidRPr="003213AC">
        <w:rPr>
          <w:rFonts w:ascii="宋体" w:hAnsi="宋体" w:hint="eastAsia"/>
          <w:sz w:val="24"/>
        </w:rPr>
        <w:t>采用网络通讯方式与PLC实现远程通讯，使得系统具备远程自动、就地手动两种工作方式，确保运行中及时准确操作工艺流程，计算机主要用来完成数据处理、加热曲线的编制、输出等</w:t>
      </w:r>
      <w:r w:rsidR="00DE4E0A" w:rsidRPr="003213AC">
        <w:rPr>
          <w:rFonts w:ascii="宋体" w:hAnsi="宋体" w:hint="eastAsia"/>
          <w:sz w:val="24"/>
        </w:rPr>
        <w:t>，并实现无人值班</w:t>
      </w:r>
      <w:r w:rsidR="00A07E24" w:rsidRPr="003213AC">
        <w:rPr>
          <w:rFonts w:ascii="宋体" w:hAnsi="宋体" w:hint="eastAsia"/>
          <w:sz w:val="24"/>
        </w:rPr>
        <w:t>。</w:t>
      </w:r>
    </w:p>
    <w:p w:rsidR="007E4E95" w:rsidRPr="003213AC" w:rsidRDefault="00A07E24">
      <w:pPr>
        <w:spacing w:line="360" w:lineRule="auto"/>
        <w:ind w:firstLineChars="200" w:firstLine="480"/>
        <w:rPr>
          <w:rFonts w:ascii="宋体" w:hAnsi="宋体"/>
          <w:sz w:val="24"/>
        </w:rPr>
      </w:pPr>
      <w:r w:rsidRPr="003213AC">
        <w:rPr>
          <w:rFonts w:ascii="宋体" w:hAnsi="宋体" w:hint="eastAsia"/>
          <w:sz w:val="24"/>
        </w:rPr>
        <w:t>*2.2.2.</w:t>
      </w:r>
      <w:r w:rsidR="003213AC" w:rsidRPr="003213AC">
        <w:rPr>
          <w:rFonts w:ascii="宋体" w:hAnsi="宋体" w:hint="eastAsia"/>
          <w:sz w:val="24"/>
        </w:rPr>
        <w:t>2</w:t>
      </w:r>
      <w:r w:rsidRPr="003213AC">
        <w:rPr>
          <w:rFonts w:ascii="宋体" w:hAnsi="宋体" w:hint="eastAsia"/>
          <w:sz w:val="24"/>
        </w:rPr>
        <w:t>机组开启模块的控制</w:t>
      </w:r>
    </w:p>
    <w:p w:rsidR="007E4E95" w:rsidRDefault="00A07E24">
      <w:pPr>
        <w:spacing w:line="360" w:lineRule="auto"/>
        <w:ind w:firstLineChars="200" w:firstLine="480"/>
        <w:rPr>
          <w:rFonts w:ascii="宋体" w:hAnsi="宋体"/>
          <w:sz w:val="24"/>
        </w:rPr>
      </w:pPr>
      <w:r w:rsidRPr="003213AC">
        <w:rPr>
          <w:rFonts w:ascii="宋体" w:hAnsi="宋体" w:hint="eastAsia"/>
          <w:sz w:val="24"/>
        </w:rPr>
        <w:t>a</w:t>
      </w:r>
      <w:r>
        <w:rPr>
          <w:rFonts w:ascii="宋体" w:hAnsi="宋体" w:hint="eastAsia"/>
          <w:sz w:val="24"/>
        </w:rPr>
        <w:t>、发挥红外线对空气快速加热的优势，运用</w:t>
      </w:r>
      <w:r w:rsidR="00AE6649" w:rsidRPr="003213AC">
        <w:rPr>
          <w:rFonts w:ascii="宋体" w:hAnsi="宋体" w:hint="eastAsia"/>
          <w:sz w:val="24"/>
        </w:rPr>
        <w:t>PLC</w:t>
      </w:r>
      <w:r>
        <w:rPr>
          <w:rFonts w:ascii="宋体" w:hAnsi="宋体" w:hint="eastAsia"/>
          <w:sz w:val="24"/>
        </w:rPr>
        <w:t>编程技术和先进的编程技术，依照自然温度为主，井筒所需的实际温度适时监控和调整工作方式（手动，自动均可），减少无用功耗，节约能源，降低成本，提高生产效率。</w:t>
      </w:r>
    </w:p>
    <w:p w:rsidR="007E4E95" w:rsidRDefault="00A07E24">
      <w:pPr>
        <w:spacing w:line="360" w:lineRule="auto"/>
        <w:ind w:firstLineChars="200" w:firstLine="480"/>
        <w:rPr>
          <w:rFonts w:ascii="宋体" w:hAnsi="宋体"/>
          <w:sz w:val="24"/>
        </w:rPr>
      </w:pPr>
      <w:r>
        <w:rPr>
          <w:rFonts w:ascii="宋体" w:hAnsi="宋体" w:hint="eastAsia"/>
          <w:sz w:val="24"/>
        </w:rPr>
        <w:t>b、根据室外环境测温区的执行探头，将监测的温度数据反馈给</w:t>
      </w:r>
      <w:r w:rsidRPr="003213AC">
        <w:rPr>
          <w:rFonts w:ascii="宋体" w:hAnsi="宋体" w:hint="eastAsia"/>
          <w:sz w:val="24"/>
        </w:rPr>
        <w:t>PLC</w:t>
      </w:r>
      <w:r>
        <w:rPr>
          <w:rFonts w:ascii="宋体" w:hAnsi="宋体" w:hint="eastAsia"/>
          <w:sz w:val="24"/>
        </w:rPr>
        <w:t>，以决定开启模块的组数。</w:t>
      </w:r>
    </w:p>
    <w:p w:rsidR="007E4E95" w:rsidRDefault="00A07E24">
      <w:pPr>
        <w:spacing w:line="360" w:lineRule="auto"/>
        <w:ind w:firstLineChars="200" w:firstLine="480"/>
        <w:rPr>
          <w:rFonts w:ascii="宋体" w:hAnsi="宋体"/>
          <w:sz w:val="24"/>
        </w:rPr>
      </w:pPr>
      <w:r>
        <w:rPr>
          <w:rFonts w:ascii="宋体" w:hAnsi="宋体" w:hint="eastAsia"/>
          <w:sz w:val="24"/>
        </w:rPr>
        <w:t>*2.2.2.</w:t>
      </w:r>
      <w:r w:rsidR="003213AC">
        <w:rPr>
          <w:rFonts w:ascii="宋体" w:hAnsi="宋体" w:hint="eastAsia"/>
          <w:sz w:val="24"/>
        </w:rPr>
        <w:t>3</w:t>
      </w:r>
      <w:r>
        <w:rPr>
          <w:rFonts w:ascii="宋体" w:hAnsi="宋体" w:hint="eastAsia"/>
          <w:sz w:val="24"/>
        </w:rPr>
        <w:t>热风炉需实现全自动启停，如遇突发事件（停电）等情况能自动应对，并提供事故紧急处理预案和措施。</w:t>
      </w:r>
    </w:p>
    <w:p w:rsidR="007E4E95" w:rsidRDefault="00A07E24">
      <w:pPr>
        <w:spacing w:line="360" w:lineRule="auto"/>
        <w:rPr>
          <w:rFonts w:asciiTheme="minorEastAsia" w:eastAsiaTheme="minorEastAsia" w:hAnsiTheme="minorEastAsia"/>
          <w:b/>
          <w:sz w:val="24"/>
        </w:rPr>
      </w:pPr>
      <w:r>
        <w:rPr>
          <w:rFonts w:asciiTheme="minorEastAsia" w:eastAsiaTheme="minorEastAsia" w:hAnsiTheme="minorEastAsia" w:hint="eastAsia"/>
          <w:b/>
          <w:sz w:val="24"/>
        </w:rPr>
        <w:t>3. 招标人提出的其他技术要求：</w:t>
      </w:r>
    </w:p>
    <w:p w:rsidR="007E4E95" w:rsidRDefault="00A07E24">
      <w:pPr>
        <w:spacing w:line="360" w:lineRule="auto"/>
        <w:ind w:firstLineChars="200" w:firstLine="480"/>
        <w:rPr>
          <w:rFonts w:ascii="宋体" w:hAnsi="宋体"/>
          <w:sz w:val="24"/>
        </w:rPr>
      </w:pPr>
      <w:r>
        <w:rPr>
          <w:rFonts w:ascii="宋体" w:hAnsi="宋体" w:hint="eastAsia"/>
          <w:sz w:val="24"/>
        </w:rPr>
        <w:t>*3.1该系统配套的控制柜将安装于工业广场10/0.4kV变电所内，与变电所内其他开关柜采用柜内母线连接，因此中标厂家配套供应的低压柜应为GGD-380V型，其尺寸应与标准柜型一致，并</w:t>
      </w:r>
      <w:r w:rsidR="00E62060">
        <w:rPr>
          <w:rFonts w:ascii="宋体" w:hAnsi="宋体" w:hint="eastAsia"/>
          <w:sz w:val="24"/>
        </w:rPr>
        <w:t>在</w:t>
      </w:r>
      <w:r>
        <w:rPr>
          <w:rFonts w:ascii="宋体" w:hAnsi="宋体" w:hint="eastAsia"/>
          <w:sz w:val="24"/>
        </w:rPr>
        <w:t>出厂前与变电所其他开关柜中标厂家及时沟通，确定控制柜内母线开孔位置及尺寸，经核实清楚后，以书面形式向设备使用单位递交核实情况说明，确保低压母线桥完美连接。</w:t>
      </w:r>
    </w:p>
    <w:p w:rsidR="004020F7" w:rsidRPr="004020F7" w:rsidRDefault="004020F7" w:rsidP="004020F7">
      <w:pPr>
        <w:spacing w:line="360" w:lineRule="auto"/>
        <w:ind w:firstLineChars="150" w:firstLine="360"/>
        <w:rPr>
          <w:rFonts w:ascii="宋体" w:hAnsi="宋体"/>
          <w:sz w:val="24"/>
        </w:rPr>
      </w:pPr>
      <w:r w:rsidRPr="004020F7">
        <w:rPr>
          <w:rFonts w:ascii="宋体" w:hAnsi="宋体" w:hint="eastAsia"/>
          <w:sz w:val="24"/>
        </w:rPr>
        <w:t>*</w:t>
      </w:r>
      <w:r w:rsidRPr="004020F7">
        <w:rPr>
          <w:rFonts w:ascii="宋体" w:hAnsi="宋体"/>
          <w:sz w:val="24"/>
        </w:rPr>
        <w:t>3.</w:t>
      </w:r>
      <w:r>
        <w:rPr>
          <w:rFonts w:ascii="宋体" w:hAnsi="宋体"/>
          <w:sz w:val="24"/>
        </w:rPr>
        <w:t>2</w:t>
      </w:r>
      <w:r w:rsidRPr="004020F7">
        <w:rPr>
          <w:rFonts w:ascii="宋体" w:hAnsi="宋体" w:hint="eastAsia"/>
          <w:sz w:val="24"/>
        </w:rPr>
        <w:t>配置断路器</w:t>
      </w:r>
      <w:r w:rsidRPr="004020F7">
        <w:rPr>
          <w:rFonts w:ascii="宋体" w:hAnsi="宋体" w:hint="eastAsia"/>
          <w:sz w:val="24"/>
        </w:rPr>
        <w:t>、</w:t>
      </w:r>
      <w:r w:rsidRPr="004020F7">
        <w:rPr>
          <w:rFonts w:ascii="宋体" w:hAnsi="宋体"/>
          <w:sz w:val="24"/>
        </w:rPr>
        <w:t>接触器选用</w:t>
      </w:r>
      <w:r w:rsidRPr="004020F7">
        <w:rPr>
          <w:rFonts w:ascii="宋体" w:hAnsi="宋体" w:hint="eastAsia"/>
          <w:sz w:val="24"/>
        </w:rPr>
        <w:t>常熟开关制造有限公司、上海人民电器开关厂、浙江西屋电气有限公司</w:t>
      </w:r>
      <w:r w:rsidRPr="004020F7">
        <w:rPr>
          <w:rFonts w:ascii="宋体" w:hAnsi="宋体" w:hint="eastAsia"/>
          <w:sz w:val="24"/>
        </w:rPr>
        <w:t>或</w:t>
      </w:r>
      <w:r w:rsidRPr="004020F7">
        <w:rPr>
          <w:rFonts w:ascii="宋体" w:hAnsi="宋体" w:hint="eastAsia"/>
          <w:sz w:val="24"/>
        </w:rPr>
        <w:t>天水长城开关厂有限公司</w:t>
      </w:r>
      <w:r w:rsidRPr="004020F7">
        <w:rPr>
          <w:rFonts w:ascii="宋体" w:hAnsi="宋体" w:hint="eastAsia"/>
          <w:sz w:val="24"/>
        </w:rPr>
        <w:t>；</w:t>
      </w:r>
      <w:r w:rsidRPr="004020F7">
        <w:rPr>
          <w:rFonts w:ascii="宋体" w:hAnsi="宋体" w:hint="eastAsia"/>
          <w:sz w:val="24"/>
        </w:rPr>
        <w:t>配置电流互感器</w:t>
      </w:r>
      <w:r w:rsidRPr="004020F7">
        <w:rPr>
          <w:rFonts w:ascii="宋体" w:hAnsi="宋体" w:hint="eastAsia"/>
          <w:sz w:val="24"/>
        </w:rPr>
        <w:t>选用</w:t>
      </w:r>
      <w:r w:rsidRPr="004020F7">
        <w:rPr>
          <w:rFonts w:ascii="宋体" w:hAnsi="宋体" w:hint="eastAsia"/>
          <w:sz w:val="24"/>
        </w:rPr>
        <w:t>大连互感器厂（大连一互、大连二互）、山东泰开互感器有限公司、江苏靖江、江苏思源赫兹互感器有限公司</w:t>
      </w:r>
      <w:r w:rsidRPr="004020F7">
        <w:rPr>
          <w:rFonts w:ascii="宋体" w:hAnsi="宋体" w:hint="eastAsia"/>
          <w:sz w:val="24"/>
        </w:rPr>
        <w:t>或</w:t>
      </w:r>
      <w:r w:rsidRPr="004020F7">
        <w:rPr>
          <w:rFonts w:ascii="宋体" w:hAnsi="宋体" w:hint="eastAsia"/>
          <w:sz w:val="24"/>
        </w:rPr>
        <w:t>大连北方互感器集团有限公司</w:t>
      </w:r>
      <w:r w:rsidRPr="004020F7">
        <w:rPr>
          <w:rFonts w:ascii="宋体" w:hAnsi="宋体" w:hint="eastAsia"/>
          <w:sz w:val="24"/>
        </w:rPr>
        <w:t>；</w:t>
      </w:r>
      <w:r w:rsidRPr="004020F7">
        <w:rPr>
          <w:rFonts w:ascii="宋体" w:hAnsi="宋体" w:hint="eastAsia"/>
          <w:sz w:val="24"/>
        </w:rPr>
        <w:t>配置电流表</w:t>
      </w:r>
      <w:r w:rsidRPr="004020F7">
        <w:rPr>
          <w:rFonts w:ascii="宋体" w:hAnsi="宋体" w:hint="eastAsia"/>
          <w:sz w:val="24"/>
        </w:rPr>
        <w:t>选用</w:t>
      </w:r>
      <w:r w:rsidRPr="004020F7">
        <w:rPr>
          <w:rFonts w:ascii="宋体" w:hAnsi="宋体" w:hint="eastAsia"/>
          <w:sz w:val="24"/>
        </w:rPr>
        <w:t>威胜集团长沙威胜电子有限公司、广东雅达电子股份有限公司</w:t>
      </w:r>
      <w:r w:rsidRPr="004020F7">
        <w:rPr>
          <w:rFonts w:ascii="宋体" w:hAnsi="宋体" w:hint="eastAsia"/>
          <w:sz w:val="24"/>
        </w:rPr>
        <w:t>或</w:t>
      </w:r>
      <w:r w:rsidRPr="004020F7">
        <w:rPr>
          <w:rFonts w:ascii="宋体" w:hAnsi="宋体" w:hint="eastAsia"/>
          <w:sz w:val="24"/>
        </w:rPr>
        <w:t>北京易艾斯德科技有限公司</w:t>
      </w:r>
      <w:r w:rsidRPr="004020F7">
        <w:rPr>
          <w:rFonts w:ascii="宋体" w:hAnsi="宋体" w:hint="eastAsia"/>
          <w:sz w:val="24"/>
        </w:rPr>
        <w:t>；</w:t>
      </w:r>
      <w:r w:rsidRPr="004020F7">
        <w:rPr>
          <w:rFonts w:ascii="宋体" w:hAnsi="宋体" w:hint="eastAsia"/>
          <w:sz w:val="24"/>
        </w:rPr>
        <w:t>配置三相电压表</w:t>
      </w:r>
      <w:r w:rsidRPr="004020F7">
        <w:rPr>
          <w:rFonts w:ascii="宋体" w:hAnsi="宋体" w:hint="eastAsia"/>
          <w:sz w:val="24"/>
        </w:rPr>
        <w:t>选用</w:t>
      </w:r>
      <w:r w:rsidRPr="004020F7">
        <w:rPr>
          <w:rFonts w:ascii="宋体" w:hAnsi="宋体" w:hint="eastAsia"/>
          <w:sz w:val="24"/>
        </w:rPr>
        <w:t>威胜集团长沙威胜电子有限公司、广东雅达电子股份有限公司</w:t>
      </w:r>
      <w:r w:rsidRPr="004020F7">
        <w:rPr>
          <w:rFonts w:ascii="宋体" w:hAnsi="宋体" w:hint="eastAsia"/>
          <w:sz w:val="24"/>
        </w:rPr>
        <w:t>或</w:t>
      </w:r>
      <w:r w:rsidRPr="004020F7">
        <w:rPr>
          <w:rFonts w:ascii="宋体" w:hAnsi="宋体" w:hint="eastAsia"/>
          <w:sz w:val="24"/>
        </w:rPr>
        <w:t>北京易艾斯德科技有限公司</w:t>
      </w:r>
    </w:p>
    <w:p w:rsidR="007E4E95" w:rsidRDefault="00A07E24">
      <w:pPr>
        <w:adjustRightInd w:val="0"/>
        <w:snapToGrid w:val="0"/>
        <w:spacing w:line="360" w:lineRule="auto"/>
        <w:ind w:firstLineChars="200" w:firstLine="480"/>
        <w:rPr>
          <w:rFonts w:ascii="宋体" w:hAnsi="宋体"/>
          <w:sz w:val="24"/>
        </w:rPr>
      </w:pPr>
      <w:r>
        <w:rPr>
          <w:rFonts w:ascii="宋体" w:hAnsi="宋体" w:hint="eastAsia"/>
          <w:sz w:val="24"/>
        </w:rPr>
        <w:t>*3.</w:t>
      </w:r>
      <w:r w:rsidR="004020F7">
        <w:rPr>
          <w:rFonts w:ascii="宋体" w:hAnsi="宋体"/>
          <w:sz w:val="24"/>
        </w:rPr>
        <w:t>3</w:t>
      </w:r>
      <w:r>
        <w:rPr>
          <w:rFonts w:ascii="宋体" w:hAnsi="宋体" w:hint="eastAsia"/>
          <w:sz w:val="24"/>
        </w:rPr>
        <w:t>远红外热风输送系统需满足神东区域自动化、数字矿山的要求，提供数据表。设备要预留数据接口，并能实现数据传至矿地面调度室进行上位显示。</w:t>
      </w:r>
      <w:r>
        <w:rPr>
          <w:rFonts w:ascii="宋体" w:hAnsi="宋体" w:hint="eastAsia"/>
          <w:sz w:val="24"/>
        </w:rPr>
        <w:lastRenderedPageBreak/>
        <w:t>通讯协议为EtherNet/IP协议、以太网口和MODBUS RTU标准通讯协议、RS485通讯接口（不小于2个）、波特率可调（1200-19200 ）、地址（0-255）可更改。</w:t>
      </w:r>
    </w:p>
    <w:p w:rsidR="007E4E95" w:rsidRDefault="00A07E24">
      <w:pPr>
        <w:spacing w:line="360" w:lineRule="auto"/>
        <w:ind w:firstLineChars="200" w:firstLine="480"/>
        <w:rPr>
          <w:rFonts w:ascii="宋体" w:hAnsi="宋体"/>
          <w:sz w:val="24"/>
        </w:rPr>
      </w:pPr>
      <w:r>
        <w:rPr>
          <w:rFonts w:ascii="宋体" w:hAnsi="宋体" w:hint="eastAsia"/>
          <w:sz w:val="24"/>
        </w:rPr>
        <w:t>3.</w:t>
      </w:r>
      <w:r w:rsidR="004020F7">
        <w:rPr>
          <w:rFonts w:ascii="宋体" w:hAnsi="宋体"/>
          <w:sz w:val="24"/>
        </w:rPr>
        <w:t>4</w:t>
      </w:r>
      <w:r>
        <w:rPr>
          <w:rFonts w:ascii="宋体" w:hAnsi="宋体" w:hint="eastAsia"/>
          <w:sz w:val="24"/>
        </w:rPr>
        <w:t>本技术要求提出的是最低限度的技术要求，并未对一切技术细节明确规定，也未充分引述有关标准和规范的条文，供货方应保证提供符合本技术要求及有关行业标准、规范的优质产品。</w:t>
      </w:r>
    </w:p>
    <w:p w:rsidR="007E4E95" w:rsidRPr="00C900C4" w:rsidRDefault="00A07E24" w:rsidP="00C900C4">
      <w:pPr>
        <w:spacing w:line="360" w:lineRule="auto"/>
        <w:ind w:firstLineChars="200" w:firstLine="480"/>
        <w:rPr>
          <w:rFonts w:ascii="宋体" w:hAnsi="宋体"/>
          <w:sz w:val="24"/>
        </w:rPr>
      </w:pPr>
      <w:r w:rsidRPr="00C900C4">
        <w:rPr>
          <w:rFonts w:ascii="宋体" w:hAnsi="宋体" w:hint="eastAsia"/>
          <w:sz w:val="24"/>
        </w:rPr>
        <w:t>*3.</w:t>
      </w:r>
      <w:r w:rsidR="004020F7">
        <w:rPr>
          <w:rFonts w:ascii="宋体" w:hAnsi="宋体"/>
          <w:sz w:val="24"/>
        </w:rPr>
        <w:t>5</w:t>
      </w:r>
      <w:r w:rsidRPr="00C900C4">
        <w:rPr>
          <w:rFonts w:ascii="宋体" w:hAnsi="宋体" w:hint="eastAsia"/>
          <w:sz w:val="24"/>
        </w:rPr>
        <w:t>提供的设备及所有附属部件应是成熟的、先进的、有制造该类型设备</w:t>
      </w:r>
      <w:r w:rsidR="00E7731F">
        <w:rPr>
          <w:rFonts w:ascii="宋体" w:hAnsi="宋体"/>
          <w:sz w:val="24"/>
        </w:rPr>
        <w:t>3</w:t>
      </w:r>
      <w:r w:rsidRPr="00C900C4">
        <w:rPr>
          <w:rFonts w:ascii="宋体" w:hAnsi="宋体" w:hint="eastAsia"/>
          <w:sz w:val="24"/>
        </w:rPr>
        <w:t>套及以上产品能力厂家</w:t>
      </w:r>
      <w:r w:rsidR="00C900C4" w:rsidRPr="00C900C4">
        <w:rPr>
          <w:rFonts w:ascii="宋体" w:hAnsi="宋体" w:hint="eastAsia"/>
          <w:sz w:val="24"/>
        </w:rPr>
        <w:t>, 需提供合同复印件；</w:t>
      </w:r>
      <w:bookmarkStart w:id="0" w:name="_GoBack"/>
      <w:r w:rsidRPr="004020F7">
        <w:rPr>
          <w:rFonts w:ascii="宋体" w:hAnsi="宋体" w:hint="eastAsia"/>
          <w:sz w:val="24"/>
        </w:rPr>
        <w:t>有2年以上成功运行该类型设备实践经验，</w:t>
      </w:r>
      <w:r w:rsidR="00C900C4" w:rsidRPr="004020F7">
        <w:rPr>
          <w:rFonts w:ascii="宋体" w:hAnsi="宋体" w:hint="eastAsia"/>
          <w:sz w:val="24"/>
        </w:rPr>
        <w:t>业绩出具单位为矿级或公司专业机电管理部门。</w:t>
      </w:r>
      <w:r w:rsidRPr="004020F7">
        <w:rPr>
          <w:rFonts w:ascii="宋体" w:hAnsi="宋体" w:hint="eastAsia"/>
          <w:sz w:val="24"/>
        </w:rPr>
        <w:t>并有生产该设备的生产许可</w:t>
      </w:r>
      <w:r w:rsidR="004020F7" w:rsidRPr="004020F7">
        <w:rPr>
          <w:rFonts w:ascii="宋体" w:hAnsi="宋体" w:hint="eastAsia"/>
          <w:sz w:val="24"/>
        </w:rPr>
        <w:t>证</w:t>
      </w:r>
      <w:r w:rsidRPr="004020F7">
        <w:rPr>
          <w:rFonts w:ascii="宋体" w:hAnsi="宋体" w:hint="eastAsia"/>
          <w:sz w:val="24"/>
        </w:rPr>
        <w:t>。</w:t>
      </w:r>
    </w:p>
    <w:bookmarkEnd w:id="0"/>
    <w:p w:rsidR="007E4E95" w:rsidRDefault="00A07E24">
      <w:pPr>
        <w:spacing w:line="360" w:lineRule="auto"/>
        <w:ind w:firstLineChars="200" w:firstLine="480"/>
        <w:rPr>
          <w:rFonts w:ascii="宋体" w:hAnsi="宋体"/>
          <w:sz w:val="24"/>
        </w:rPr>
      </w:pPr>
      <w:r>
        <w:rPr>
          <w:rFonts w:ascii="宋体" w:hAnsi="宋体" w:hint="eastAsia"/>
          <w:sz w:val="24"/>
        </w:rPr>
        <w:t>3.</w:t>
      </w:r>
      <w:r w:rsidR="00C900C4">
        <w:rPr>
          <w:rFonts w:ascii="宋体" w:hAnsi="宋体" w:hint="eastAsia"/>
          <w:sz w:val="24"/>
        </w:rPr>
        <w:t>6</w:t>
      </w:r>
      <w:r>
        <w:rPr>
          <w:rFonts w:ascii="宋体" w:hAnsi="宋体" w:hint="eastAsia"/>
          <w:sz w:val="24"/>
        </w:rPr>
        <w:t>如投标方没有以书面形式对本技术要求的所有条文提出异议，买方可以认为卖方提供的产品完全满足招标书的要求。</w:t>
      </w:r>
    </w:p>
    <w:p w:rsidR="007E4E95" w:rsidRDefault="00A07E24">
      <w:pPr>
        <w:spacing w:line="360" w:lineRule="auto"/>
        <w:ind w:firstLineChars="200" w:firstLine="480"/>
        <w:rPr>
          <w:rFonts w:ascii="宋体" w:hAnsi="宋体"/>
          <w:sz w:val="24"/>
        </w:rPr>
      </w:pPr>
      <w:r>
        <w:rPr>
          <w:rFonts w:ascii="宋体" w:hAnsi="宋体" w:hint="eastAsia"/>
          <w:sz w:val="24"/>
        </w:rPr>
        <w:t>3.</w:t>
      </w:r>
      <w:r w:rsidR="00C900C4">
        <w:rPr>
          <w:rFonts w:ascii="宋体" w:hAnsi="宋体" w:hint="eastAsia"/>
          <w:sz w:val="24"/>
        </w:rPr>
        <w:t>7</w:t>
      </w:r>
      <w:r>
        <w:rPr>
          <w:rFonts w:ascii="宋体" w:hAnsi="宋体" w:hint="eastAsia"/>
          <w:sz w:val="24"/>
        </w:rPr>
        <w:t>签订合同后，因标准和规程发生变化，需方有权以书面形式提出补充要求，具体项目由供需双方共同商定。</w:t>
      </w:r>
    </w:p>
    <w:p w:rsidR="007E4E95" w:rsidRDefault="00A07E24">
      <w:pPr>
        <w:spacing w:line="360" w:lineRule="auto"/>
        <w:ind w:firstLineChars="200" w:firstLine="480"/>
        <w:rPr>
          <w:rFonts w:ascii="宋体" w:hAnsi="宋体"/>
          <w:sz w:val="24"/>
        </w:rPr>
      </w:pPr>
      <w:r>
        <w:rPr>
          <w:rFonts w:ascii="宋体" w:hAnsi="宋体" w:hint="eastAsia"/>
          <w:sz w:val="24"/>
        </w:rPr>
        <w:t>*3.</w:t>
      </w:r>
      <w:r w:rsidR="00C900C4">
        <w:rPr>
          <w:rFonts w:ascii="宋体" w:hAnsi="宋体" w:hint="eastAsia"/>
          <w:sz w:val="24"/>
        </w:rPr>
        <w:t>8</w:t>
      </w:r>
      <w:r>
        <w:rPr>
          <w:rFonts w:ascii="宋体" w:hAnsi="宋体" w:hint="eastAsia"/>
          <w:sz w:val="24"/>
        </w:rPr>
        <w:t>要求供货商对风量进行严格计算，附带计算公式及参数；提供风道出口直径，要求现场核实。</w:t>
      </w:r>
    </w:p>
    <w:p w:rsidR="007E4E95" w:rsidRPr="00A53A79" w:rsidRDefault="00A53A79">
      <w:pPr>
        <w:spacing w:line="360" w:lineRule="auto"/>
        <w:ind w:firstLineChars="200" w:firstLine="480"/>
        <w:rPr>
          <w:rFonts w:ascii="宋体" w:hAnsi="宋体"/>
          <w:sz w:val="24"/>
        </w:rPr>
      </w:pPr>
      <w:r>
        <w:rPr>
          <w:rFonts w:ascii="宋体" w:hAnsi="宋体" w:hint="eastAsia"/>
          <w:sz w:val="24"/>
        </w:rPr>
        <w:t>*</w:t>
      </w:r>
      <w:r w:rsidR="000E77A3" w:rsidRPr="00A53A79">
        <w:rPr>
          <w:rFonts w:ascii="宋体" w:hAnsi="宋体" w:hint="eastAsia"/>
          <w:sz w:val="24"/>
        </w:rPr>
        <w:t>3.</w:t>
      </w:r>
      <w:r w:rsidR="00C900C4">
        <w:rPr>
          <w:rFonts w:ascii="宋体" w:hAnsi="宋体" w:hint="eastAsia"/>
          <w:sz w:val="24"/>
        </w:rPr>
        <w:t>9</w:t>
      </w:r>
      <w:r w:rsidR="00A07E24" w:rsidRPr="00A53A79">
        <w:rPr>
          <w:rFonts w:ascii="宋体" w:hAnsi="宋体" w:hint="eastAsia"/>
          <w:sz w:val="24"/>
        </w:rPr>
        <w:t>电控柜至加热室的低压电缆，设备间控制电缆，导线</w:t>
      </w:r>
      <w:r w:rsidR="000E77A3" w:rsidRPr="00A53A79">
        <w:rPr>
          <w:rFonts w:ascii="宋体" w:hAnsi="宋体" w:hint="eastAsia"/>
          <w:sz w:val="24"/>
        </w:rPr>
        <w:t>等电器辅材</w:t>
      </w:r>
      <w:r w:rsidR="00A07E24" w:rsidRPr="00A53A79">
        <w:rPr>
          <w:rFonts w:ascii="宋体" w:hAnsi="宋体" w:hint="eastAsia"/>
          <w:sz w:val="24"/>
        </w:rPr>
        <w:t>由中标厂家提供；</w:t>
      </w:r>
      <w:r w:rsidR="00477F5B" w:rsidRPr="00A53A79">
        <w:rPr>
          <w:rFonts w:ascii="宋体" w:hAnsi="宋体" w:hint="eastAsia"/>
          <w:sz w:val="24"/>
        </w:rPr>
        <w:t>并提供不低于总量20%的</w:t>
      </w:r>
      <w:r w:rsidR="00A07E24" w:rsidRPr="00A53A79">
        <w:rPr>
          <w:rFonts w:ascii="宋体" w:hAnsi="宋体" w:hint="eastAsia"/>
          <w:sz w:val="24"/>
        </w:rPr>
        <w:t>加热器内导线和加热管</w:t>
      </w:r>
      <w:r w:rsidR="00477F5B" w:rsidRPr="00A53A79">
        <w:rPr>
          <w:rFonts w:ascii="宋体" w:hAnsi="宋体" w:hint="eastAsia"/>
          <w:sz w:val="24"/>
        </w:rPr>
        <w:t>以</w:t>
      </w:r>
      <w:r w:rsidR="00A07E24" w:rsidRPr="00A53A79">
        <w:rPr>
          <w:rFonts w:ascii="宋体" w:hAnsi="宋体" w:hint="eastAsia"/>
          <w:sz w:val="24"/>
        </w:rPr>
        <w:t>备用。</w:t>
      </w:r>
    </w:p>
    <w:p w:rsidR="00E7731F" w:rsidRDefault="00A07E24">
      <w:pPr>
        <w:spacing w:line="360" w:lineRule="auto"/>
        <w:ind w:firstLineChars="200" w:firstLine="480"/>
        <w:rPr>
          <w:rFonts w:ascii="宋体" w:hAnsi="宋体"/>
          <w:sz w:val="24"/>
        </w:rPr>
      </w:pPr>
      <w:r>
        <w:rPr>
          <w:rFonts w:ascii="宋体" w:hAnsi="宋体" w:hint="eastAsia"/>
          <w:sz w:val="24"/>
        </w:rPr>
        <w:t>3.</w:t>
      </w:r>
      <w:r w:rsidR="00C900C4">
        <w:rPr>
          <w:rFonts w:ascii="宋体" w:hAnsi="宋体" w:hint="eastAsia"/>
          <w:sz w:val="24"/>
        </w:rPr>
        <w:t>10</w:t>
      </w:r>
      <w:r>
        <w:rPr>
          <w:rFonts w:ascii="宋体" w:hAnsi="宋体" w:hint="eastAsia"/>
          <w:sz w:val="24"/>
        </w:rPr>
        <w:t>必须对标书的技术条款分项逐条解释并满足工作环境要求。</w:t>
      </w:r>
    </w:p>
    <w:p w:rsidR="007E4E95" w:rsidRDefault="00E7731F">
      <w:pPr>
        <w:spacing w:line="360" w:lineRule="auto"/>
        <w:ind w:firstLineChars="200" w:firstLine="480"/>
        <w:rPr>
          <w:rFonts w:ascii="宋体" w:hAnsi="宋体"/>
          <w:sz w:val="24"/>
        </w:rPr>
      </w:pPr>
      <w:r>
        <w:rPr>
          <w:rFonts w:ascii="宋体" w:hAnsi="宋体"/>
          <w:sz w:val="24"/>
        </w:rPr>
        <w:t>*3.11</w:t>
      </w:r>
      <w:r>
        <w:rPr>
          <w:rFonts w:ascii="宋体" w:hAnsi="宋体" w:hint="eastAsia"/>
          <w:sz w:val="24"/>
        </w:rPr>
        <w:t>投标人</w:t>
      </w:r>
      <w:r>
        <w:rPr>
          <w:rFonts w:ascii="宋体" w:hAnsi="宋体"/>
          <w:sz w:val="24"/>
        </w:rPr>
        <w:t>对招标技术文件有异议的，必须以书面形式进行澄清，否则以</w:t>
      </w:r>
      <w:r>
        <w:rPr>
          <w:rFonts w:ascii="宋体" w:hAnsi="宋体" w:hint="eastAsia"/>
          <w:sz w:val="24"/>
        </w:rPr>
        <w:t>神东</w:t>
      </w:r>
      <w:r>
        <w:rPr>
          <w:rFonts w:ascii="宋体" w:hAnsi="宋体"/>
          <w:sz w:val="24"/>
        </w:rPr>
        <w:t>解释为准。</w:t>
      </w:r>
    </w:p>
    <w:p w:rsidR="007E4E95" w:rsidRDefault="00A07E24">
      <w:pPr>
        <w:spacing w:line="360" w:lineRule="auto"/>
        <w:ind w:firstLineChars="200" w:firstLine="480"/>
        <w:rPr>
          <w:rFonts w:ascii="宋体" w:hAnsi="宋体"/>
          <w:sz w:val="24"/>
        </w:rPr>
      </w:pPr>
      <w:r>
        <w:rPr>
          <w:rFonts w:ascii="宋体" w:hAnsi="宋体" w:hint="eastAsia"/>
          <w:sz w:val="24"/>
        </w:rPr>
        <w:t>3.</w:t>
      </w:r>
      <w:r w:rsidR="00403E95">
        <w:rPr>
          <w:rFonts w:ascii="宋体" w:hAnsi="宋体" w:hint="eastAsia"/>
          <w:sz w:val="24"/>
        </w:rPr>
        <w:t>1</w:t>
      </w:r>
      <w:r w:rsidR="00C900C4">
        <w:rPr>
          <w:rFonts w:ascii="宋体" w:hAnsi="宋体" w:hint="eastAsia"/>
          <w:sz w:val="24"/>
        </w:rPr>
        <w:t>1</w:t>
      </w:r>
      <w:r>
        <w:rPr>
          <w:rFonts w:ascii="宋体" w:hAnsi="宋体" w:hint="eastAsia"/>
          <w:sz w:val="24"/>
        </w:rPr>
        <w:t>未说明事项必须符合国家相关标准。</w:t>
      </w:r>
    </w:p>
    <w:p w:rsidR="007E4E95" w:rsidRDefault="00A07E24">
      <w:pPr>
        <w:spacing w:line="360" w:lineRule="auto"/>
        <w:ind w:firstLineChars="200" w:firstLine="480"/>
        <w:rPr>
          <w:rFonts w:ascii="宋体" w:hAnsi="宋体"/>
          <w:sz w:val="24"/>
        </w:rPr>
      </w:pPr>
      <w:r>
        <w:rPr>
          <w:rFonts w:ascii="宋体" w:hAnsi="宋体" w:hint="eastAsia"/>
          <w:sz w:val="24"/>
        </w:rPr>
        <w:t>3.</w:t>
      </w:r>
      <w:r w:rsidR="000E77A3">
        <w:rPr>
          <w:rFonts w:ascii="宋体" w:hAnsi="宋体" w:hint="eastAsia"/>
          <w:sz w:val="24"/>
        </w:rPr>
        <w:t>1</w:t>
      </w:r>
      <w:r w:rsidR="00C900C4">
        <w:rPr>
          <w:rFonts w:ascii="宋体" w:hAnsi="宋体" w:hint="eastAsia"/>
          <w:sz w:val="24"/>
        </w:rPr>
        <w:t>2</w:t>
      </w:r>
      <w:r>
        <w:rPr>
          <w:rFonts w:ascii="宋体" w:hAnsi="宋体" w:hint="eastAsia"/>
          <w:sz w:val="24"/>
        </w:rPr>
        <w:t>上表分项报价合计价格与投标报价设备总价格必须一致。</w:t>
      </w:r>
    </w:p>
    <w:p w:rsidR="007E4E95" w:rsidRDefault="00A07E24">
      <w:pPr>
        <w:adjustRightInd w:val="0"/>
        <w:snapToGrid w:val="0"/>
        <w:spacing w:line="360" w:lineRule="auto"/>
        <w:ind w:firstLineChars="200" w:firstLine="482"/>
        <w:rPr>
          <w:rFonts w:ascii="宋体" w:hAnsi="宋体"/>
          <w:b/>
          <w:sz w:val="24"/>
        </w:rPr>
      </w:pPr>
      <w:r>
        <w:rPr>
          <w:rFonts w:ascii="宋体" w:hAnsi="宋体" w:hint="eastAsia"/>
          <w:b/>
          <w:sz w:val="24"/>
        </w:rPr>
        <w:t>四. 需投标人提供的设备技术参数</w:t>
      </w:r>
    </w:p>
    <w:p w:rsidR="007E4E95" w:rsidRDefault="00A07E24">
      <w:pPr>
        <w:spacing w:line="360" w:lineRule="auto"/>
        <w:ind w:firstLineChars="200" w:firstLine="480"/>
        <w:rPr>
          <w:rFonts w:ascii="宋体" w:hAnsi="宋体"/>
          <w:sz w:val="24"/>
        </w:rPr>
      </w:pPr>
      <w:r>
        <w:rPr>
          <w:rFonts w:ascii="宋体" w:hAnsi="宋体" w:hint="eastAsia"/>
          <w:sz w:val="24"/>
        </w:rPr>
        <w:t>4.1</w:t>
      </w:r>
      <w:r>
        <w:rPr>
          <w:rFonts w:ascii="宋体" w:hAnsi="宋体"/>
          <w:sz w:val="24"/>
        </w:rPr>
        <w:t>额定电压：</w:t>
      </w:r>
      <w:r>
        <w:rPr>
          <w:rFonts w:ascii="宋体" w:hAnsi="宋体" w:hint="eastAsia"/>
          <w:sz w:val="24"/>
          <w:u w:val="single"/>
        </w:rPr>
        <w:t xml:space="preserve">  ；</w:t>
      </w:r>
      <w:r>
        <w:rPr>
          <w:rFonts w:ascii="宋体" w:hAnsi="宋体" w:hint="eastAsia"/>
          <w:sz w:val="24"/>
        </w:rPr>
        <w:t>电压允许波动范围</w:t>
      </w:r>
      <w:r>
        <w:rPr>
          <w:rFonts w:ascii="宋体" w:hAnsi="宋体" w:hint="eastAsia"/>
          <w:sz w:val="24"/>
          <w:u w:val="single"/>
        </w:rPr>
        <w:t xml:space="preserve">   ；</w:t>
      </w:r>
    </w:p>
    <w:p w:rsidR="007E4E95" w:rsidRDefault="00A07E24">
      <w:pPr>
        <w:spacing w:line="360" w:lineRule="auto"/>
        <w:ind w:firstLineChars="200" w:firstLine="480"/>
        <w:rPr>
          <w:rFonts w:ascii="宋体" w:hAnsi="宋体"/>
          <w:sz w:val="24"/>
        </w:rPr>
      </w:pPr>
      <w:r>
        <w:rPr>
          <w:rFonts w:ascii="宋体" w:hAnsi="宋体" w:hint="eastAsia"/>
          <w:sz w:val="24"/>
        </w:rPr>
        <w:t>4</w:t>
      </w:r>
      <w:r>
        <w:rPr>
          <w:rFonts w:ascii="宋体" w:hAnsi="宋体"/>
          <w:sz w:val="24"/>
        </w:rPr>
        <w:t>.2</w:t>
      </w:r>
      <w:r>
        <w:rPr>
          <w:rFonts w:ascii="宋体" w:hAnsi="宋体" w:hint="eastAsia"/>
          <w:sz w:val="24"/>
        </w:rPr>
        <w:t>采用单台远红外</w:t>
      </w:r>
      <w:r>
        <w:rPr>
          <w:rFonts w:asciiTheme="minorEastAsia" w:eastAsiaTheme="minorEastAsia" w:hAnsiTheme="minorEastAsia" w:hint="eastAsia"/>
          <w:sz w:val="24"/>
        </w:rPr>
        <w:t>电加热炉，</w:t>
      </w:r>
      <w:r>
        <w:rPr>
          <w:rFonts w:ascii="宋体" w:hAnsi="宋体"/>
          <w:sz w:val="24"/>
        </w:rPr>
        <w:t>额定功率</w:t>
      </w:r>
      <w:r>
        <w:rPr>
          <w:rFonts w:ascii="宋体" w:hAnsi="宋体" w:hint="eastAsia"/>
          <w:sz w:val="24"/>
        </w:rPr>
        <w:t>：</w:t>
      </w:r>
      <w:r>
        <w:rPr>
          <w:rFonts w:ascii="宋体" w:hAnsi="宋体" w:hint="eastAsia"/>
          <w:sz w:val="24"/>
          <w:u w:val="single"/>
        </w:rPr>
        <w:t xml:space="preserve">    ；</w:t>
      </w:r>
    </w:p>
    <w:p w:rsidR="007E4E95" w:rsidRDefault="00A07E24">
      <w:pPr>
        <w:spacing w:line="360" w:lineRule="auto"/>
        <w:ind w:firstLineChars="200" w:firstLine="480"/>
        <w:rPr>
          <w:rFonts w:ascii="宋体" w:hAnsi="宋体"/>
          <w:sz w:val="24"/>
        </w:rPr>
      </w:pPr>
      <w:r>
        <w:rPr>
          <w:rFonts w:ascii="宋体" w:hAnsi="宋体" w:hint="eastAsia"/>
          <w:sz w:val="24"/>
        </w:rPr>
        <w:t>4</w:t>
      </w:r>
      <w:r>
        <w:rPr>
          <w:rFonts w:ascii="宋体" w:hAnsi="宋体"/>
          <w:sz w:val="24"/>
        </w:rPr>
        <w:t>.</w:t>
      </w:r>
      <w:r>
        <w:rPr>
          <w:rFonts w:ascii="宋体" w:hAnsi="宋体" w:hint="eastAsia"/>
          <w:sz w:val="24"/>
        </w:rPr>
        <w:t>3额定频率：</w:t>
      </w:r>
      <w:r>
        <w:rPr>
          <w:rFonts w:ascii="宋体" w:hAnsi="宋体" w:hint="eastAsia"/>
          <w:sz w:val="24"/>
          <w:u w:val="single"/>
        </w:rPr>
        <w:t xml:space="preserve">   ；</w:t>
      </w:r>
      <w:r>
        <w:rPr>
          <w:rFonts w:ascii="宋体" w:hAnsi="宋体" w:hint="eastAsia"/>
          <w:sz w:val="24"/>
        </w:rPr>
        <w:t>正常频率允许偏差值：</w:t>
      </w:r>
      <w:r>
        <w:rPr>
          <w:rFonts w:ascii="宋体" w:hAnsi="宋体" w:hint="eastAsia"/>
          <w:sz w:val="24"/>
          <w:u w:val="single"/>
        </w:rPr>
        <w:t xml:space="preserve">   ；</w:t>
      </w:r>
    </w:p>
    <w:p w:rsidR="007E4E95" w:rsidRDefault="00A07E24">
      <w:pPr>
        <w:spacing w:line="360" w:lineRule="auto"/>
        <w:ind w:firstLineChars="200" w:firstLine="480"/>
        <w:rPr>
          <w:rFonts w:ascii="宋体" w:hAnsi="宋体"/>
          <w:sz w:val="24"/>
        </w:rPr>
      </w:pPr>
      <w:r>
        <w:rPr>
          <w:rFonts w:ascii="宋体" w:hAnsi="宋体" w:hint="eastAsia"/>
          <w:sz w:val="24"/>
        </w:rPr>
        <w:t>4.4加热方式：</w:t>
      </w:r>
      <w:r>
        <w:rPr>
          <w:rFonts w:ascii="宋体" w:hAnsi="宋体"/>
          <w:sz w:val="24"/>
        </w:rPr>
        <w:t xml:space="preserve"> </w:t>
      </w:r>
    </w:p>
    <w:p w:rsidR="007E4E95" w:rsidRDefault="00A07E24">
      <w:pPr>
        <w:spacing w:line="360" w:lineRule="auto"/>
        <w:ind w:firstLineChars="200" w:firstLine="480"/>
        <w:rPr>
          <w:rFonts w:ascii="宋体" w:hAnsi="宋体"/>
          <w:sz w:val="24"/>
          <w:u w:val="single"/>
        </w:rPr>
      </w:pPr>
      <w:r>
        <w:rPr>
          <w:rFonts w:ascii="宋体" w:hAnsi="宋体" w:hint="eastAsia"/>
          <w:sz w:val="24"/>
        </w:rPr>
        <w:t>4.5热风出口温度不低于</w:t>
      </w:r>
      <w:r>
        <w:rPr>
          <w:rFonts w:ascii="宋体" w:hAnsi="宋体" w:hint="eastAsia"/>
          <w:sz w:val="24"/>
          <w:u w:val="single"/>
        </w:rPr>
        <w:t>：  ；</w:t>
      </w:r>
      <w:r>
        <w:rPr>
          <w:rFonts w:ascii="宋体" w:hAnsi="宋体" w:hint="eastAsia"/>
          <w:sz w:val="24"/>
        </w:rPr>
        <w:t>在井筒内与冷风混合后温度不低于</w:t>
      </w:r>
      <w:r>
        <w:rPr>
          <w:rFonts w:ascii="宋体" w:hAnsi="宋体" w:hint="eastAsia"/>
          <w:sz w:val="24"/>
          <w:u w:val="single"/>
        </w:rPr>
        <w:t xml:space="preserve">   </w:t>
      </w:r>
    </w:p>
    <w:p w:rsidR="007E4E95" w:rsidRDefault="00A07E24">
      <w:pPr>
        <w:spacing w:line="360" w:lineRule="auto"/>
        <w:ind w:firstLineChars="200" w:firstLine="480"/>
        <w:rPr>
          <w:rFonts w:asciiTheme="minorEastAsia" w:eastAsiaTheme="minorEastAsia" w:hAnsiTheme="minorEastAsia"/>
          <w:sz w:val="24"/>
          <w:u w:val="single"/>
        </w:rPr>
      </w:pPr>
      <w:r>
        <w:rPr>
          <w:rFonts w:asciiTheme="minorEastAsia" w:eastAsiaTheme="minorEastAsia" w:hAnsiTheme="minorEastAsia" w:hint="eastAsia"/>
          <w:sz w:val="24"/>
        </w:rPr>
        <w:t>4.6电热热效率不低于：</w:t>
      </w:r>
    </w:p>
    <w:p w:rsidR="007E4E95" w:rsidRDefault="00A07E24">
      <w:pPr>
        <w:spacing w:line="360" w:lineRule="auto"/>
        <w:ind w:firstLineChars="200" w:firstLine="480"/>
        <w:rPr>
          <w:rFonts w:asciiTheme="minorEastAsia" w:eastAsiaTheme="minorEastAsia" w:hAnsiTheme="minorEastAsia"/>
          <w:sz w:val="24"/>
        </w:rPr>
      </w:pPr>
      <w:r>
        <w:rPr>
          <w:rFonts w:ascii="宋体" w:hAnsi="宋体" w:hint="eastAsia"/>
          <w:sz w:val="24"/>
        </w:rPr>
        <w:lastRenderedPageBreak/>
        <w:t>4</w:t>
      </w:r>
      <w:r>
        <w:rPr>
          <w:rFonts w:asciiTheme="minorEastAsia" w:eastAsiaTheme="minorEastAsia" w:hAnsiTheme="minorEastAsia" w:hint="eastAsia"/>
          <w:sz w:val="24"/>
        </w:rPr>
        <w:t xml:space="preserve">.7红外线加热管平均使用寿命不低于： </w:t>
      </w:r>
    </w:p>
    <w:p w:rsidR="007E4E95" w:rsidRDefault="00A07E24">
      <w:pPr>
        <w:spacing w:line="360" w:lineRule="auto"/>
        <w:ind w:firstLineChars="200" w:firstLine="480"/>
        <w:rPr>
          <w:rFonts w:ascii="宋体" w:hAnsi="宋体"/>
          <w:sz w:val="24"/>
        </w:rPr>
      </w:pPr>
      <w:r>
        <w:rPr>
          <w:rFonts w:ascii="宋体" w:hAnsi="宋体" w:hint="eastAsia"/>
          <w:sz w:val="24"/>
        </w:rPr>
        <w:t>4</w:t>
      </w:r>
      <w:r>
        <w:rPr>
          <w:rFonts w:ascii="宋体" w:hAnsi="宋体"/>
          <w:sz w:val="24"/>
        </w:rPr>
        <w:t>.</w:t>
      </w:r>
      <w:r>
        <w:rPr>
          <w:rFonts w:ascii="宋体" w:hAnsi="宋体" w:hint="eastAsia"/>
          <w:sz w:val="24"/>
        </w:rPr>
        <w:t>8电加热管</w:t>
      </w:r>
      <w:r>
        <w:rPr>
          <w:rFonts w:ascii="宋体" w:hAnsi="宋体"/>
          <w:sz w:val="24"/>
        </w:rPr>
        <w:t xml:space="preserve">起动方式： </w:t>
      </w:r>
    </w:p>
    <w:p w:rsidR="007E4E95" w:rsidRDefault="00A07E24">
      <w:pPr>
        <w:spacing w:line="360" w:lineRule="auto"/>
        <w:ind w:firstLineChars="200" w:firstLine="480"/>
        <w:rPr>
          <w:rFonts w:ascii="宋体" w:hAnsi="宋体"/>
          <w:sz w:val="24"/>
          <w:u w:val="single"/>
        </w:rPr>
      </w:pPr>
      <w:r>
        <w:rPr>
          <w:rFonts w:ascii="宋体" w:hAnsi="宋体" w:hint="eastAsia"/>
          <w:sz w:val="24"/>
        </w:rPr>
        <w:t>4</w:t>
      </w:r>
      <w:r>
        <w:rPr>
          <w:rFonts w:ascii="宋体" w:hAnsi="宋体"/>
          <w:sz w:val="24"/>
        </w:rPr>
        <w:t>.</w:t>
      </w:r>
      <w:r>
        <w:rPr>
          <w:rFonts w:ascii="宋体" w:hAnsi="宋体" w:hint="eastAsia"/>
          <w:sz w:val="24"/>
        </w:rPr>
        <w:t>9控制方式：</w:t>
      </w:r>
    </w:p>
    <w:p w:rsidR="007E4E95" w:rsidRDefault="00A07E24">
      <w:pPr>
        <w:spacing w:line="360" w:lineRule="auto"/>
        <w:ind w:firstLineChars="200" w:firstLine="480"/>
        <w:rPr>
          <w:rFonts w:ascii="宋体" w:hAnsi="宋体"/>
          <w:sz w:val="24"/>
        </w:rPr>
      </w:pPr>
      <w:r>
        <w:rPr>
          <w:rFonts w:ascii="宋体" w:hAnsi="宋体" w:hint="eastAsia"/>
          <w:sz w:val="24"/>
        </w:rPr>
        <w:t>4.10材质：</w:t>
      </w:r>
    </w:p>
    <w:p w:rsidR="007E4E95" w:rsidRDefault="00A07E24">
      <w:pPr>
        <w:spacing w:line="360" w:lineRule="auto"/>
        <w:ind w:firstLineChars="200" w:firstLine="480"/>
        <w:rPr>
          <w:rFonts w:ascii="宋体" w:hAnsi="宋体"/>
          <w:sz w:val="24"/>
        </w:rPr>
      </w:pPr>
      <w:r>
        <w:rPr>
          <w:rFonts w:ascii="宋体" w:hAnsi="宋体" w:hint="eastAsia"/>
          <w:sz w:val="24"/>
        </w:rPr>
        <w:t>4.11整机防护等级：</w:t>
      </w:r>
    </w:p>
    <w:p w:rsidR="007E4E95" w:rsidRDefault="00A07E24">
      <w:pPr>
        <w:spacing w:line="360" w:lineRule="auto"/>
        <w:ind w:firstLineChars="200" w:firstLine="480"/>
        <w:rPr>
          <w:rFonts w:ascii="宋体" w:hAnsi="宋体"/>
          <w:sz w:val="24"/>
        </w:rPr>
      </w:pPr>
      <w:r>
        <w:rPr>
          <w:rFonts w:ascii="宋体" w:hAnsi="宋体" w:hint="eastAsia"/>
          <w:sz w:val="24"/>
        </w:rPr>
        <w:t>4.12工作方式：</w:t>
      </w:r>
      <w:r>
        <w:rPr>
          <w:rFonts w:ascii="宋体" w:hAnsi="宋体"/>
          <w:sz w:val="24"/>
        </w:rPr>
        <w:t xml:space="preserve"> </w:t>
      </w:r>
    </w:p>
    <w:p w:rsidR="007E4E95" w:rsidRDefault="00A07E24">
      <w:pPr>
        <w:spacing w:line="360" w:lineRule="auto"/>
        <w:ind w:firstLineChars="200" w:firstLine="480"/>
        <w:rPr>
          <w:rFonts w:ascii="宋体" w:hAnsi="宋体"/>
          <w:sz w:val="24"/>
        </w:rPr>
      </w:pPr>
      <w:r>
        <w:rPr>
          <w:rFonts w:ascii="宋体" w:hAnsi="宋体" w:hint="eastAsia"/>
          <w:sz w:val="24"/>
        </w:rPr>
        <w:t>4.13</w:t>
      </w:r>
      <w:r>
        <w:rPr>
          <w:rFonts w:ascii="宋体" w:hAnsi="宋体"/>
          <w:sz w:val="24"/>
        </w:rPr>
        <w:t>质保期</w:t>
      </w:r>
      <w:r>
        <w:rPr>
          <w:rFonts w:ascii="宋体" w:hAnsi="宋体" w:hint="eastAsia"/>
          <w:sz w:val="24"/>
          <w:u w:val="single"/>
        </w:rPr>
        <w:t>：</w:t>
      </w:r>
    </w:p>
    <w:p w:rsidR="007E4E95" w:rsidRDefault="00A07E24">
      <w:pPr>
        <w:spacing w:line="360" w:lineRule="auto"/>
        <w:ind w:firstLineChars="200" w:firstLine="480"/>
        <w:rPr>
          <w:rFonts w:ascii="宋体" w:hAnsi="宋体"/>
          <w:sz w:val="24"/>
        </w:rPr>
      </w:pPr>
      <w:r>
        <w:rPr>
          <w:rFonts w:ascii="宋体" w:hAnsi="宋体" w:hint="eastAsia"/>
          <w:sz w:val="24"/>
        </w:rPr>
        <w:t>4.14</w:t>
      </w:r>
      <w:r>
        <w:rPr>
          <w:rFonts w:ascii="宋体" w:hAnsi="宋体"/>
          <w:sz w:val="24"/>
        </w:rPr>
        <w:t>使用寿命</w:t>
      </w:r>
      <w:r>
        <w:rPr>
          <w:rFonts w:ascii="宋体" w:hAnsi="宋体" w:hint="eastAsia"/>
          <w:sz w:val="24"/>
        </w:rPr>
        <w:t>：</w:t>
      </w:r>
      <w:r>
        <w:rPr>
          <w:rFonts w:ascii="宋体" w:hAnsi="宋体"/>
          <w:sz w:val="24"/>
        </w:rPr>
        <w:t xml:space="preserve"> </w:t>
      </w:r>
    </w:p>
    <w:p w:rsidR="007E4E95" w:rsidRDefault="00A07E24">
      <w:pPr>
        <w:adjustRightInd w:val="0"/>
        <w:snapToGrid w:val="0"/>
        <w:spacing w:line="360" w:lineRule="auto"/>
        <w:ind w:firstLineChars="200" w:firstLine="480"/>
        <w:rPr>
          <w:rFonts w:ascii="宋体" w:hAnsi="宋体"/>
          <w:sz w:val="24"/>
        </w:rPr>
      </w:pPr>
      <w:r>
        <w:rPr>
          <w:rFonts w:ascii="宋体" w:hAnsi="宋体" w:hint="eastAsia"/>
          <w:sz w:val="24"/>
        </w:rPr>
        <w:t>4.15其他：</w:t>
      </w:r>
    </w:p>
    <w:p w:rsidR="007E4E95" w:rsidRDefault="00A07E24">
      <w:pPr>
        <w:adjustRightInd w:val="0"/>
        <w:snapToGrid w:val="0"/>
        <w:spacing w:line="360" w:lineRule="auto"/>
        <w:ind w:firstLineChars="200" w:firstLine="482"/>
        <w:rPr>
          <w:rFonts w:ascii="宋体" w:hAnsi="宋体"/>
          <w:b/>
          <w:sz w:val="24"/>
        </w:rPr>
        <w:sectPr w:rsidR="007E4E95">
          <w:pgSz w:w="11906" w:h="16838"/>
          <w:pgMar w:top="1440" w:right="1800" w:bottom="1440" w:left="1800" w:header="851" w:footer="992" w:gutter="0"/>
          <w:cols w:space="720"/>
          <w:docGrid w:type="lines" w:linePitch="312"/>
        </w:sectPr>
      </w:pPr>
      <w:r>
        <w:rPr>
          <w:rFonts w:ascii="宋体" w:hAnsi="宋体" w:hint="eastAsia"/>
          <w:b/>
          <w:sz w:val="24"/>
        </w:rPr>
        <w:t>五、投标人需要特别说明的其他问题</w:t>
      </w:r>
    </w:p>
    <w:p w:rsidR="007E4E95" w:rsidRDefault="00A07E24" w:rsidP="00C900C4">
      <w:pPr>
        <w:pStyle w:val="2TimesNewRoman5020"/>
        <w:spacing w:beforeLines="50" w:before="156" w:afterLines="50" w:after="156" w:line="360" w:lineRule="auto"/>
        <w:jc w:val="center"/>
        <w:outlineLvl w:val="9"/>
        <w:rPr>
          <w:rFonts w:ascii="宋体" w:eastAsia="宋体" w:hAnsi="宋体"/>
          <w:b/>
          <w:sz w:val="24"/>
          <w:szCs w:val="24"/>
        </w:rPr>
      </w:pPr>
      <w:bookmarkStart w:id="1" w:name="_Toc357086682"/>
      <w:bookmarkStart w:id="2" w:name="_Toc357086683"/>
      <w:r>
        <w:rPr>
          <w:rFonts w:ascii="宋体" w:eastAsia="宋体" w:hAnsi="宋体" w:hint="eastAsia"/>
          <w:b/>
          <w:sz w:val="24"/>
          <w:szCs w:val="24"/>
        </w:rPr>
        <w:lastRenderedPageBreak/>
        <w:t>第二节 备件和工具</w:t>
      </w:r>
      <w:bookmarkEnd w:id="1"/>
    </w:p>
    <w:p w:rsidR="007E4E95" w:rsidRDefault="007E4E95">
      <w:pPr>
        <w:adjustRightInd w:val="0"/>
        <w:snapToGrid w:val="0"/>
        <w:spacing w:line="360" w:lineRule="auto"/>
        <w:jc w:val="center"/>
        <w:rPr>
          <w:rFonts w:ascii="宋体" w:hAnsi="宋体"/>
          <w:sz w:val="24"/>
        </w:rPr>
      </w:pPr>
    </w:p>
    <w:p w:rsidR="007E4E95" w:rsidRDefault="00A07E24" w:rsidP="00C900C4">
      <w:pPr>
        <w:adjustRightInd w:val="0"/>
        <w:snapToGrid w:val="0"/>
        <w:spacing w:beforeLines="50" w:before="156" w:line="360" w:lineRule="auto"/>
        <w:ind w:left="360" w:hangingChars="150" w:hanging="360"/>
        <w:rPr>
          <w:rFonts w:ascii="宋体" w:hAnsi="宋体"/>
          <w:sz w:val="24"/>
        </w:rPr>
      </w:pPr>
      <w:r>
        <w:rPr>
          <w:rFonts w:ascii="宋体" w:hAnsi="宋体" w:hint="eastAsia"/>
          <w:sz w:val="24"/>
        </w:rPr>
        <w:t>1. 所有为设备的安装、试运行、质保期内和质保期后1年必备的备件、消耗品，包括专用工具、仪器、仪表等，在设备交货时提供。推迟的交货期将按照设备推迟交货计算。</w:t>
      </w:r>
    </w:p>
    <w:p w:rsidR="007E4E95" w:rsidRDefault="00A07E24" w:rsidP="00C900C4">
      <w:pPr>
        <w:adjustRightInd w:val="0"/>
        <w:snapToGrid w:val="0"/>
        <w:spacing w:beforeLines="50" w:before="156" w:line="360" w:lineRule="auto"/>
        <w:ind w:left="360" w:hangingChars="150" w:hanging="360"/>
        <w:rPr>
          <w:rFonts w:ascii="宋体" w:hAnsi="宋体"/>
          <w:sz w:val="24"/>
        </w:rPr>
      </w:pPr>
      <w:r>
        <w:rPr>
          <w:rFonts w:ascii="宋体" w:hAnsi="宋体" w:hint="eastAsia"/>
          <w:sz w:val="24"/>
        </w:rPr>
        <w:t>2. 中标方应提供完整备件手册、备件件号、数量、规格型号、价格表的CD盘，随同设备发货。</w:t>
      </w:r>
    </w:p>
    <w:p w:rsidR="007E4E95" w:rsidRDefault="00A07E24" w:rsidP="00C900C4">
      <w:pPr>
        <w:adjustRightInd w:val="0"/>
        <w:snapToGrid w:val="0"/>
        <w:spacing w:beforeLines="50" w:before="156" w:line="360" w:lineRule="auto"/>
        <w:ind w:left="360" w:hangingChars="150" w:hanging="360"/>
        <w:rPr>
          <w:rFonts w:ascii="宋体" w:hAnsi="宋体"/>
          <w:sz w:val="24"/>
        </w:rPr>
      </w:pPr>
      <w:r>
        <w:rPr>
          <w:rFonts w:ascii="宋体" w:hAnsi="宋体" w:hint="eastAsia"/>
          <w:sz w:val="24"/>
        </w:rPr>
        <w:t>3. 中标方应保证所有零部件均有唯一编码，如属外购标准件，要求必须按照原厂家编码执行。</w:t>
      </w:r>
    </w:p>
    <w:p w:rsidR="007E4E95" w:rsidRDefault="00A07E24" w:rsidP="00C900C4">
      <w:pPr>
        <w:adjustRightInd w:val="0"/>
        <w:snapToGrid w:val="0"/>
        <w:spacing w:beforeLines="50" w:before="156" w:line="360" w:lineRule="auto"/>
        <w:ind w:left="360" w:hangingChars="150" w:hanging="360"/>
        <w:rPr>
          <w:rFonts w:ascii="宋体" w:hAnsi="宋体"/>
          <w:sz w:val="24"/>
        </w:rPr>
      </w:pPr>
      <w:r>
        <w:rPr>
          <w:rFonts w:ascii="宋体" w:hAnsi="宋体" w:hint="eastAsia"/>
          <w:sz w:val="24"/>
        </w:rPr>
        <w:t>4. 中标方还应进一步提供设备上的所需的备件、易耗品及标准件的货源地，包括润滑油脂。</w:t>
      </w:r>
    </w:p>
    <w:p w:rsidR="007E4E95" w:rsidRDefault="00A07E24" w:rsidP="00C900C4">
      <w:pPr>
        <w:adjustRightInd w:val="0"/>
        <w:snapToGrid w:val="0"/>
        <w:spacing w:beforeLines="50" w:before="156" w:line="360" w:lineRule="auto"/>
        <w:rPr>
          <w:rFonts w:ascii="宋体" w:hAnsi="宋体"/>
          <w:sz w:val="24"/>
        </w:rPr>
      </w:pPr>
      <w:r>
        <w:rPr>
          <w:rFonts w:ascii="宋体" w:hAnsi="宋体" w:hint="eastAsia"/>
          <w:sz w:val="24"/>
        </w:rPr>
        <w:t>5. 设备采用的外购、外协件应提供原产地证明及检验合格证书。</w:t>
      </w:r>
    </w:p>
    <w:p w:rsidR="007E4E95" w:rsidRDefault="00A07E24" w:rsidP="00C900C4">
      <w:pPr>
        <w:adjustRightInd w:val="0"/>
        <w:snapToGrid w:val="0"/>
        <w:spacing w:beforeLines="50" w:before="156" w:line="360" w:lineRule="auto"/>
        <w:ind w:left="360" w:hangingChars="150" w:hanging="360"/>
        <w:rPr>
          <w:rFonts w:ascii="宋体" w:hAnsi="宋体"/>
          <w:sz w:val="24"/>
        </w:rPr>
      </w:pPr>
      <w:r>
        <w:rPr>
          <w:rFonts w:ascii="宋体" w:hAnsi="宋体" w:hint="eastAsia"/>
          <w:sz w:val="24"/>
        </w:rPr>
        <w:t>6. 如因为中标人提供1年期备件明细不准确，导致招标人方误采购或按明细提供数量不足以满足生产需求，中标人应免费提供相应的备件。</w:t>
      </w:r>
    </w:p>
    <w:p w:rsidR="007E4E95" w:rsidRDefault="00A07E24" w:rsidP="00C900C4">
      <w:pPr>
        <w:adjustRightInd w:val="0"/>
        <w:snapToGrid w:val="0"/>
        <w:spacing w:beforeLines="50" w:before="156" w:line="360" w:lineRule="auto"/>
        <w:ind w:left="360" w:hangingChars="150" w:hanging="360"/>
        <w:rPr>
          <w:rFonts w:ascii="宋体" w:hAnsi="宋体"/>
          <w:sz w:val="24"/>
        </w:rPr>
      </w:pPr>
      <w:r>
        <w:rPr>
          <w:rFonts w:ascii="宋体" w:hAnsi="宋体" w:hint="eastAsia"/>
          <w:sz w:val="24"/>
        </w:rPr>
        <w:t>7. 中标人应保证长期以最优惠的价格供给易损件和备件。如果备件发生设计变更，应将变更信息及时通知招标人。</w:t>
      </w:r>
    </w:p>
    <w:p w:rsidR="007E4E95" w:rsidRDefault="00A07E24" w:rsidP="00C900C4">
      <w:pPr>
        <w:adjustRightInd w:val="0"/>
        <w:snapToGrid w:val="0"/>
        <w:spacing w:beforeLines="50" w:before="156" w:line="360" w:lineRule="auto"/>
        <w:rPr>
          <w:rFonts w:ascii="宋体" w:hAnsi="宋体"/>
          <w:sz w:val="24"/>
        </w:rPr>
      </w:pPr>
      <w:r>
        <w:rPr>
          <w:rFonts w:ascii="宋体" w:hAnsi="宋体" w:hint="eastAsia"/>
          <w:sz w:val="24"/>
        </w:rPr>
        <w:t>8. 中标人备件价格在设备开始使用的3年内必须维持稳定。</w:t>
      </w:r>
    </w:p>
    <w:p w:rsidR="007E4E95" w:rsidRDefault="00A07E24" w:rsidP="00C900C4">
      <w:pPr>
        <w:adjustRightInd w:val="0"/>
        <w:snapToGrid w:val="0"/>
        <w:spacing w:beforeLines="50" w:before="156" w:line="360" w:lineRule="auto"/>
        <w:rPr>
          <w:rFonts w:ascii="宋体" w:hAnsi="宋体"/>
          <w:sz w:val="24"/>
        </w:rPr>
      </w:pPr>
      <w:r>
        <w:rPr>
          <w:rFonts w:ascii="宋体" w:hAnsi="宋体" w:hint="eastAsia"/>
          <w:sz w:val="24"/>
        </w:rPr>
        <w:t>9. 在5年内，因中标人技术升级导致部分备件不能提供时，中标人要免费为用户升级设备。</w:t>
      </w:r>
    </w:p>
    <w:p w:rsidR="007E4E95" w:rsidRDefault="00A07E24" w:rsidP="00C900C4">
      <w:pPr>
        <w:adjustRightInd w:val="0"/>
        <w:snapToGrid w:val="0"/>
        <w:spacing w:beforeLines="50" w:before="156" w:line="360" w:lineRule="auto"/>
        <w:ind w:left="480" w:hangingChars="200" w:hanging="480"/>
        <w:rPr>
          <w:rFonts w:ascii="宋体" w:hAnsi="宋体"/>
          <w:sz w:val="24"/>
        </w:rPr>
      </w:pPr>
      <w:r>
        <w:rPr>
          <w:rFonts w:ascii="宋体" w:hAnsi="宋体" w:hint="eastAsia"/>
          <w:sz w:val="24"/>
        </w:rPr>
        <w:t>10. 5年后在备件停止生产的情况下，中标人应事先将要停止生产的计划通知招标人，使招标人有足够的时间采购所需的备件。</w:t>
      </w:r>
    </w:p>
    <w:p w:rsidR="007E4E95" w:rsidRDefault="00A07E24" w:rsidP="00C900C4">
      <w:pPr>
        <w:adjustRightInd w:val="0"/>
        <w:snapToGrid w:val="0"/>
        <w:spacing w:beforeLines="50" w:before="156" w:line="360" w:lineRule="auto"/>
        <w:ind w:left="480" w:hangingChars="200" w:hanging="480"/>
        <w:rPr>
          <w:rFonts w:ascii="宋体" w:hAnsi="宋体"/>
          <w:sz w:val="24"/>
        </w:rPr>
      </w:pPr>
      <w:r>
        <w:rPr>
          <w:rFonts w:ascii="宋体" w:hAnsi="宋体" w:hint="eastAsia"/>
          <w:sz w:val="24"/>
        </w:rPr>
        <w:t>11. 5年后在备件停止生产后，如果招标人要求，中标人应免费向买方提供备件的蓝图、图纸和规格。</w:t>
      </w:r>
    </w:p>
    <w:p w:rsidR="007E4E95" w:rsidRDefault="00A07E24" w:rsidP="00C900C4">
      <w:pPr>
        <w:pStyle w:val="2TimesNewRoman5020"/>
        <w:spacing w:beforeLines="50" w:before="156" w:afterLines="50" w:after="156" w:line="360" w:lineRule="auto"/>
        <w:jc w:val="center"/>
        <w:outlineLvl w:val="9"/>
        <w:rPr>
          <w:rFonts w:ascii="宋体" w:eastAsia="宋体" w:hAnsi="宋体"/>
          <w:b/>
          <w:sz w:val="24"/>
          <w:szCs w:val="24"/>
        </w:rPr>
      </w:pPr>
      <w:bookmarkStart w:id="3" w:name="_Toc357086684"/>
      <w:bookmarkEnd w:id="2"/>
      <w:r>
        <w:rPr>
          <w:rFonts w:ascii="宋体" w:eastAsia="宋体" w:hAnsi="宋体" w:hint="eastAsia"/>
          <w:b/>
          <w:sz w:val="24"/>
          <w:szCs w:val="24"/>
        </w:rPr>
        <w:t>第三节 设备出厂前检验</w:t>
      </w:r>
    </w:p>
    <w:p w:rsidR="007E4E95" w:rsidRDefault="007E4E95">
      <w:pPr>
        <w:adjustRightInd w:val="0"/>
        <w:snapToGrid w:val="0"/>
        <w:spacing w:line="360" w:lineRule="auto"/>
        <w:jc w:val="center"/>
        <w:rPr>
          <w:rFonts w:ascii="宋体" w:hAnsi="宋体"/>
          <w:sz w:val="24"/>
        </w:rPr>
      </w:pPr>
    </w:p>
    <w:p w:rsidR="007E4E95" w:rsidRDefault="00A07E24" w:rsidP="00C900C4">
      <w:pPr>
        <w:adjustRightInd w:val="0"/>
        <w:snapToGrid w:val="0"/>
        <w:spacing w:beforeLines="50" w:before="156" w:line="360" w:lineRule="auto"/>
        <w:ind w:left="360" w:hangingChars="150" w:hanging="360"/>
        <w:rPr>
          <w:rFonts w:ascii="宋体" w:hAnsi="宋体"/>
          <w:sz w:val="24"/>
        </w:rPr>
      </w:pPr>
      <w:r>
        <w:rPr>
          <w:rFonts w:ascii="宋体" w:hAnsi="宋体" w:hint="eastAsia"/>
          <w:sz w:val="24"/>
        </w:rPr>
        <w:lastRenderedPageBreak/>
        <w:t>1. 为了对合同设备及其相关设备生产期间的质量检验，招标人有权派人到中标人所在工厂进行检验。对于在中标人所在地的交通费用和为便于招标人质检要求，诸如必要的安全用具、办公用品、技术文件和图纸、核算数据、制造和检验标准及其它必备的检验数据应由中标人免费提供。</w:t>
      </w:r>
    </w:p>
    <w:p w:rsidR="007E4E95" w:rsidRDefault="00A07E24" w:rsidP="00C900C4">
      <w:pPr>
        <w:adjustRightInd w:val="0"/>
        <w:snapToGrid w:val="0"/>
        <w:spacing w:beforeLines="50" w:before="156" w:line="360" w:lineRule="auto"/>
        <w:ind w:left="360" w:hangingChars="150" w:hanging="360"/>
        <w:rPr>
          <w:rFonts w:ascii="宋体" w:hAnsi="宋体"/>
          <w:sz w:val="24"/>
        </w:rPr>
      </w:pPr>
      <w:r>
        <w:rPr>
          <w:rFonts w:ascii="宋体" w:hAnsi="宋体" w:hint="eastAsia"/>
          <w:sz w:val="24"/>
        </w:rPr>
        <w:t>2. 在制造期间招标人的一切监理和质检活动所形成的书面资料均不作为中标人产品质量证明文件。在交货前招标人的质检，既不能免去合同中属于供货商质量担保期范围内的责任，也不能替代设备抵运招标人现场的质量检验。</w:t>
      </w:r>
    </w:p>
    <w:p w:rsidR="007E4E95" w:rsidRDefault="00A07E24" w:rsidP="00C900C4">
      <w:pPr>
        <w:adjustRightInd w:val="0"/>
        <w:snapToGrid w:val="0"/>
        <w:spacing w:beforeLines="50" w:before="156" w:line="360" w:lineRule="auto"/>
        <w:rPr>
          <w:rFonts w:ascii="宋体" w:hAnsi="宋体"/>
          <w:sz w:val="24"/>
        </w:rPr>
      </w:pPr>
      <w:r>
        <w:rPr>
          <w:rFonts w:ascii="宋体" w:hAnsi="宋体" w:hint="eastAsia"/>
          <w:sz w:val="24"/>
        </w:rPr>
        <w:t>3．在中检中质检团成员发现或提出的问题，双方应积极通过友好协商解决。</w:t>
      </w:r>
    </w:p>
    <w:p w:rsidR="007E4E95" w:rsidRDefault="00A07E24" w:rsidP="00C900C4">
      <w:pPr>
        <w:adjustRightInd w:val="0"/>
        <w:snapToGrid w:val="0"/>
        <w:spacing w:beforeLines="50" w:before="156" w:line="360" w:lineRule="auto"/>
        <w:ind w:left="360" w:hangingChars="150" w:hanging="360"/>
        <w:rPr>
          <w:rFonts w:ascii="宋体" w:hAnsi="宋体"/>
          <w:sz w:val="24"/>
        </w:rPr>
      </w:pPr>
      <w:r>
        <w:rPr>
          <w:rFonts w:ascii="宋体" w:hAnsi="宋体" w:hint="eastAsia"/>
          <w:sz w:val="24"/>
        </w:rPr>
        <w:t>4. 设备在出厂前必须进行整体联合试运转，根据试运转时间确定招标人中检时间，联合试运转应在招标人中检人员监督下进行。</w:t>
      </w:r>
    </w:p>
    <w:p w:rsidR="007E4E95" w:rsidRDefault="00A07E24" w:rsidP="00C900C4">
      <w:pPr>
        <w:adjustRightInd w:val="0"/>
        <w:snapToGrid w:val="0"/>
        <w:spacing w:beforeLines="50" w:before="156" w:line="360" w:lineRule="auto"/>
        <w:ind w:left="360" w:hangingChars="150" w:hanging="360"/>
        <w:rPr>
          <w:rFonts w:ascii="宋体" w:hAnsi="宋体"/>
          <w:sz w:val="24"/>
        </w:rPr>
      </w:pPr>
      <w:r>
        <w:rPr>
          <w:rFonts w:ascii="宋体" w:hAnsi="宋体" w:hint="eastAsia"/>
          <w:sz w:val="24"/>
        </w:rPr>
        <w:t>5. 在设备到达招标人现场后组装试运转中如出现问题，原因是中标人没有在出厂前进行设备整体联合试运转，因此推迟的时间将按照推迟交货期来计算。</w:t>
      </w:r>
    </w:p>
    <w:p w:rsidR="007E4E95" w:rsidRDefault="00A07E24" w:rsidP="00C900C4">
      <w:pPr>
        <w:pStyle w:val="2TimesNewRoman5020"/>
        <w:spacing w:beforeLines="50" w:before="156" w:afterLines="50" w:after="156" w:line="360" w:lineRule="auto"/>
        <w:jc w:val="center"/>
        <w:outlineLvl w:val="9"/>
        <w:rPr>
          <w:sz w:val="24"/>
          <w:szCs w:val="24"/>
        </w:rPr>
      </w:pPr>
      <w:bookmarkStart w:id="4" w:name="_Toc357086685"/>
      <w:bookmarkEnd w:id="3"/>
      <w:r>
        <w:rPr>
          <w:rFonts w:ascii="宋体" w:eastAsia="宋体" w:hAnsi="宋体" w:hint="eastAsia"/>
          <w:b/>
          <w:sz w:val="24"/>
          <w:szCs w:val="24"/>
        </w:rPr>
        <w:t>第四节 技术服务</w:t>
      </w:r>
    </w:p>
    <w:p w:rsidR="007E4E95" w:rsidRDefault="007E4E95">
      <w:pPr>
        <w:adjustRightInd w:val="0"/>
        <w:snapToGrid w:val="0"/>
        <w:spacing w:line="360" w:lineRule="auto"/>
        <w:jc w:val="center"/>
        <w:rPr>
          <w:rFonts w:ascii="宋体" w:hAnsi="宋体"/>
          <w:sz w:val="24"/>
        </w:rPr>
      </w:pPr>
    </w:p>
    <w:p w:rsidR="007E4E95" w:rsidRDefault="00A07E24" w:rsidP="00C900C4">
      <w:pPr>
        <w:adjustRightInd w:val="0"/>
        <w:snapToGrid w:val="0"/>
        <w:spacing w:beforeLines="50" w:before="156" w:line="360" w:lineRule="auto"/>
        <w:ind w:left="360" w:hangingChars="150" w:hanging="360"/>
        <w:rPr>
          <w:rFonts w:ascii="宋体" w:hAnsi="宋体"/>
          <w:sz w:val="24"/>
        </w:rPr>
      </w:pPr>
      <w:r>
        <w:rPr>
          <w:rFonts w:ascii="宋体" w:hAnsi="宋体" w:hint="eastAsia"/>
          <w:sz w:val="24"/>
        </w:rPr>
        <w:t>1. 中标人将派出有技术、有能力胜任的服务工程师到现场，提供有关安装管理、调试、空载测试、性能测试、试运转、维修及现场培训维修人员的服务，解体设备设施由厂家现场组装，并指导施工单位安装调试等工作。中标人服务工程师的主要责任与任务如下：</w:t>
      </w:r>
    </w:p>
    <w:p w:rsidR="007E4E95" w:rsidRDefault="00A07E24" w:rsidP="00C900C4">
      <w:pPr>
        <w:adjustRightInd w:val="0"/>
        <w:snapToGrid w:val="0"/>
        <w:spacing w:beforeLines="50" w:before="156" w:line="360" w:lineRule="auto"/>
        <w:ind w:firstLine="525"/>
        <w:rPr>
          <w:rFonts w:ascii="宋体" w:hAnsi="宋体"/>
          <w:sz w:val="24"/>
        </w:rPr>
      </w:pPr>
      <w:r>
        <w:rPr>
          <w:rFonts w:ascii="宋体" w:hAnsi="宋体" w:hint="eastAsia"/>
          <w:sz w:val="24"/>
        </w:rPr>
        <w:t>——给招标人安装人员提供完整的技术指导。</w:t>
      </w:r>
    </w:p>
    <w:p w:rsidR="007E4E95" w:rsidRDefault="00A07E24" w:rsidP="00C900C4">
      <w:pPr>
        <w:adjustRightInd w:val="0"/>
        <w:snapToGrid w:val="0"/>
        <w:spacing w:beforeLines="50" w:before="156" w:line="360" w:lineRule="auto"/>
        <w:ind w:firstLine="525"/>
        <w:rPr>
          <w:rFonts w:ascii="宋体" w:hAnsi="宋体"/>
          <w:sz w:val="24"/>
        </w:rPr>
      </w:pPr>
      <w:r>
        <w:rPr>
          <w:rFonts w:ascii="宋体" w:hAnsi="宋体" w:hint="eastAsia"/>
          <w:sz w:val="24"/>
        </w:rPr>
        <w:t>——指导招标人人员进行合同设备的试运转，运行测试和性能测试。</w:t>
      </w:r>
    </w:p>
    <w:p w:rsidR="007E4E95" w:rsidRDefault="00A07E24" w:rsidP="00C900C4">
      <w:pPr>
        <w:adjustRightInd w:val="0"/>
        <w:snapToGrid w:val="0"/>
        <w:spacing w:beforeLines="50" w:before="156" w:line="360" w:lineRule="auto"/>
        <w:ind w:firstLine="525"/>
        <w:rPr>
          <w:rFonts w:ascii="宋体" w:hAnsi="宋体"/>
          <w:sz w:val="24"/>
        </w:rPr>
      </w:pPr>
      <w:r>
        <w:rPr>
          <w:rFonts w:ascii="宋体" w:hAnsi="宋体" w:hint="eastAsia"/>
          <w:sz w:val="24"/>
        </w:rPr>
        <w:t>——培训招标人人员。</w:t>
      </w:r>
    </w:p>
    <w:p w:rsidR="007E4E95" w:rsidRDefault="00A07E24" w:rsidP="00C900C4">
      <w:pPr>
        <w:adjustRightInd w:val="0"/>
        <w:snapToGrid w:val="0"/>
        <w:spacing w:beforeLines="50" w:before="156" w:line="360" w:lineRule="auto"/>
        <w:ind w:firstLine="525"/>
        <w:rPr>
          <w:rFonts w:ascii="宋体" w:hAnsi="宋体"/>
          <w:sz w:val="24"/>
        </w:rPr>
      </w:pPr>
      <w:r>
        <w:rPr>
          <w:rFonts w:ascii="宋体" w:hAnsi="宋体" w:hint="eastAsia"/>
          <w:sz w:val="24"/>
        </w:rPr>
        <w:t>——设备投入使用后提供现场运行技术支持。</w:t>
      </w:r>
    </w:p>
    <w:p w:rsidR="007E4E95" w:rsidRDefault="00A07E24" w:rsidP="00C900C4">
      <w:pPr>
        <w:adjustRightInd w:val="0"/>
        <w:snapToGrid w:val="0"/>
        <w:spacing w:beforeLines="50" w:before="156" w:line="360" w:lineRule="auto"/>
        <w:ind w:firstLine="525"/>
        <w:rPr>
          <w:rFonts w:ascii="宋体" w:hAnsi="宋体"/>
          <w:sz w:val="24"/>
        </w:rPr>
      </w:pPr>
      <w:r>
        <w:rPr>
          <w:rFonts w:ascii="宋体" w:hAnsi="宋体" w:hint="eastAsia"/>
          <w:sz w:val="24"/>
        </w:rPr>
        <w:t>——质保期内技术服务。</w:t>
      </w:r>
    </w:p>
    <w:p w:rsidR="007E4E95" w:rsidRDefault="00A07E24" w:rsidP="00C900C4">
      <w:pPr>
        <w:adjustRightInd w:val="0"/>
        <w:snapToGrid w:val="0"/>
        <w:spacing w:beforeLines="50" w:before="156" w:line="360" w:lineRule="auto"/>
        <w:ind w:left="360" w:hangingChars="150" w:hanging="360"/>
        <w:rPr>
          <w:rFonts w:ascii="宋体" w:hAnsi="宋体"/>
          <w:sz w:val="24"/>
        </w:rPr>
      </w:pPr>
      <w:r>
        <w:rPr>
          <w:rFonts w:ascii="宋体" w:hAnsi="宋体" w:hint="eastAsia"/>
          <w:sz w:val="24"/>
        </w:rPr>
        <w:t>2. 安装前，应由中标人的技术服务人员给予招标人安装人员提供合同设备的装配介绍、讲课与培训；详细解释技术文件、图纸和操作手册以及设备运行和</w:t>
      </w:r>
      <w:r>
        <w:rPr>
          <w:rFonts w:ascii="宋体" w:hAnsi="宋体" w:hint="eastAsia"/>
          <w:sz w:val="24"/>
        </w:rPr>
        <w:lastRenderedPageBreak/>
        <w:t>相关的预防措施等；回答和解决招标人人员提出的技术问题。中标人技术人员的指导必须是正确的，如果出现由于非正确技术指导而造成的损失，中标人将自出资金维修、更换或补偿损失部分。</w:t>
      </w:r>
    </w:p>
    <w:p w:rsidR="007E4E95" w:rsidRDefault="00A07E24" w:rsidP="00C900C4">
      <w:pPr>
        <w:adjustRightInd w:val="0"/>
        <w:snapToGrid w:val="0"/>
        <w:spacing w:beforeLines="50" w:before="156" w:line="360" w:lineRule="auto"/>
        <w:ind w:left="360" w:hangingChars="150" w:hanging="360"/>
        <w:rPr>
          <w:rFonts w:ascii="宋体" w:hAnsi="宋体"/>
          <w:sz w:val="24"/>
        </w:rPr>
      </w:pPr>
      <w:r>
        <w:rPr>
          <w:rFonts w:ascii="宋体" w:hAnsi="宋体" w:hint="eastAsia"/>
          <w:sz w:val="24"/>
        </w:rPr>
        <w:t>3. 中标人将提供所有的关于装配与组装所用的专用工具,例如:专用测试仪、测量仪和机械工具。</w:t>
      </w:r>
    </w:p>
    <w:p w:rsidR="007E4E95" w:rsidRDefault="00A07E24" w:rsidP="00C900C4">
      <w:pPr>
        <w:adjustRightInd w:val="0"/>
        <w:snapToGrid w:val="0"/>
        <w:spacing w:beforeLines="50" w:before="156" w:line="360" w:lineRule="auto"/>
        <w:ind w:left="360" w:hangingChars="150" w:hanging="360"/>
        <w:rPr>
          <w:rFonts w:ascii="宋体" w:hAnsi="宋体"/>
          <w:sz w:val="24"/>
        </w:rPr>
      </w:pPr>
      <w:r>
        <w:rPr>
          <w:rFonts w:ascii="宋体" w:hAnsi="宋体" w:hint="eastAsia"/>
          <w:sz w:val="24"/>
        </w:rPr>
        <w:t>4. 在现场举行由双方参加的会议，对所提供设备进行安装的准备工作进行讨论。</w:t>
      </w:r>
    </w:p>
    <w:p w:rsidR="007E4E95" w:rsidRDefault="00A07E24" w:rsidP="00C900C4">
      <w:pPr>
        <w:adjustRightInd w:val="0"/>
        <w:snapToGrid w:val="0"/>
        <w:spacing w:beforeLines="50" w:before="156" w:line="360" w:lineRule="auto"/>
        <w:ind w:left="360" w:hangingChars="150" w:hanging="360"/>
        <w:rPr>
          <w:rFonts w:ascii="宋体" w:hAnsi="宋体"/>
          <w:sz w:val="24"/>
        </w:rPr>
      </w:pPr>
      <w:r>
        <w:rPr>
          <w:rFonts w:ascii="宋体" w:hAnsi="宋体" w:hint="eastAsia"/>
          <w:sz w:val="24"/>
        </w:rPr>
        <w:t>5. 对于安装指导、测试运转、性能测试、试运转和验收，包括招标人操作和维修人员的现场培训,中标人需免费提供。</w:t>
      </w:r>
    </w:p>
    <w:p w:rsidR="007E4E95" w:rsidRDefault="00A07E24" w:rsidP="00C900C4">
      <w:pPr>
        <w:adjustRightInd w:val="0"/>
        <w:snapToGrid w:val="0"/>
        <w:spacing w:beforeLines="50" w:before="156" w:line="360" w:lineRule="auto"/>
        <w:ind w:left="360" w:hangingChars="150" w:hanging="360"/>
        <w:rPr>
          <w:rFonts w:ascii="宋体" w:hAnsi="宋体"/>
          <w:sz w:val="24"/>
        </w:rPr>
      </w:pPr>
      <w:r>
        <w:rPr>
          <w:rFonts w:ascii="宋体" w:hAnsi="宋体" w:hint="eastAsia"/>
          <w:sz w:val="24"/>
        </w:rPr>
        <w:t>6. 中标人应提供用于招标人自行培训人员需要使用的相关培训资料。</w:t>
      </w:r>
    </w:p>
    <w:p w:rsidR="007E4E95" w:rsidRDefault="00A07E24" w:rsidP="00C900C4">
      <w:pPr>
        <w:adjustRightInd w:val="0"/>
        <w:snapToGrid w:val="0"/>
        <w:spacing w:beforeLines="50" w:before="156" w:line="360" w:lineRule="auto"/>
        <w:ind w:left="360" w:hangingChars="150" w:hanging="360"/>
        <w:rPr>
          <w:rFonts w:ascii="宋体" w:hAnsi="宋体"/>
          <w:sz w:val="24"/>
        </w:rPr>
      </w:pPr>
      <w:r>
        <w:rPr>
          <w:rFonts w:ascii="宋体" w:hAnsi="宋体" w:hint="eastAsia"/>
          <w:sz w:val="24"/>
        </w:rPr>
        <w:t>7. 设备过质保期后，在设备使用寿命内，如招标人需要，中标人应确保服务工程师到现场进行技术服务。</w:t>
      </w:r>
    </w:p>
    <w:p w:rsidR="007E4E95" w:rsidRDefault="00A07E24" w:rsidP="00C900C4">
      <w:pPr>
        <w:adjustRightInd w:val="0"/>
        <w:snapToGrid w:val="0"/>
        <w:spacing w:beforeLines="50" w:before="156" w:line="360" w:lineRule="auto"/>
        <w:ind w:left="360" w:hangingChars="150" w:hanging="360"/>
        <w:rPr>
          <w:rFonts w:ascii="宋体" w:hAnsi="宋体"/>
          <w:sz w:val="24"/>
        </w:rPr>
      </w:pPr>
      <w:r>
        <w:rPr>
          <w:rFonts w:ascii="宋体" w:hAnsi="宋体" w:hint="eastAsia"/>
          <w:sz w:val="24"/>
        </w:rPr>
        <w:t>8. 设备第一次在招标人组装、试运转时中标人必须派设备制造工厂技术服务工程师在规定时间内到现场进行技术指导。因技术服务工程师未按时到达组装现场导致设备不能按期投入使用，延误时间按推迟交货期来计算。</w:t>
      </w:r>
    </w:p>
    <w:p w:rsidR="007E4E95" w:rsidRDefault="00A07E24" w:rsidP="00C900C4">
      <w:pPr>
        <w:pStyle w:val="2TimesNewRoman5020"/>
        <w:spacing w:beforeLines="50" w:before="156" w:afterLines="50" w:after="156" w:line="360" w:lineRule="auto"/>
        <w:jc w:val="center"/>
        <w:outlineLvl w:val="9"/>
        <w:rPr>
          <w:sz w:val="24"/>
          <w:szCs w:val="24"/>
        </w:rPr>
      </w:pPr>
      <w:bookmarkStart w:id="5" w:name="_Toc357086686"/>
      <w:bookmarkEnd w:id="4"/>
      <w:r>
        <w:rPr>
          <w:rFonts w:ascii="宋体" w:eastAsia="宋体" w:hAnsi="宋体" w:hint="eastAsia"/>
          <w:b/>
          <w:sz w:val="24"/>
          <w:szCs w:val="24"/>
        </w:rPr>
        <w:t>第五节 安装、检验、调试、试运行及验收</w:t>
      </w:r>
    </w:p>
    <w:p w:rsidR="007E4E95" w:rsidRDefault="00A07E24" w:rsidP="00C900C4">
      <w:pPr>
        <w:adjustRightInd w:val="0"/>
        <w:snapToGrid w:val="0"/>
        <w:spacing w:beforeLines="50" w:before="156" w:line="360" w:lineRule="auto"/>
        <w:rPr>
          <w:rFonts w:ascii="宋体" w:hAnsi="宋体"/>
          <w:sz w:val="24"/>
        </w:rPr>
      </w:pPr>
      <w:r>
        <w:rPr>
          <w:rFonts w:ascii="宋体" w:hAnsi="宋体" w:hint="eastAsia"/>
          <w:sz w:val="24"/>
        </w:rPr>
        <w:t>1. 在该附录中：</w:t>
      </w:r>
    </w:p>
    <w:p w:rsidR="007E4E95" w:rsidRDefault="00A07E24" w:rsidP="00C900C4">
      <w:pPr>
        <w:adjustRightInd w:val="0"/>
        <w:snapToGrid w:val="0"/>
        <w:spacing w:beforeLines="50" w:before="156" w:line="360" w:lineRule="auto"/>
        <w:ind w:leftChars="135" w:left="708" w:hanging="425"/>
        <w:rPr>
          <w:rFonts w:ascii="宋体" w:hAnsi="宋体"/>
          <w:sz w:val="24"/>
        </w:rPr>
      </w:pPr>
      <w:r>
        <w:rPr>
          <w:rFonts w:ascii="宋体" w:hAnsi="宋体" w:hint="eastAsia"/>
          <w:sz w:val="24"/>
        </w:rPr>
        <w:t>安装：意为招标人安装人员在中标人的服务工程人员的监督与指导下，将整套设备或一个系统安装起来。</w:t>
      </w:r>
    </w:p>
    <w:p w:rsidR="007E4E95" w:rsidRDefault="00A07E24" w:rsidP="00C900C4">
      <w:pPr>
        <w:adjustRightInd w:val="0"/>
        <w:snapToGrid w:val="0"/>
        <w:spacing w:beforeLines="50" w:before="156" w:line="360" w:lineRule="auto"/>
        <w:ind w:leftChars="135" w:left="708" w:hanging="425"/>
        <w:rPr>
          <w:rFonts w:ascii="宋体" w:hAnsi="宋体"/>
          <w:sz w:val="24"/>
        </w:rPr>
      </w:pPr>
      <w:r>
        <w:rPr>
          <w:rFonts w:ascii="宋体" w:hAnsi="宋体" w:hint="eastAsia"/>
          <w:sz w:val="24"/>
        </w:rPr>
        <w:t>试运转：即为在空载条件下测试该设备。</w:t>
      </w:r>
    </w:p>
    <w:p w:rsidR="007E4E95" w:rsidRDefault="00A07E24" w:rsidP="00C900C4">
      <w:pPr>
        <w:adjustRightInd w:val="0"/>
        <w:snapToGrid w:val="0"/>
        <w:spacing w:beforeLines="50" w:before="156" w:line="360" w:lineRule="auto"/>
        <w:ind w:leftChars="135" w:left="708" w:hanging="425"/>
        <w:rPr>
          <w:rFonts w:ascii="宋体" w:hAnsi="宋体"/>
          <w:sz w:val="24"/>
        </w:rPr>
      </w:pPr>
      <w:r>
        <w:rPr>
          <w:rFonts w:ascii="宋体" w:hAnsi="宋体" w:hint="eastAsia"/>
          <w:sz w:val="24"/>
        </w:rPr>
        <w:t xml:space="preserve">性能调试：即在它们的额定负载下测试设备，检查其是否能达到合同规定的所有技术性能。 </w:t>
      </w:r>
    </w:p>
    <w:p w:rsidR="007E4E95" w:rsidRDefault="00A07E24" w:rsidP="00C900C4">
      <w:pPr>
        <w:adjustRightInd w:val="0"/>
        <w:snapToGrid w:val="0"/>
        <w:spacing w:beforeLines="50" w:before="156" w:line="360" w:lineRule="auto"/>
        <w:ind w:leftChars="135" w:left="708" w:hanging="425"/>
        <w:rPr>
          <w:rFonts w:ascii="宋体" w:hAnsi="宋体"/>
          <w:sz w:val="24"/>
        </w:rPr>
      </w:pPr>
      <w:r>
        <w:rPr>
          <w:rFonts w:ascii="宋体" w:hAnsi="宋体" w:hint="eastAsia"/>
          <w:sz w:val="24"/>
        </w:rPr>
        <w:t>试运行：即为设备按照合同要求性能投入运转。</w:t>
      </w:r>
    </w:p>
    <w:p w:rsidR="007E4E95" w:rsidRDefault="00A07E24" w:rsidP="00C900C4">
      <w:pPr>
        <w:adjustRightInd w:val="0"/>
        <w:snapToGrid w:val="0"/>
        <w:spacing w:beforeLines="50" w:before="156" w:line="360" w:lineRule="auto"/>
        <w:ind w:leftChars="135" w:left="708" w:hanging="425"/>
        <w:rPr>
          <w:rFonts w:ascii="宋体" w:hAnsi="宋体"/>
          <w:sz w:val="24"/>
        </w:rPr>
      </w:pPr>
      <w:r>
        <w:rPr>
          <w:rFonts w:ascii="宋体" w:hAnsi="宋体" w:hint="eastAsia"/>
          <w:sz w:val="24"/>
        </w:rPr>
        <w:t>验收：即为该设备达到合同规定的试运转、性能调试和试运行技术要求后招标人正式接收。</w:t>
      </w:r>
    </w:p>
    <w:p w:rsidR="007E4E95" w:rsidRDefault="00A07E24" w:rsidP="00C900C4">
      <w:pPr>
        <w:adjustRightInd w:val="0"/>
        <w:snapToGrid w:val="0"/>
        <w:spacing w:beforeLines="50" w:before="156" w:line="360" w:lineRule="auto"/>
        <w:rPr>
          <w:rFonts w:ascii="宋体" w:hAnsi="宋体"/>
          <w:sz w:val="24"/>
        </w:rPr>
      </w:pPr>
      <w:r>
        <w:rPr>
          <w:rFonts w:ascii="宋体" w:hAnsi="宋体" w:hint="eastAsia"/>
          <w:sz w:val="24"/>
        </w:rPr>
        <w:t>2. 设备到货应随机提供出厂验收报告。</w:t>
      </w:r>
    </w:p>
    <w:p w:rsidR="007E4E95" w:rsidRDefault="00A07E24" w:rsidP="00C900C4">
      <w:pPr>
        <w:adjustRightInd w:val="0"/>
        <w:snapToGrid w:val="0"/>
        <w:spacing w:beforeLines="50" w:before="156" w:line="360" w:lineRule="auto"/>
        <w:ind w:left="360" w:hangingChars="150" w:hanging="360"/>
        <w:rPr>
          <w:rFonts w:ascii="宋体" w:hAnsi="宋体"/>
          <w:sz w:val="24"/>
        </w:rPr>
      </w:pPr>
      <w:r>
        <w:rPr>
          <w:rFonts w:ascii="宋体" w:hAnsi="宋体" w:hint="eastAsia"/>
          <w:sz w:val="24"/>
        </w:rPr>
        <w:lastRenderedPageBreak/>
        <w:t>3．在设备经过试运转、性能调试、试运行之后，双方对设备性能进行鉴定，符合合同要求，招标人出据验收证明并由中标人确认。验收标准为合同规定的要求和相关标准、中国国家标准、规范以及国际标准和双方认可的标准。</w:t>
      </w:r>
    </w:p>
    <w:p w:rsidR="007E4E95" w:rsidRDefault="00A07E24" w:rsidP="00C900C4">
      <w:pPr>
        <w:pStyle w:val="2TimesNewRoman5020"/>
        <w:spacing w:beforeLines="50" w:before="156" w:afterLines="50" w:after="156" w:line="360" w:lineRule="auto"/>
        <w:jc w:val="center"/>
        <w:outlineLvl w:val="9"/>
        <w:rPr>
          <w:sz w:val="24"/>
          <w:szCs w:val="24"/>
        </w:rPr>
      </w:pPr>
      <w:bookmarkStart w:id="6" w:name="_Toc357086687"/>
      <w:bookmarkEnd w:id="5"/>
      <w:r>
        <w:rPr>
          <w:rFonts w:ascii="宋体" w:eastAsia="宋体" w:hAnsi="宋体" w:hint="eastAsia"/>
          <w:b/>
          <w:sz w:val="24"/>
          <w:szCs w:val="24"/>
        </w:rPr>
        <w:t>第六节 质量保证</w:t>
      </w:r>
    </w:p>
    <w:p w:rsidR="007E4E95" w:rsidRDefault="007E4E95">
      <w:pPr>
        <w:adjustRightInd w:val="0"/>
        <w:snapToGrid w:val="0"/>
        <w:spacing w:line="360" w:lineRule="auto"/>
        <w:jc w:val="center"/>
        <w:rPr>
          <w:rFonts w:ascii="宋体" w:hAnsi="宋体"/>
          <w:sz w:val="24"/>
        </w:rPr>
      </w:pPr>
    </w:p>
    <w:p w:rsidR="007E4E95" w:rsidRDefault="00A07E24" w:rsidP="00C900C4">
      <w:pPr>
        <w:adjustRightInd w:val="0"/>
        <w:snapToGrid w:val="0"/>
        <w:spacing w:beforeLines="50" w:before="156" w:line="360" w:lineRule="auto"/>
        <w:ind w:left="360" w:hangingChars="150" w:hanging="360"/>
        <w:rPr>
          <w:rFonts w:ascii="宋体" w:hAnsi="宋体"/>
          <w:sz w:val="24"/>
        </w:rPr>
      </w:pPr>
      <w:r>
        <w:rPr>
          <w:rFonts w:ascii="宋体" w:hAnsi="宋体" w:hint="eastAsia"/>
          <w:sz w:val="24"/>
        </w:rPr>
        <w:t>1. 质保期应为最终验收合格后12个月。对由于设计或质量问题而引起的设备故障，中标方应进一步对此负责。专用合同条款对质保有特殊规定的从其规定。</w:t>
      </w:r>
    </w:p>
    <w:p w:rsidR="007E4E95" w:rsidRDefault="00A07E24" w:rsidP="00C900C4">
      <w:pPr>
        <w:adjustRightInd w:val="0"/>
        <w:snapToGrid w:val="0"/>
        <w:spacing w:beforeLines="50" w:before="156" w:line="360" w:lineRule="auto"/>
        <w:ind w:left="360" w:hangingChars="150" w:hanging="360"/>
        <w:rPr>
          <w:rFonts w:ascii="宋体" w:hAnsi="宋体"/>
          <w:sz w:val="24"/>
        </w:rPr>
      </w:pPr>
      <w:r>
        <w:rPr>
          <w:rFonts w:ascii="宋体" w:hAnsi="宋体" w:hint="eastAsia"/>
          <w:sz w:val="24"/>
        </w:rPr>
        <w:t>2. 中标方应有质保期内的维修服务承诺，无偿更换零配件、部件承诺。</w:t>
      </w:r>
    </w:p>
    <w:p w:rsidR="007E4E95" w:rsidRDefault="00A07E24" w:rsidP="00C900C4">
      <w:pPr>
        <w:adjustRightInd w:val="0"/>
        <w:snapToGrid w:val="0"/>
        <w:spacing w:beforeLines="50" w:before="156" w:line="360" w:lineRule="auto"/>
        <w:ind w:left="360" w:hangingChars="150" w:hanging="360"/>
        <w:rPr>
          <w:rFonts w:ascii="宋体" w:hAnsi="宋体"/>
          <w:sz w:val="24"/>
        </w:rPr>
      </w:pPr>
      <w:r>
        <w:rPr>
          <w:rFonts w:ascii="宋体" w:hAnsi="宋体" w:hint="eastAsia"/>
          <w:sz w:val="24"/>
        </w:rPr>
        <w:t>3. 中标方应有对设备大修周期、使用寿命及各主要部件的寿命承诺。</w:t>
      </w:r>
    </w:p>
    <w:p w:rsidR="007E4E95" w:rsidRDefault="00A07E24" w:rsidP="00C900C4">
      <w:pPr>
        <w:pStyle w:val="2TimesNewRoman5020"/>
        <w:spacing w:beforeLines="50" w:before="156" w:afterLines="50" w:after="156" w:line="360" w:lineRule="auto"/>
        <w:jc w:val="center"/>
        <w:outlineLvl w:val="9"/>
        <w:rPr>
          <w:sz w:val="24"/>
          <w:szCs w:val="24"/>
        </w:rPr>
      </w:pPr>
      <w:bookmarkStart w:id="7" w:name="_Toc357086688"/>
      <w:bookmarkEnd w:id="6"/>
      <w:r>
        <w:rPr>
          <w:rFonts w:ascii="宋体" w:eastAsia="宋体" w:hAnsi="宋体" w:hint="eastAsia"/>
          <w:b/>
          <w:sz w:val="24"/>
          <w:szCs w:val="24"/>
        </w:rPr>
        <w:t>第七节 技术资料和图纸</w:t>
      </w:r>
    </w:p>
    <w:p w:rsidR="007E4E95" w:rsidRDefault="007E4E95">
      <w:pPr>
        <w:adjustRightInd w:val="0"/>
        <w:snapToGrid w:val="0"/>
        <w:spacing w:line="360" w:lineRule="auto"/>
        <w:jc w:val="center"/>
        <w:outlineLvl w:val="1"/>
        <w:rPr>
          <w:rFonts w:ascii="宋体" w:hAnsi="宋体"/>
          <w:sz w:val="24"/>
        </w:rPr>
      </w:pPr>
    </w:p>
    <w:p w:rsidR="007E4E95" w:rsidRDefault="00A07E24" w:rsidP="00C900C4">
      <w:pPr>
        <w:adjustRightInd w:val="0"/>
        <w:snapToGrid w:val="0"/>
        <w:spacing w:beforeLines="50" w:before="156" w:line="360" w:lineRule="auto"/>
        <w:ind w:left="360" w:hangingChars="150" w:hanging="360"/>
        <w:rPr>
          <w:rFonts w:ascii="宋体" w:hAnsi="宋体"/>
          <w:sz w:val="24"/>
        </w:rPr>
      </w:pPr>
      <w:r>
        <w:rPr>
          <w:rFonts w:ascii="宋体" w:hAnsi="宋体" w:hint="eastAsia"/>
          <w:sz w:val="24"/>
        </w:rPr>
        <w:t>1. 中标人按规定给招标人提供全面的、详细的技术资料，包括印刷版和电子版的各种图纸、设备使用手册、维修手册、备件手册、配件报价CD光盘，随设备发货或日后提供的目录、图纸、图解说明或电路图必须是清晰易解的。操作手册和维修指南须通俗易懂。备件手册必须将每一部件细化到所有零件，所有零部件必须有统一的采购号或件号等唯一标识号，以便于招标人维护和采购备件。所有外协件的件号必须提供制造商原始件号。所有提供的技术资料手册封面应标明合同号、设备系列号。</w:t>
      </w:r>
    </w:p>
    <w:p w:rsidR="007E4E95" w:rsidRDefault="00A07E24" w:rsidP="00C900C4">
      <w:pPr>
        <w:adjustRightInd w:val="0"/>
        <w:snapToGrid w:val="0"/>
        <w:spacing w:beforeLines="50" w:before="156" w:line="360" w:lineRule="auto"/>
        <w:ind w:left="360" w:hangingChars="150" w:hanging="360"/>
        <w:rPr>
          <w:rFonts w:ascii="宋体" w:hAnsi="宋体"/>
          <w:sz w:val="24"/>
        </w:rPr>
      </w:pPr>
      <w:r>
        <w:rPr>
          <w:rFonts w:ascii="宋体" w:hAnsi="宋体" w:hint="eastAsia"/>
          <w:sz w:val="24"/>
        </w:rPr>
        <w:t>2. 中标人按规定给招标人每台（套）设备提供</w:t>
      </w:r>
      <w:r>
        <w:rPr>
          <w:rFonts w:ascii="宋体" w:hAnsi="宋体" w:hint="eastAsia"/>
          <w:sz w:val="24"/>
          <w:u w:val="single"/>
        </w:rPr>
        <w:t xml:space="preserve">  </w:t>
      </w:r>
      <w:r>
        <w:rPr>
          <w:rFonts w:ascii="宋体" w:hAnsi="宋体" w:hint="eastAsia"/>
          <w:sz w:val="24"/>
        </w:rPr>
        <w:t>份技术文件和图纸的副本。其中两份副本包括1份光盘文件将在设备发货前的14天，以特快专递方式寄送给招标人，其它所要求的成套技术文件和图纸将随合同中设备一起发货，招标人有权针对培训目的而额外复制所提供的技术文件与图纸。</w:t>
      </w:r>
    </w:p>
    <w:p w:rsidR="007E4E95" w:rsidRDefault="00A07E24" w:rsidP="00C900C4">
      <w:pPr>
        <w:adjustRightInd w:val="0"/>
        <w:snapToGrid w:val="0"/>
        <w:spacing w:beforeLines="50" w:before="156" w:line="360" w:lineRule="auto"/>
        <w:ind w:left="360" w:hangingChars="150" w:hanging="360"/>
        <w:rPr>
          <w:rFonts w:ascii="宋体" w:hAnsi="宋体"/>
          <w:sz w:val="24"/>
        </w:rPr>
      </w:pPr>
      <w:r>
        <w:rPr>
          <w:rFonts w:ascii="宋体" w:hAnsi="宋体" w:hint="eastAsia"/>
          <w:sz w:val="24"/>
        </w:rPr>
        <w:t>3. 如果中标人交付的技术文件和图纸不完整、丢失或损坏，中标人在接到招标人索要不完整、丢失或损坏部分的技术文件和图纸的通知后的30天内,应免费向招标人增补丢失或损坏部分的技术文件与图纸。</w:t>
      </w:r>
    </w:p>
    <w:p w:rsidR="007E4E95" w:rsidRDefault="00A07E24" w:rsidP="00C900C4">
      <w:pPr>
        <w:adjustRightInd w:val="0"/>
        <w:snapToGrid w:val="0"/>
        <w:spacing w:beforeLines="50" w:before="156" w:line="360" w:lineRule="auto"/>
        <w:ind w:left="360" w:hangingChars="150" w:hanging="360"/>
        <w:rPr>
          <w:rFonts w:ascii="宋体" w:hAnsi="宋体"/>
          <w:sz w:val="24"/>
        </w:rPr>
      </w:pPr>
      <w:r>
        <w:rPr>
          <w:rFonts w:ascii="宋体" w:hAnsi="宋体" w:hint="eastAsia"/>
          <w:sz w:val="24"/>
        </w:rPr>
        <w:t>4. 中标人有义务对该设备的控制软件、管理软件进行免费升级换代。</w:t>
      </w:r>
    </w:p>
    <w:p w:rsidR="007E4E95" w:rsidRDefault="00A07E24" w:rsidP="00C900C4">
      <w:pPr>
        <w:adjustRightInd w:val="0"/>
        <w:snapToGrid w:val="0"/>
        <w:spacing w:beforeLines="50" w:before="156" w:line="360" w:lineRule="auto"/>
        <w:ind w:left="360" w:hangingChars="150" w:hanging="360"/>
        <w:rPr>
          <w:rFonts w:ascii="宋体" w:hAnsi="宋体"/>
          <w:sz w:val="24"/>
        </w:rPr>
      </w:pPr>
      <w:r>
        <w:rPr>
          <w:rFonts w:ascii="宋体" w:hAnsi="宋体" w:hint="eastAsia"/>
          <w:sz w:val="24"/>
        </w:rPr>
        <w:lastRenderedPageBreak/>
        <w:t>5. 中标人定期对设备进行回访，并对用户提出的问题进行解决。</w:t>
      </w:r>
    </w:p>
    <w:p w:rsidR="007E4E95" w:rsidRDefault="00A07E24" w:rsidP="00C900C4">
      <w:pPr>
        <w:adjustRightInd w:val="0"/>
        <w:snapToGrid w:val="0"/>
        <w:spacing w:beforeLines="50" w:before="156" w:line="360" w:lineRule="auto"/>
        <w:ind w:left="360" w:hangingChars="150" w:hanging="360"/>
        <w:rPr>
          <w:rFonts w:ascii="宋体" w:hAnsi="宋体"/>
          <w:sz w:val="24"/>
        </w:rPr>
      </w:pPr>
      <w:r>
        <w:rPr>
          <w:rFonts w:ascii="宋体" w:hAnsi="宋体" w:hint="eastAsia"/>
          <w:sz w:val="24"/>
        </w:rPr>
        <w:t>6. 中标人要提供下列相关的技术资料及图纸：</w:t>
      </w:r>
    </w:p>
    <w:p w:rsidR="007E4E95" w:rsidRDefault="00A07E24" w:rsidP="00C900C4">
      <w:pPr>
        <w:adjustRightInd w:val="0"/>
        <w:snapToGrid w:val="0"/>
        <w:spacing w:beforeLines="50" w:before="156" w:line="360" w:lineRule="auto"/>
        <w:ind w:leftChars="150" w:left="315" w:firstLineChars="187" w:firstLine="449"/>
        <w:rPr>
          <w:rFonts w:ascii="宋体" w:hAnsi="宋体"/>
          <w:sz w:val="24"/>
        </w:rPr>
      </w:pPr>
      <w:r>
        <w:rPr>
          <w:rFonts w:ascii="宋体" w:hAnsi="宋体" w:hint="eastAsia"/>
          <w:sz w:val="24"/>
        </w:rPr>
        <w:t>总图及安装基础图</w:t>
      </w:r>
    </w:p>
    <w:p w:rsidR="007E4E95" w:rsidRDefault="00A07E24" w:rsidP="00C900C4">
      <w:pPr>
        <w:adjustRightInd w:val="0"/>
        <w:snapToGrid w:val="0"/>
        <w:spacing w:beforeLines="50" w:before="156" w:line="360" w:lineRule="auto"/>
        <w:ind w:leftChars="150" w:left="315" w:firstLineChars="187" w:firstLine="449"/>
        <w:rPr>
          <w:rFonts w:ascii="宋体" w:hAnsi="宋体"/>
          <w:sz w:val="24"/>
        </w:rPr>
      </w:pPr>
      <w:r>
        <w:rPr>
          <w:rFonts w:ascii="宋体" w:hAnsi="宋体" w:hint="eastAsia"/>
          <w:sz w:val="24"/>
        </w:rPr>
        <w:t>制造标准、防爆标准</w:t>
      </w:r>
    </w:p>
    <w:p w:rsidR="007E4E95" w:rsidRDefault="00A07E24" w:rsidP="00C900C4">
      <w:pPr>
        <w:adjustRightInd w:val="0"/>
        <w:snapToGrid w:val="0"/>
        <w:spacing w:beforeLines="50" w:before="156" w:line="360" w:lineRule="auto"/>
        <w:ind w:leftChars="150" w:left="315" w:firstLineChars="187" w:firstLine="449"/>
        <w:rPr>
          <w:rFonts w:ascii="宋体" w:hAnsi="宋体"/>
          <w:sz w:val="24"/>
        </w:rPr>
      </w:pPr>
      <w:r>
        <w:rPr>
          <w:rFonts w:ascii="宋体" w:hAnsi="宋体" w:hint="eastAsia"/>
          <w:sz w:val="24"/>
        </w:rPr>
        <w:t>完整的技术特征及说明书</w:t>
      </w:r>
    </w:p>
    <w:p w:rsidR="007E4E95" w:rsidRDefault="00A07E24" w:rsidP="00C900C4">
      <w:pPr>
        <w:adjustRightInd w:val="0"/>
        <w:snapToGrid w:val="0"/>
        <w:spacing w:beforeLines="50" w:before="156" w:line="360" w:lineRule="auto"/>
        <w:ind w:leftChars="150" w:left="315" w:firstLineChars="187" w:firstLine="449"/>
        <w:rPr>
          <w:rFonts w:ascii="宋体" w:hAnsi="宋体"/>
          <w:sz w:val="24"/>
        </w:rPr>
      </w:pPr>
      <w:r>
        <w:rPr>
          <w:rFonts w:ascii="宋体" w:hAnsi="宋体" w:hint="eastAsia"/>
          <w:sz w:val="24"/>
        </w:rPr>
        <w:t>全部机电图纸、材料清册、所有设备、元件、部件型号、规格、特性曲线、产品检验合格证及出厂日期。</w:t>
      </w:r>
    </w:p>
    <w:p w:rsidR="007E4E95" w:rsidRDefault="00A07E24" w:rsidP="00C900C4">
      <w:pPr>
        <w:adjustRightInd w:val="0"/>
        <w:snapToGrid w:val="0"/>
        <w:spacing w:beforeLines="50" w:before="156" w:line="360" w:lineRule="auto"/>
        <w:ind w:left="360" w:hangingChars="150" w:hanging="360"/>
        <w:rPr>
          <w:rFonts w:ascii="宋体" w:hAnsi="宋体"/>
          <w:sz w:val="24"/>
        </w:rPr>
      </w:pPr>
      <w:r>
        <w:rPr>
          <w:rFonts w:ascii="宋体" w:hAnsi="宋体" w:hint="eastAsia"/>
          <w:sz w:val="24"/>
        </w:rPr>
        <w:t>7. 技术资料与设备同属合同供货范围，如不能按照上述条款交货，将按照推迟合同交货期执行。</w:t>
      </w:r>
    </w:p>
    <w:p w:rsidR="007E4E95" w:rsidRDefault="00A07E24" w:rsidP="00C900C4">
      <w:pPr>
        <w:pStyle w:val="2TimesNewRoman5020"/>
        <w:spacing w:beforeLines="50" w:before="156" w:afterLines="50" w:after="156" w:line="360" w:lineRule="auto"/>
        <w:jc w:val="center"/>
        <w:outlineLvl w:val="9"/>
        <w:rPr>
          <w:sz w:val="24"/>
          <w:szCs w:val="24"/>
        </w:rPr>
      </w:pPr>
      <w:r>
        <w:rPr>
          <w:rFonts w:ascii="宋体" w:eastAsia="宋体" w:hAnsi="宋体" w:hint="eastAsia"/>
          <w:b/>
          <w:sz w:val="24"/>
          <w:szCs w:val="24"/>
        </w:rPr>
        <w:t>第八节 标准</w:t>
      </w:r>
      <w:bookmarkEnd w:id="7"/>
    </w:p>
    <w:p w:rsidR="007E4E95" w:rsidRDefault="007E4E95">
      <w:pPr>
        <w:pStyle w:val="2TimesNewRoman5020"/>
        <w:jc w:val="center"/>
        <w:rPr>
          <w:sz w:val="24"/>
          <w:szCs w:val="24"/>
        </w:rPr>
      </w:pPr>
    </w:p>
    <w:p w:rsidR="007E4E95" w:rsidRDefault="00A07E24">
      <w:pPr>
        <w:spacing w:line="360" w:lineRule="auto"/>
        <w:rPr>
          <w:rFonts w:ascii="宋体" w:hAnsi="宋体"/>
          <w:sz w:val="24"/>
        </w:rPr>
      </w:pPr>
      <w:r>
        <w:rPr>
          <w:rFonts w:ascii="宋体" w:hAnsi="宋体" w:hint="eastAsia"/>
          <w:sz w:val="24"/>
        </w:rPr>
        <w:t>1. 投标方提供的设备和配套件要符合以下标准但不局限于以下标准：</w:t>
      </w:r>
    </w:p>
    <w:p w:rsidR="007E4E95" w:rsidRDefault="00A07E24">
      <w:pPr>
        <w:spacing w:line="360" w:lineRule="auto"/>
        <w:ind w:leftChars="202" w:left="424"/>
        <w:rPr>
          <w:rFonts w:asciiTheme="minorEastAsia" w:eastAsiaTheme="minorEastAsia" w:hAnsiTheme="minorEastAsia"/>
          <w:sz w:val="24"/>
        </w:rPr>
      </w:pPr>
      <w:r>
        <w:rPr>
          <w:rFonts w:asciiTheme="minorEastAsia" w:eastAsiaTheme="minorEastAsia" w:hAnsiTheme="minorEastAsia" w:hint="eastAsia"/>
          <w:sz w:val="24"/>
        </w:rPr>
        <w:t xml:space="preserve">《绝缘水平和绝缘试验、外绝缘空气间隙》          </w:t>
      </w:r>
      <w:r>
        <w:rPr>
          <w:rFonts w:asciiTheme="minorEastAsia" w:eastAsiaTheme="minorEastAsia" w:hAnsiTheme="minorEastAsia"/>
          <w:sz w:val="24"/>
        </w:rPr>
        <w:t>GB10237</w:t>
      </w:r>
    </w:p>
    <w:p w:rsidR="007E4E95" w:rsidRDefault="00A07E24">
      <w:pPr>
        <w:spacing w:line="360" w:lineRule="auto"/>
        <w:ind w:leftChars="202" w:left="424"/>
        <w:rPr>
          <w:rFonts w:asciiTheme="minorEastAsia" w:eastAsiaTheme="minorEastAsia" w:hAnsiTheme="minorEastAsia"/>
          <w:sz w:val="24"/>
        </w:rPr>
      </w:pPr>
      <w:r>
        <w:rPr>
          <w:rFonts w:asciiTheme="minorEastAsia" w:eastAsiaTheme="minorEastAsia" w:hAnsiTheme="minorEastAsia" w:hint="eastAsia"/>
          <w:sz w:val="24"/>
        </w:rPr>
        <w:t xml:space="preserve">《电流互感器》                                  </w:t>
      </w:r>
      <w:r>
        <w:rPr>
          <w:rFonts w:asciiTheme="minorEastAsia" w:eastAsiaTheme="minorEastAsia" w:hAnsiTheme="minorEastAsia"/>
          <w:sz w:val="24"/>
        </w:rPr>
        <w:t>GB1028</w:t>
      </w:r>
    </w:p>
    <w:p w:rsidR="007E4E95" w:rsidRDefault="00A07E24">
      <w:pPr>
        <w:spacing w:line="360" w:lineRule="auto"/>
        <w:rPr>
          <w:rFonts w:asciiTheme="minorEastAsia" w:eastAsiaTheme="minorEastAsia" w:hAnsiTheme="minorEastAsia"/>
          <w:sz w:val="24"/>
        </w:rPr>
      </w:pPr>
      <w:r>
        <w:rPr>
          <w:rFonts w:asciiTheme="minorEastAsia" w:eastAsiaTheme="minorEastAsia" w:hAnsiTheme="minorEastAsia" w:hint="eastAsia"/>
          <w:sz w:val="24"/>
        </w:rPr>
        <w:t xml:space="preserve">    《包装储运标志》                               GB191</w:t>
      </w:r>
    </w:p>
    <w:p w:rsidR="007E4E95" w:rsidRDefault="00A07E2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《电力设备典型消防规程》                       GB5207</w:t>
      </w:r>
    </w:p>
    <w:p w:rsidR="007E4E95" w:rsidRDefault="00A07E24">
      <w:pPr>
        <w:spacing w:line="360" w:lineRule="auto"/>
        <w:ind w:leftChars="114" w:left="239" w:firstLineChars="100" w:firstLine="240"/>
        <w:rPr>
          <w:rFonts w:asciiTheme="minorEastAsia" w:eastAsiaTheme="minorEastAsia" w:hAnsiTheme="minorEastAsia" w:cs="宋体"/>
          <w:sz w:val="24"/>
        </w:rPr>
      </w:pPr>
      <w:r>
        <w:rPr>
          <w:rFonts w:asciiTheme="minorEastAsia" w:eastAsiaTheme="minorEastAsia" w:hAnsiTheme="minorEastAsia" w:cs="宋体" w:hint="eastAsia"/>
          <w:sz w:val="24"/>
        </w:rPr>
        <w:t>《电气装置安装工程低压电器施工及验收规范》     GB50254—96</w:t>
      </w:r>
    </w:p>
    <w:p w:rsidR="007E4E95" w:rsidRDefault="00A07E2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cs="宋体" w:hint="eastAsia"/>
          <w:sz w:val="24"/>
        </w:rPr>
        <w:t>《</w:t>
      </w:r>
      <w:r>
        <w:rPr>
          <w:rFonts w:asciiTheme="minorEastAsia" w:eastAsiaTheme="minorEastAsia" w:hAnsiTheme="minorEastAsia" w:hint="eastAsia"/>
          <w:sz w:val="24"/>
        </w:rPr>
        <w:t>电气设备安全设计导则</w:t>
      </w:r>
      <w:r>
        <w:rPr>
          <w:rFonts w:asciiTheme="minorEastAsia" w:eastAsiaTheme="minorEastAsia" w:hAnsiTheme="minorEastAsia" w:cs="宋体" w:hint="eastAsia"/>
          <w:sz w:val="24"/>
        </w:rPr>
        <w:t xml:space="preserve">》                       </w:t>
      </w:r>
      <w:r>
        <w:rPr>
          <w:rFonts w:asciiTheme="minorEastAsia" w:eastAsiaTheme="minorEastAsia" w:hAnsiTheme="minorEastAsia" w:hint="eastAsia"/>
          <w:sz w:val="24"/>
        </w:rPr>
        <w:t>GB4064-8</w:t>
      </w:r>
    </w:p>
    <w:p w:rsidR="007E4E95" w:rsidRDefault="00A07E2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《采暖通风与空气调节设计规范》                 GB50019-2003</w:t>
      </w:r>
    </w:p>
    <w:p w:rsidR="007E4E95" w:rsidRDefault="00A07E2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 xml:space="preserve">《锅炉房设计规范》                             </w:t>
      </w:r>
      <w:r>
        <w:rPr>
          <w:rFonts w:asciiTheme="minorEastAsia" w:eastAsiaTheme="minorEastAsia" w:hAnsiTheme="minorEastAsia"/>
          <w:sz w:val="24"/>
        </w:rPr>
        <w:t>GB50041-2008</w:t>
      </w:r>
    </w:p>
    <w:p w:rsidR="007E4E95" w:rsidRDefault="00A07E2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《煤炭工业矿井设计规范》                       GB50215-2005</w:t>
      </w:r>
    </w:p>
    <w:p w:rsidR="007E4E95" w:rsidRDefault="00A07E24">
      <w:pPr>
        <w:spacing w:line="360" w:lineRule="auto"/>
        <w:ind w:leftChars="114" w:left="239" w:firstLineChars="100" w:firstLine="240"/>
        <w:rPr>
          <w:rFonts w:asciiTheme="minorEastAsia" w:eastAsiaTheme="minorEastAsia" w:hAnsiTheme="minorEastAsia"/>
          <w:sz w:val="24"/>
        </w:rPr>
      </w:pPr>
      <w:r>
        <w:rPr>
          <w:rFonts w:asciiTheme="minorEastAsia" w:eastAsiaTheme="minorEastAsia" w:hAnsiTheme="minorEastAsia" w:hint="eastAsia"/>
          <w:sz w:val="24"/>
        </w:rPr>
        <w:t xml:space="preserve">《煤炭工业采暖通风及供热设计规范》             </w:t>
      </w:r>
      <w:r>
        <w:rPr>
          <w:rFonts w:asciiTheme="minorEastAsia" w:eastAsiaTheme="minorEastAsia" w:hAnsiTheme="minorEastAsia"/>
          <w:bCs/>
          <w:sz w:val="24"/>
        </w:rPr>
        <w:t>GB/T50466-2008</w:t>
      </w:r>
    </w:p>
    <w:p w:rsidR="007E4E95" w:rsidRDefault="00A07E2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 xml:space="preserve">《锅炉大气污染物排放标准》                     </w:t>
      </w:r>
      <w:r>
        <w:rPr>
          <w:rFonts w:asciiTheme="minorEastAsia" w:eastAsiaTheme="minorEastAsia" w:hAnsiTheme="minorEastAsia"/>
          <w:sz w:val="24"/>
        </w:rPr>
        <w:t>GB13271-2001</w:t>
      </w:r>
    </w:p>
    <w:p w:rsidR="007E4E95" w:rsidRDefault="00A07E2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《大气污染物综合排放标准》                     GB16297-1996</w:t>
      </w:r>
    </w:p>
    <w:p w:rsidR="007E4E95" w:rsidRDefault="00A07E2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 xml:space="preserve">《工业企业厂界噪声标准》                       </w:t>
      </w:r>
      <w:r>
        <w:rPr>
          <w:rFonts w:asciiTheme="minorEastAsia" w:eastAsiaTheme="minorEastAsia" w:hAnsiTheme="minorEastAsia"/>
          <w:sz w:val="24"/>
        </w:rPr>
        <w:t>GB12348</w:t>
      </w:r>
      <w:r>
        <w:rPr>
          <w:rFonts w:asciiTheme="minorEastAsia" w:eastAsiaTheme="minorEastAsia" w:hAnsiTheme="minorEastAsia" w:hint="eastAsia"/>
          <w:sz w:val="24"/>
        </w:rPr>
        <w:t>-2008</w:t>
      </w:r>
    </w:p>
    <w:p w:rsidR="007E4E95" w:rsidRDefault="00A07E2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 xml:space="preserve">《通风与空调工程施工质量验收规范》             </w:t>
      </w:r>
      <w:r>
        <w:rPr>
          <w:rFonts w:asciiTheme="minorEastAsia" w:eastAsiaTheme="minorEastAsia" w:hAnsiTheme="minorEastAsia"/>
          <w:sz w:val="24"/>
        </w:rPr>
        <w:t>GB50243</w:t>
      </w:r>
      <w:r>
        <w:rPr>
          <w:rFonts w:asciiTheme="minorEastAsia" w:eastAsiaTheme="minorEastAsia" w:hAnsiTheme="minorEastAsia" w:hint="eastAsia"/>
          <w:sz w:val="24"/>
        </w:rPr>
        <w:t>-</w:t>
      </w:r>
      <w:r>
        <w:rPr>
          <w:rFonts w:asciiTheme="minorEastAsia" w:eastAsiaTheme="minorEastAsia" w:hAnsiTheme="minorEastAsia"/>
          <w:sz w:val="24"/>
        </w:rPr>
        <w:t>2002</w:t>
      </w:r>
    </w:p>
    <w:p w:rsidR="007E4E95" w:rsidRDefault="007E4E95">
      <w:pPr>
        <w:spacing w:line="360" w:lineRule="auto"/>
        <w:ind w:leftChars="202" w:left="424"/>
        <w:rPr>
          <w:rFonts w:asciiTheme="minorEastAsia" w:eastAsiaTheme="minorEastAsia" w:hAnsiTheme="minorEastAsia"/>
          <w:sz w:val="24"/>
        </w:rPr>
      </w:pPr>
    </w:p>
    <w:p w:rsidR="007E4E95" w:rsidRDefault="00A07E24">
      <w:pPr>
        <w:spacing w:line="360" w:lineRule="auto"/>
        <w:ind w:leftChars="202" w:left="424" w:firstLineChars="200" w:firstLine="480"/>
        <w:rPr>
          <w:rFonts w:ascii="宋体" w:hAnsi="宋体"/>
          <w:sz w:val="24"/>
        </w:rPr>
      </w:pPr>
      <w:r>
        <w:rPr>
          <w:rFonts w:ascii="宋体"/>
          <w:sz w:val="24"/>
        </w:rPr>
        <w:lastRenderedPageBreak/>
        <w:t>上述标准均应为</w:t>
      </w:r>
      <w:r>
        <w:rPr>
          <w:rFonts w:hint="eastAsia"/>
          <w:sz w:val="24"/>
        </w:rPr>
        <w:t>投</w:t>
      </w:r>
      <w:r>
        <w:rPr>
          <w:rFonts w:ascii="宋体"/>
          <w:sz w:val="24"/>
        </w:rPr>
        <w:t>标截止日时的最新有效版</w:t>
      </w:r>
    </w:p>
    <w:p w:rsidR="007E4E95" w:rsidRDefault="00A07E24">
      <w:pPr>
        <w:pStyle w:val="Web"/>
        <w:tabs>
          <w:tab w:val="left" w:pos="1290"/>
          <w:tab w:val="left" w:pos="1680"/>
        </w:tabs>
        <w:adjustRightInd w:val="0"/>
        <w:snapToGrid w:val="0"/>
        <w:spacing w:before="120" w:after="0" w:line="360" w:lineRule="auto"/>
        <w:ind w:leftChars="202" w:left="424" w:firstLineChars="200" w:firstLine="480"/>
        <w:jc w:val="both"/>
        <w:rPr>
          <w:rFonts w:hAnsi="宋体"/>
          <w:szCs w:val="24"/>
        </w:rPr>
      </w:pPr>
      <w:r>
        <w:rPr>
          <w:rFonts w:hAnsi="宋体" w:hint="eastAsia"/>
          <w:szCs w:val="24"/>
        </w:rPr>
        <w:t>这些法则和标准提出了最基本要求，如果根据投标方的意见并经招标方接受，使用优于或更为经济的设计或材料</w:t>
      </w:r>
      <w:r>
        <w:rPr>
          <w:rFonts w:hAnsi="宋体"/>
          <w:szCs w:val="24"/>
        </w:rPr>
        <w:t>,</w:t>
      </w:r>
      <w:r>
        <w:rPr>
          <w:rFonts w:hAnsi="宋体" w:hint="eastAsia"/>
          <w:szCs w:val="24"/>
        </w:rPr>
        <w:t>并能使投标方设备良好地、连续地在本规范所规定的条件下运行时，则这些标准也可以由投标方超越。</w:t>
      </w:r>
    </w:p>
    <w:p w:rsidR="007E4E95" w:rsidRDefault="007E4E95" w:rsidP="00A06A56">
      <w:pPr>
        <w:pStyle w:val="2TimesNewRoman5020"/>
        <w:spacing w:beforeLines="50" w:before="156" w:afterLines="50" w:after="156" w:line="360" w:lineRule="auto"/>
        <w:jc w:val="center"/>
        <w:outlineLvl w:val="9"/>
      </w:pPr>
    </w:p>
    <w:sectPr w:rsidR="007E4E95" w:rsidSect="007E4E9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6085" w:rsidRDefault="00B56085" w:rsidP="00E8383D">
      <w:r>
        <w:separator/>
      </w:r>
    </w:p>
  </w:endnote>
  <w:endnote w:type="continuationSeparator" w:id="0">
    <w:p w:rsidR="00B56085" w:rsidRDefault="00B56085" w:rsidP="00E83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_GB2312">
    <w:altName w:val="仿宋"/>
    <w:charset w:val="86"/>
    <w:family w:val="modern"/>
    <w:pitch w:val="fixed"/>
    <w:sig w:usb0="00000001" w:usb1="080E0000" w:usb2="00000010" w:usb3="00000000" w:csb0="00040000" w:csb1="00000000"/>
  </w:font>
  <w:font w:name="方正小标宋简体">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6085" w:rsidRDefault="00B56085" w:rsidP="00E8383D">
      <w:r>
        <w:separator/>
      </w:r>
    </w:p>
  </w:footnote>
  <w:footnote w:type="continuationSeparator" w:id="0">
    <w:p w:rsidR="00B56085" w:rsidRDefault="00B56085" w:rsidP="00E8383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Fmt w:val="decimalEnclosedCircleChinese"/>
    <w:numRestart w:val="eachPage"/>
    <w:footnote w:id="-1"/>
    <w:footnote w:id="0"/>
  </w:footnotePr>
  <w:endnotePr>
    <w:numFmt w:val="decimalEnclosedCircleChinese"/>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6BF6"/>
    <w:rsid w:val="0000062D"/>
    <w:rsid w:val="000008FC"/>
    <w:rsid w:val="00000CF7"/>
    <w:rsid w:val="00000E27"/>
    <w:rsid w:val="00000E2F"/>
    <w:rsid w:val="00000F00"/>
    <w:rsid w:val="00001F0B"/>
    <w:rsid w:val="00001F6E"/>
    <w:rsid w:val="00002171"/>
    <w:rsid w:val="00002515"/>
    <w:rsid w:val="000027C0"/>
    <w:rsid w:val="0000296E"/>
    <w:rsid w:val="000032B6"/>
    <w:rsid w:val="000037AB"/>
    <w:rsid w:val="00003882"/>
    <w:rsid w:val="00003C18"/>
    <w:rsid w:val="00003E43"/>
    <w:rsid w:val="00003EFE"/>
    <w:rsid w:val="0000438E"/>
    <w:rsid w:val="000043B9"/>
    <w:rsid w:val="00004418"/>
    <w:rsid w:val="00004DD2"/>
    <w:rsid w:val="0000561D"/>
    <w:rsid w:val="0000599C"/>
    <w:rsid w:val="00005C9C"/>
    <w:rsid w:val="00005F82"/>
    <w:rsid w:val="00005FBA"/>
    <w:rsid w:val="00006608"/>
    <w:rsid w:val="00006912"/>
    <w:rsid w:val="00006C21"/>
    <w:rsid w:val="00007452"/>
    <w:rsid w:val="000077CC"/>
    <w:rsid w:val="00010724"/>
    <w:rsid w:val="000109EC"/>
    <w:rsid w:val="000110C3"/>
    <w:rsid w:val="00011249"/>
    <w:rsid w:val="0001139F"/>
    <w:rsid w:val="0001158C"/>
    <w:rsid w:val="00011793"/>
    <w:rsid w:val="000119A7"/>
    <w:rsid w:val="00012205"/>
    <w:rsid w:val="0001253A"/>
    <w:rsid w:val="000129AC"/>
    <w:rsid w:val="00012B2D"/>
    <w:rsid w:val="00012C2A"/>
    <w:rsid w:val="00013AB9"/>
    <w:rsid w:val="000145AC"/>
    <w:rsid w:val="00014C92"/>
    <w:rsid w:val="00014FB4"/>
    <w:rsid w:val="00015085"/>
    <w:rsid w:val="0001511D"/>
    <w:rsid w:val="00015371"/>
    <w:rsid w:val="000154D0"/>
    <w:rsid w:val="00015B59"/>
    <w:rsid w:val="00015BD9"/>
    <w:rsid w:val="00015C7C"/>
    <w:rsid w:val="00015DA1"/>
    <w:rsid w:val="00015FAB"/>
    <w:rsid w:val="0001628F"/>
    <w:rsid w:val="00016697"/>
    <w:rsid w:val="000166D2"/>
    <w:rsid w:val="00016BF7"/>
    <w:rsid w:val="00016D3C"/>
    <w:rsid w:val="000170C2"/>
    <w:rsid w:val="00017349"/>
    <w:rsid w:val="00020402"/>
    <w:rsid w:val="00020465"/>
    <w:rsid w:val="000207BF"/>
    <w:rsid w:val="00020879"/>
    <w:rsid w:val="0002121A"/>
    <w:rsid w:val="0002130C"/>
    <w:rsid w:val="00022380"/>
    <w:rsid w:val="00022974"/>
    <w:rsid w:val="00022AC4"/>
    <w:rsid w:val="00022C0F"/>
    <w:rsid w:val="0002303D"/>
    <w:rsid w:val="000232F2"/>
    <w:rsid w:val="000239B0"/>
    <w:rsid w:val="00023C47"/>
    <w:rsid w:val="00023E13"/>
    <w:rsid w:val="00024193"/>
    <w:rsid w:val="000243EF"/>
    <w:rsid w:val="00024664"/>
    <w:rsid w:val="0002467E"/>
    <w:rsid w:val="0002482F"/>
    <w:rsid w:val="00024B4A"/>
    <w:rsid w:val="000252C9"/>
    <w:rsid w:val="00025761"/>
    <w:rsid w:val="0002594A"/>
    <w:rsid w:val="00025A7E"/>
    <w:rsid w:val="00025C59"/>
    <w:rsid w:val="00025CC6"/>
    <w:rsid w:val="00025EB0"/>
    <w:rsid w:val="00025F0B"/>
    <w:rsid w:val="00026020"/>
    <w:rsid w:val="00026A5B"/>
    <w:rsid w:val="00026D78"/>
    <w:rsid w:val="00026DAC"/>
    <w:rsid w:val="00026EC2"/>
    <w:rsid w:val="00026EF4"/>
    <w:rsid w:val="00027330"/>
    <w:rsid w:val="00027767"/>
    <w:rsid w:val="00027B00"/>
    <w:rsid w:val="00027C7B"/>
    <w:rsid w:val="00027F69"/>
    <w:rsid w:val="000302F7"/>
    <w:rsid w:val="0003049B"/>
    <w:rsid w:val="00030548"/>
    <w:rsid w:val="00030774"/>
    <w:rsid w:val="00030B4A"/>
    <w:rsid w:val="00030B93"/>
    <w:rsid w:val="00030DAA"/>
    <w:rsid w:val="0003114B"/>
    <w:rsid w:val="0003152C"/>
    <w:rsid w:val="00031699"/>
    <w:rsid w:val="000318F2"/>
    <w:rsid w:val="000318F7"/>
    <w:rsid w:val="00031AB1"/>
    <w:rsid w:val="000325E2"/>
    <w:rsid w:val="00032CA9"/>
    <w:rsid w:val="00032FF4"/>
    <w:rsid w:val="00033883"/>
    <w:rsid w:val="00033DF0"/>
    <w:rsid w:val="000350CC"/>
    <w:rsid w:val="00035B22"/>
    <w:rsid w:val="00035EC0"/>
    <w:rsid w:val="0003653B"/>
    <w:rsid w:val="000369BE"/>
    <w:rsid w:val="00036EA2"/>
    <w:rsid w:val="00036EEC"/>
    <w:rsid w:val="00036F60"/>
    <w:rsid w:val="000376E9"/>
    <w:rsid w:val="000377A8"/>
    <w:rsid w:val="00040C09"/>
    <w:rsid w:val="00040F79"/>
    <w:rsid w:val="000410EE"/>
    <w:rsid w:val="00041783"/>
    <w:rsid w:val="00041CBB"/>
    <w:rsid w:val="00042071"/>
    <w:rsid w:val="0004217C"/>
    <w:rsid w:val="00042401"/>
    <w:rsid w:val="000424BE"/>
    <w:rsid w:val="000425E8"/>
    <w:rsid w:val="00042968"/>
    <w:rsid w:val="00042BA2"/>
    <w:rsid w:val="00042E46"/>
    <w:rsid w:val="00043437"/>
    <w:rsid w:val="0004347B"/>
    <w:rsid w:val="00043ED9"/>
    <w:rsid w:val="0004459B"/>
    <w:rsid w:val="00044A29"/>
    <w:rsid w:val="00044A3A"/>
    <w:rsid w:val="000450FC"/>
    <w:rsid w:val="00045341"/>
    <w:rsid w:val="000455E9"/>
    <w:rsid w:val="000456E4"/>
    <w:rsid w:val="000458B8"/>
    <w:rsid w:val="00045A3A"/>
    <w:rsid w:val="000461A3"/>
    <w:rsid w:val="0004630D"/>
    <w:rsid w:val="0004680A"/>
    <w:rsid w:val="00046DD2"/>
    <w:rsid w:val="00047091"/>
    <w:rsid w:val="0004724F"/>
    <w:rsid w:val="00047530"/>
    <w:rsid w:val="00047943"/>
    <w:rsid w:val="000479DA"/>
    <w:rsid w:val="00047BFB"/>
    <w:rsid w:val="00047C65"/>
    <w:rsid w:val="0005008B"/>
    <w:rsid w:val="0005042D"/>
    <w:rsid w:val="00050496"/>
    <w:rsid w:val="00050585"/>
    <w:rsid w:val="00050868"/>
    <w:rsid w:val="00050BBC"/>
    <w:rsid w:val="00050D75"/>
    <w:rsid w:val="00050F5F"/>
    <w:rsid w:val="00050FB7"/>
    <w:rsid w:val="000511E3"/>
    <w:rsid w:val="00051A91"/>
    <w:rsid w:val="000521F1"/>
    <w:rsid w:val="000523A5"/>
    <w:rsid w:val="00052630"/>
    <w:rsid w:val="00052D69"/>
    <w:rsid w:val="00053778"/>
    <w:rsid w:val="0005390C"/>
    <w:rsid w:val="00053A49"/>
    <w:rsid w:val="00053C4C"/>
    <w:rsid w:val="00053E81"/>
    <w:rsid w:val="00054657"/>
    <w:rsid w:val="00054798"/>
    <w:rsid w:val="00054F24"/>
    <w:rsid w:val="000550B9"/>
    <w:rsid w:val="00055490"/>
    <w:rsid w:val="00055741"/>
    <w:rsid w:val="000557CF"/>
    <w:rsid w:val="000558D5"/>
    <w:rsid w:val="00055F5D"/>
    <w:rsid w:val="00056FDE"/>
    <w:rsid w:val="0005707D"/>
    <w:rsid w:val="00057474"/>
    <w:rsid w:val="00057591"/>
    <w:rsid w:val="00057E40"/>
    <w:rsid w:val="000607CC"/>
    <w:rsid w:val="0006088E"/>
    <w:rsid w:val="00061434"/>
    <w:rsid w:val="0006163E"/>
    <w:rsid w:val="0006165B"/>
    <w:rsid w:val="00061A0E"/>
    <w:rsid w:val="00061E06"/>
    <w:rsid w:val="000622CD"/>
    <w:rsid w:val="0006264F"/>
    <w:rsid w:val="0006268E"/>
    <w:rsid w:val="00062E10"/>
    <w:rsid w:val="00063381"/>
    <w:rsid w:val="000634A7"/>
    <w:rsid w:val="000636F1"/>
    <w:rsid w:val="000636F7"/>
    <w:rsid w:val="00064732"/>
    <w:rsid w:val="00064C58"/>
    <w:rsid w:val="000650A4"/>
    <w:rsid w:val="0006514C"/>
    <w:rsid w:val="00065206"/>
    <w:rsid w:val="000652C3"/>
    <w:rsid w:val="00065FA6"/>
    <w:rsid w:val="0006602E"/>
    <w:rsid w:val="000663DD"/>
    <w:rsid w:val="00066447"/>
    <w:rsid w:val="000667C3"/>
    <w:rsid w:val="00066BE2"/>
    <w:rsid w:val="00066BF3"/>
    <w:rsid w:val="000676EF"/>
    <w:rsid w:val="00067AA0"/>
    <w:rsid w:val="00067B42"/>
    <w:rsid w:val="00067DA3"/>
    <w:rsid w:val="00067F8E"/>
    <w:rsid w:val="0007016D"/>
    <w:rsid w:val="00070376"/>
    <w:rsid w:val="000705EA"/>
    <w:rsid w:val="0007063B"/>
    <w:rsid w:val="0007080D"/>
    <w:rsid w:val="0007082E"/>
    <w:rsid w:val="000708BD"/>
    <w:rsid w:val="0007098C"/>
    <w:rsid w:val="00070DA2"/>
    <w:rsid w:val="00071688"/>
    <w:rsid w:val="000717B8"/>
    <w:rsid w:val="00071B9A"/>
    <w:rsid w:val="00071FFB"/>
    <w:rsid w:val="000722C1"/>
    <w:rsid w:val="000725A7"/>
    <w:rsid w:val="000725AC"/>
    <w:rsid w:val="00072745"/>
    <w:rsid w:val="00072ADE"/>
    <w:rsid w:val="00072B19"/>
    <w:rsid w:val="00072E98"/>
    <w:rsid w:val="0007333F"/>
    <w:rsid w:val="000734C5"/>
    <w:rsid w:val="00073A43"/>
    <w:rsid w:val="00074165"/>
    <w:rsid w:val="00074203"/>
    <w:rsid w:val="00074321"/>
    <w:rsid w:val="00074386"/>
    <w:rsid w:val="00074473"/>
    <w:rsid w:val="00074FE5"/>
    <w:rsid w:val="00075C8D"/>
    <w:rsid w:val="00075CF2"/>
    <w:rsid w:val="00075E98"/>
    <w:rsid w:val="00075FE5"/>
    <w:rsid w:val="000761D4"/>
    <w:rsid w:val="00076C0D"/>
    <w:rsid w:val="00076E51"/>
    <w:rsid w:val="00077A9D"/>
    <w:rsid w:val="00077B5A"/>
    <w:rsid w:val="00077E44"/>
    <w:rsid w:val="00080225"/>
    <w:rsid w:val="00080CC1"/>
    <w:rsid w:val="000814BD"/>
    <w:rsid w:val="000814BF"/>
    <w:rsid w:val="0008172D"/>
    <w:rsid w:val="0008173E"/>
    <w:rsid w:val="00081884"/>
    <w:rsid w:val="00081A0D"/>
    <w:rsid w:val="00081B7C"/>
    <w:rsid w:val="00081BC5"/>
    <w:rsid w:val="00081CD6"/>
    <w:rsid w:val="00081CE3"/>
    <w:rsid w:val="000825B3"/>
    <w:rsid w:val="00082CA1"/>
    <w:rsid w:val="00082E18"/>
    <w:rsid w:val="00083021"/>
    <w:rsid w:val="00083191"/>
    <w:rsid w:val="000835B3"/>
    <w:rsid w:val="00083C06"/>
    <w:rsid w:val="00084147"/>
    <w:rsid w:val="00084AC9"/>
    <w:rsid w:val="00084C17"/>
    <w:rsid w:val="00084EF6"/>
    <w:rsid w:val="00084FB2"/>
    <w:rsid w:val="00085055"/>
    <w:rsid w:val="000850F6"/>
    <w:rsid w:val="00085F1C"/>
    <w:rsid w:val="0008750B"/>
    <w:rsid w:val="000875C2"/>
    <w:rsid w:val="00087610"/>
    <w:rsid w:val="0008798F"/>
    <w:rsid w:val="000901D2"/>
    <w:rsid w:val="00090946"/>
    <w:rsid w:val="00090ADD"/>
    <w:rsid w:val="00090C61"/>
    <w:rsid w:val="00090CBC"/>
    <w:rsid w:val="00090D7E"/>
    <w:rsid w:val="00090FF8"/>
    <w:rsid w:val="000915EF"/>
    <w:rsid w:val="00091B23"/>
    <w:rsid w:val="00091DFD"/>
    <w:rsid w:val="00091E11"/>
    <w:rsid w:val="00091F13"/>
    <w:rsid w:val="00092197"/>
    <w:rsid w:val="00092580"/>
    <w:rsid w:val="00092692"/>
    <w:rsid w:val="00092D17"/>
    <w:rsid w:val="00092D48"/>
    <w:rsid w:val="00092E72"/>
    <w:rsid w:val="0009361F"/>
    <w:rsid w:val="00094180"/>
    <w:rsid w:val="00094A90"/>
    <w:rsid w:val="00094C8D"/>
    <w:rsid w:val="000952AA"/>
    <w:rsid w:val="00095843"/>
    <w:rsid w:val="000958DB"/>
    <w:rsid w:val="000959A6"/>
    <w:rsid w:val="00095CE0"/>
    <w:rsid w:val="0009610E"/>
    <w:rsid w:val="000962B3"/>
    <w:rsid w:val="00096509"/>
    <w:rsid w:val="00096738"/>
    <w:rsid w:val="000967AD"/>
    <w:rsid w:val="00096C77"/>
    <w:rsid w:val="00096D3A"/>
    <w:rsid w:val="000972D3"/>
    <w:rsid w:val="0009789B"/>
    <w:rsid w:val="00097A18"/>
    <w:rsid w:val="00097C9A"/>
    <w:rsid w:val="00097D4A"/>
    <w:rsid w:val="000A0539"/>
    <w:rsid w:val="000A0A00"/>
    <w:rsid w:val="000A0BD7"/>
    <w:rsid w:val="000A138C"/>
    <w:rsid w:val="000A14AD"/>
    <w:rsid w:val="000A15E3"/>
    <w:rsid w:val="000A193B"/>
    <w:rsid w:val="000A1BC1"/>
    <w:rsid w:val="000A1C6E"/>
    <w:rsid w:val="000A1D79"/>
    <w:rsid w:val="000A2512"/>
    <w:rsid w:val="000A2807"/>
    <w:rsid w:val="000A29C8"/>
    <w:rsid w:val="000A2D3A"/>
    <w:rsid w:val="000A37F2"/>
    <w:rsid w:val="000A3C39"/>
    <w:rsid w:val="000A400B"/>
    <w:rsid w:val="000A418F"/>
    <w:rsid w:val="000A4685"/>
    <w:rsid w:val="000A4D43"/>
    <w:rsid w:val="000A5034"/>
    <w:rsid w:val="000A518D"/>
    <w:rsid w:val="000A548C"/>
    <w:rsid w:val="000A5956"/>
    <w:rsid w:val="000A59C8"/>
    <w:rsid w:val="000A5B03"/>
    <w:rsid w:val="000A5DD3"/>
    <w:rsid w:val="000A5F66"/>
    <w:rsid w:val="000A625F"/>
    <w:rsid w:val="000A6512"/>
    <w:rsid w:val="000A66F0"/>
    <w:rsid w:val="000A6E54"/>
    <w:rsid w:val="000A6F8B"/>
    <w:rsid w:val="000A7086"/>
    <w:rsid w:val="000A7C63"/>
    <w:rsid w:val="000B07BD"/>
    <w:rsid w:val="000B0C02"/>
    <w:rsid w:val="000B0F94"/>
    <w:rsid w:val="000B108E"/>
    <w:rsid w:val="000B1967"/>
    <w:rsid w:val="000B2478"/>
    <w:rsid w:val="000B28AC"/>
    <w:rsid w:val="000B2C8D"/>
    <w:rsid w:val="000B2D2D"/>
    <w:rsid w:val="000B2E2E"/>
    <w:rsid w:val="000B2EB0"/>
    <w:rsid w:val="000B3103"/>
    <w:rsid w:val="000B3761"/>
    <w:rsid w:val="000B3780"/>
    <w:rsid w:val="000B38C3"/>
    <w:rsid w:val="000B3A4E"/>
    <w:rsid w:val="000B3ADB"/>
    <w:rsid w:val="000B3D0F"/>
    <w:rsid w:val="000B429C"/>
    <w:rsid w:val="000B42CD"/>
    <w:rsid w:val="000B46C1"/>
    <w:rsid w:val="000B49D1"/>
    <w:rsid w:val="000B4A9D"/>
    <w:rsid w:val="000B4ADC"/>
    <w:rsid w:val="000B4CA9"/>
    <w:rsid w:val="000B4E6D"/>
    <w:rsid w:val="000B50E7"/>
    <w:rsid w:val="000B56A5"/>
    <w:rsid w:val="000B5803"/>
    <w:rsid w:val="000B6458"/>
    <w:rsid w:val="000B659B"/>
    <w:rsid w:val="000B6B44"/>
    <w:rsid w:val="000B6F85"/>
    <w:rsid w:val="000B70E0"/>
    <w:rsid w:val="000B7451"/>
    <w:rsid w:val="000C081A"/>
    <w:rsid w:val="000C091F"/>
    <w:rsid w:val="000C1019"/>
    <w:rsid w:val="000C104F"/>
    <w:rsid w:val="000C1252"/>
    <w:rsid w:val="000C1AB6"/>
    <w:rsid w:val="000C1D27"/>
    <w:rsid w:val="000C225A"/>
    <w:rsid w:val="000C27E0"/>
    <w:rsid w:val="000C2B75"/>
    <w:rsid w:val="000C2BD8"/>
    <w:rsid w:val="000C2E53"/>
    <w:rsid w:val="000C3613"/>
    <w:rsid w:val="000C36BA"/>
    <w:rsid w:val="000C3C6E"/>
    <w:rsid w:val="000C3C75"/>
    <w:rsid w:val="000C3E30"/>
    <w:rsid w:val="000C444A"/>
    <w:rsid w:val="000C47AC"/>
    <w:rsid w:val="000C4B72"/>
    <w:rsid w:val="000C4D02"/>
    <w:rsid w:val="000C4E4F"/>
    <w:rsid w:val="000C5D77"/>
    <w:rsid w:val="000C5D7D"/>
    <w:rsid w:val="000C5E6A"/>
    <w:rsid w:val="000C6A7E"/>
    <w:rsid w:val="000C6C12"/>
    <w:rsid w:val="000C6E80"/>
    <w:rsid w:val="000C6FFF"/>
    <w:rsid w:val="000C7057"/>
    <w:rsid w:val="000C7848"/>
    <w:rsid w:val="000C7CE6"/>
    <w:rsid w:val="000C7E00"/>
    <w:rsid w:val="000D0355"/>
    <w:rsid w:val="000D03BC"/>
    <w:rsid w:val="000D092D"/>
    <w:rsid w:val="000D0A95"/>
    <w:rsid w:val="000D0FE4"/>
    <w:rsid w:val="000D1438"/>
    <w:rsid w:val="000D153D"/>
    <w:rsid w:val="000D1760"/>
    <w:rsid w:val="000D1777"/>
    <w:rsid w:val="000D1800"/>
    <w:rsid w:val="000D1860"/>
    <w:rsid w:val="000D1B59"/>
    <w:rsid w:val="000D1B84"/>
    <w:rsid w:val="000D1BAF"/>
    <w:rsid w:val="000D20B5"/>
    <w:rsid w:val="000D216F"/>
    <w:rsid w:val="000D223A"/>
    <w:rsid w:val="000D2AA7"/>
    <w:rsid w:val="000D2B41"/>
    <w:rsid w:val="000D2BB2"/>
    <w:rsid w:val="000D2F5A"/>
    <w:rsid w:val="000D343B"/>
    <w:rsid w:val="000D350E"/>
    <w:rsid w:val="000D3783"/>
    <w:rsid w:val="000D4046"/>
    <w:rsid w:val="000D4A93"/>
    <w:rsid w:val="000D4C85"/>
    <w:rsid w:val="000D53B5"/>
    <w:rsid w:val="000D64BC"/>
    <w:rsid w:val="000D702C"/>
    <w:rsid w:val="000D76EC"/>
    <w:rsid w:val="000D77D7"/>
    <w:rsid w:val="000D7D8B"/>
    <w:rsid w:val="000E0327"/>
    <w:rsid w:val="000E0370"/>
    <w:rsid w:val="000E0A0B"/>
    <w:rsid w:val="000E0C3F"/>
    <w:rsid w:val="000E0D82"/>
    <w:rsid w:val="000E0F53"/>
    <w:rsid w:val="000E12FE"/>
    <w:rsid w:val="000E1676"/>
    <w:rsid w:val="000E1C6F"/>
    <w:rsid w:val="000E20E2"/>
    <w:rsid w:val="000E227B"/>
    <w:rsid w:val="000E2955"/>
    <w:rsid w:val="000E2A70"/>
    <w:rsid w:val="000E2AE2"/>
    <w:rsid w:val="000E2B02"/>
    <w:rsid w:val="000E2F96"/>
    <w:rsid w:val="000E3663"/>
    <w:rsid w:val="000E3D12"/>
    <w:rsid w:val="000E3E7B"/>
    <w:rsid w:val="000E3F19"/>
    <w:rsid w:val="000E4017"/>
    <w:rsid w:val="000E40A3"/>
    <w:rsid w:val="000E446B"/>
    <w:rsid w:val="000E4F61"/>
    <w:rsid w:val="000E54F9"/>
    <w:rsid w:val="000E6169"/>
    <w:rsid w:val="000E69A0"/>
    <w:rsid w:val="000E6C58"/>
    <w:rsid w:val="000E7611"/>
    <w:rsid w:val="000E77A3"/>
    <w:rsid w:val="000E78C1"/>
    <w:rsid w:val="000E79C3"/>
    <w:rsid w:val="000E7BA5"/>
    <w:rsid w:val="000F0475"/>
    <w:rsid w:val="000F0657"/>
    <w:rsid w:val="000F0941"/>
    <w:rsid w:val="000F0AAA"/>
    <w:rsid w:val="000F0D23"/>
    <w:rsid w:val="000F116A"/>
    <w:rsid w:val="000F17CA"/>
    <w:rsid w:val="000F19D9"/>
    <w:rsid w:val="000F2172"/>
    <w:rsid w:val="000F23A3"/>
    <w:rsid w:val="000F26AF"/>
    <w:rsid w:val="000F2830"/>
    <w:rsid w:val="000F2862"/>
    <w:rsid w:val="000F2B5D"/>
    <w:rsid w:val="000F2E6D"/>
    <w:rsid w:val="000F2E79"/>
    <w:rsid w:val="000F2ECC"/>
    <w:rsid w:val="000F3632"/>
    <w:rsid w:val="000F372E"/>
    <w:rsid w:val="000F3A48"/>
    <w:rsid w:val="000F3F11"/>
    <w:rsid w:val="000F40DB"/>
    <w:rsid w:val="000F436B"/>
    <w:rsid w:val="000F4808"/>
    <w:rsid w:val="000F4B96"/>
    <w:rsid w:val="000F5169"/>
    <w:rsid w:val="000F5681"/>
    <w:rsid w:val="000F56E1"/>
    <w:rsid w:val="000F5919"/>
    <w:rsid w:val="000F5AA5"/>
    <w:rsid w:val="000F6370"/>
    <w:rsid w:val="000F6952"/>
    <w:rsid w:val="000F7A7C"/>
    <w:rsid w:val="000F7A85"/>
    <w:rsid w:val="00100166"/>
    <w:rsid w:val="0010038A"/>
    <w:rsid w:val="0010050A"/>
    <w:rsid w:val="001006B7"/>
    <w:rsid w:val="001008EB"/>
    <w:rsid w:val="00100B6C"/>
    <w:rsid w:val="001011B4"/>
    <w:rsid w:val="00101230"/>
    <w:rsid w:val="001014AA"/>
    <w:rsid w:val="00101D02"/>
    <w:rsid w:val="00101D95"/>
    <w:rsid w:val="00101DD0"/>
    <w:rsid w:val="00101EBB"/>
    <w:rsid w:val="001026D5"/>
    <w:rsid w:val="00102756"/>
    <w:rsid w:val="00102803"/>
    <w:rsid w:val="00103010"/>
    <w:rsid w:val="001033C3"/>
    <w:rsid w:val="001034A8"/>
    <w:rsid w:val="00103BD2"/>
    <w:rsid w:val="00104233"/>
    <w:rsid w:val="00104301"/>
    <w:rsid w:val="00104325"/>
    <w:rsid w:val="00104F2E"/>
    <w:rsid w:val="00105684"/>
    <w:rsid w:val="0010596A"/>
    <w:rsid w:val="00105AEF"/>
    <w:rsid w:val="00105BD5"/>
    <w:rsid w:val="00105D16"/>
    <w:rsid w:val="00105E66"/>
    <w:rsid w:val="00105EBF"/>
    <w:rsid w:val="00105FDE"/>
    <w:rsid w:val="00106150"/>
    <w:rsid w:val="00106330"/>
    <w:rsid w:val="00106876"/>
    <w:rsid w:val="00106E8F"/>
    <w:rsid w:val="00107048"/>
    <w:rsid w:val="0010704C"/>
    <w:rsid w:val="001073FB"/>
    <w:rsid w:val="00107C05"/>
    <w:rsid w:val="00107CD4"/>
    <w:rsid w:val="00110407"/>
    <w:rsid w:val="001108C6"/>
    <w:rsid w:val="00110F7B"/>
    <w:rsid w:val="0011152E"/>
    <w:rsid w:val="00111A5E"/>
    <w:rsid w:val="0011256D"/>
    <w:rsid w:val="00112631"/>
    <w:rsid w:val="00112AF5"/>
    <w:rsid w:val="00112AF6"/>
    <w:rsid w:val="00112B1C"/>
    <w:rsid w:val="00112D01"/>
    <w:rsid w:val="0011345F"/>
    <w:rsid w:val="00113637"/>
    <w:rsid w:val="00113DA2"/>
    <w:rsid w:val="00113F24"/>
    <w:rsid w:val="00114821"/>
    <w:rsid w:val="00114DA0"/>
    <w:rsid w:val="00115122"/>
    <w:rsid w:val="0011526B"/>
    <w:rsid w:val="00115453"/>
    <w:rsid w:val="001155BE"/>
    <w:rsid w:val="00115672"/>
    <w:rsid w:val="00115E6F"/>
    <w:rsid w:val="00116270"/>
    <w:rsid w:val="001164CD"/>
    <w:rsid w:val="001166F3"/>
    <w:rsid w:val="001169C0"/>
    <w:rsid w:val="00117113"/>
    <w:rsid w:val="0011723C"/>
    <w:rsid w:val="00117645"/>
    <w:rsid w:val="00117D01"/>
    <w:rsid w:val="00117D3F"/>
    <w:rsid w:val="001200DE"/>
    <w:rsid w:val="001203A0"/>
    <w:rsid w:val="001205F2"/>
    <w:rsid w:val="001207AA"/>
    <w:rsid w:val="00120956"/>
    <w:rsid w:val="00120E1F"/>
    <w:rsid w:val="001210CF"/>
    <w:rsid w:val="0012111D"/>
    <w:rsid w:val="00121157"/>
    <w:rsid w:val="00121160"/>
    <w:rsid w:val="00121252"/>
    <w:rsid w:val="0012146D"/>
    <w:rsid w:val="00121585"/>
    <w:rsid w:val="001216D3"/>
    <w:rsid w:val="001219BC"/>
    <w:rsid w:val="00121C44"/>
    <w:rsid w:val="00121CAB"/>
    <w:rsid w:val="00122006"/>
    <w:rsid w:val="00122021"/>
    <w:rsid w:val="001222DA"/>
    <w:rsid w:val="00122457"/>
    <w:rsid w:val="0012254B"/>
    <w:rsid w:val="0012254E"/>
    <w:rsid w:val="00122693"/>
    <w:rsid w:val="00122BDA"/>
    <w:rsid w:val="00122C3D"/>
    <w:rsid w:val="00122DDE"/>
    <w:rsid w:val="00123081"/>
    <w:rsid w:val="00123522"/>
    <w:rsid w:val="00124084"/>
    <w:rsid w:val="001243D9"/>
    <w:rsid w:val="0012445D"/>
    <w:rsid w:val="001245FB"/>
    <w:rsid w:val="00124C44"/>
    <w:rsid w:val="00124F51"/>
    <w:rsid w:val="00124F72"/>
    <w:rsid w:val="0012574D"/>
    <w:rsid w:val="00125AB6"/>
    <w:rsid w:val="00125CD4"/>
    <w:rsid w:val="00125E6F"/>
    <w:rsid w:val="00126436"/>
    <w:rsid w:val="001269A0"/>
    <w:rsid w:val="00126E39"/>
    <w:rsid w:val="00127275"/>
    <w:rsid w:val="00127851"/>
    <w:rsid w:val="00127B72"/>
    <w:rsid w:val="00127D51"/>
    <w:rsid w:val="00130327"/>
    <w:rsid w:val="0013043F"/>
    <w:rsid w:val="001308E3"/>
    <w:rsid w:val="001308E5"/>
    <w:rsid w:val="00130E66"/>
    <w:rsid w:val="001310B9"/>
    <w:rsid w:val="001314CE"/>
    <w:rsid w:val="00131E5A"/>
    <w:rsid w:val="00131EE6"/>
    <w:rsid w:val="00132556"/>
    <w:rsid w:val="00132A5C"/>
    <w:rsid w:val="00132B8B"/>
    <w:rsid w:val="00132F65"/>
    <w:rsid w:val="001335F1"/>
    <w:rsid w:val="001337B6"/>
    <w:rsid w:val="001338E3"/>
    <w:rsid w:val="00133C8C"/>
    <w:rsid w:val="00133D8A"/>
    <w:rsid w:val="001343CF"/>
    <w:rsid w:val="00135585"/>
    <w:rsid w:val="00135700"/>
    <w:rsid w:val="00135CFF"/>
    <w:rsid w:val="001363AF"/>
    <w:rsid w:val="00136643"/>
    <w:rsid w:val="0013669A"/>
    <w:rsid w:val="00136B05"/>
    <w:rsid w:val="00136F87"/>
    <w:rsid w:val="0013707D"/>
    <w:rsid w:val="001373A1"/>
    <w:rsid w:val="00137886"/>
    <w:rsid w:val="00137A1F"/>
    <w:rsid w:val="00137DFF"/>
    <w:rsid w:val="0014014E"/>
    <w:rsid w:val="0014044F"/>
    <w:rsid w:val="0014077F"/>
    <w:rsid w:val="00140F02"/>
    <w:rsid w:val="00140FB8"/>
    <w:rsid w:val="00140FCF"/>
    <w:rsid w:val="001419F7"/>
    <w:rsid w:val="00141B0A"/>
    <w:rsid w:val="00141B7C"/>
    <w:rsid w:val="00141CEA"/>
    <w:rsid w:val="00142462"/>
    <w:rsid w:val="00142504"/>
    <w:rsid w:val="00142605"/>
    <w:rsid w:val="00142654"/>
    <w:rsid w:val="001426E3"/>
    <w:rsid w:val="001426E5"/>
    <w:rsid w:val="00142BBB"/>
    <w:rsid w:val="00142D15"/>
    <w:rsid w:val="00142D29"/>
    <w:rsid w:val="00142E1D"/>
    <w:rsid w:val="00143770"/>
    <w:rsid w:val="00143F0E"/>
    <w:rsid w:val="0014434D"/>
    <w:rsid w:val="0014490D"/>
    <w:rsid w:val="00144B24"/>
    <w:rsid w:val="00144CD1"/>
    <w:rsid w:val="00144F89"/>
    <w:rsid w:val="00144FDB"/>
    <w:rsid w:val="00144FDE"/>
    <w:rsid w:val="0014515E"/>
    <w:rsid w:val="0014538E"/>
    <w:rsid w:val="001454D3"/>
    <w:rsid w:val="00145550"/>
    <w:rsid w:val="00145709"/>
    <w:rsid w:val="00145C82"/>
    <w:rsid w:val="00146131"/>
    <w:rsid w:val="001463A2"/>
    <w:rsid w:val="001465F2"/>
    <w:rsid w:val="00146682"/>
    <w:rsid w:val="00146B7E"/>
    <w:rsid w:val="00147251"/>
    <w:rsid w:val="0014739C"/>
    <w:rsid w:val="00147464"/>
    <w:rsid w:val="00147955"/>
    <w:rsid w:val="001479CA"/>
    <w:rsid w:val="00147D94"/>
    <w:rsid w:val="0015003A"/>
    <w:rsid w:val="001505F4"/>
    <w:rsid w:val="001506AA"/>
    <w:rsid w:val="001506B4"/>
    <w:rsid w:val="00150BD8"/>
    <w:rsid w:val="00150DF3"/>
    <w:rsid w:val="00151105"/>
    <w:rsid w:val="00151598"/>
    <w:rsid w:val="0015200E"/>
    <w:rsid w:val="00152010"/>
    <w:rsid w:val="001527E7"/>
    <w:rsid w:val="00152913"/>
    <w:rsid w:val="00152C72"/>
    <w:rsid w:val="00152C74"/>
    <w:rsid w:val="00152FD5"/>
    <w:rsid w:val="0015311E"/>
    <w:rsid w:val="00153663"/>
    <w:rsid w:val="00153C75"/>
    <w:rsid w:val="00153EC3"/>
    <w:rsid w:val="001547E2"/>
    <w:rsid w:val="001550CC"/>
    <w:rsid w:val="001553FF"/>
    <w:rsid w:val="00155824"/>
    <w:rsid w:val="001558DA"/>
    <w:rsid w:val="001561B5"/>
    <w:rsid w:val="001563BA"/>
    <w:rsid w:val="001566B7"/>
    <w:rsid w:val="00156B22"/>
    <w:rsid w:val="001575E9"/>
    <w:rsid w:val="00157DBA"/>
    <w:rsid w:val="00160700"/>
    <w:rsid w:val="00160874"/>
    <w:rsid w:val="00161761"/>
    <w:rsid w:val="00161FB3"/>
    <w:rsid w:val="00162408"/>
    <w:rsid w:val="00162672"/>
    <w:rsid w:val="0016299E"/>
    <w:rsid w:val="00162F2B"/>
    <w:rsid w:val="00162F6A"/>
    <w:rsid w:val="00163468"/>
    <w:rsid w:val="001644E6"/>
    <w:rsid w:val="00164C77"/>
    <w:rsid w:val="0016544D"/>
    <w:rsid w:val="001656DF"/>
    <w:rsid w:val="00165877"/>
    <w:rsid w:val="00165915"/>
    <w:rsid w:val="00166604"/>
    <w:rsid w:val="00166663"/>
    <w:rsid w:val="00166696"/>
    <w:rsid w:val="00166DDF"/>
    <w:rsid w:val="001676A8"/>
    <w:rsid w:val="0016790D"/>
    <w:rsid w:val="001679C8"/>
    <w:rsid w:val="00167A98"/>
    <w:rsid w:val="00167C71"/>
    <w:rsid w:val="00167ECD"/>
    <w:rsid w:val="00167F67"/>
    <w:rsid w:val="001704AB"/>
    <w:rsid w:val="001709D9"/>
    <w:rsid w:val="001710F2"/>
    <w:rsid w:val="001712EB"/>
    <w:rsid w:val="001717B4"/>
    <w:rsid w:val="001717F3"/>
    <w:rsid w:val="00171CD4"/>
    <w:rsid w:val="00172094"/>
    <w:rsid w:val="00172138"/>
    <w:rsid w:val="00172330"/>
    <w:rsid w:val="0017301F"/>
    <w:rsid w:val="0017327B"/>
    <w:rsid w:val="00173284"/>
    <w:rsid w:val="001733D9"/>
    <w:rsid w:val="0017345D"/>
    <w:rsid w:val="001735FD"/>
    <w:rsid w:val="0017380E"/>
    <w:rsid w:val="00173C86"/>
    <w:rsid w:val="00174099"/>
    <w:rsid w:val="00174173"/>
    <w:rsid w:val="00174521"/>
    <w:rsid w:val="00174DEC"/>
    <w:rsid w:val="001752C4"/>
    <w:rsid w:val="00175560"/>
    <w:rsid w:val="001755B3"/>
    <w:rsid w:val="001756E1"/>
    <w:rsid w:val="00175973"/>
    <w:rsid w:val="00176123"/>
    <w:rsid w:val="001763EB"/>
    <w:rsid w:val="001765C8"/>
    <w:rsid w:val="00176CA5"/>
    <w:rsid w:val="00176E40"/>
    <w:rsid w:val="00177011"/>
    <w:rsid w:val="0017733B"/>
    <w:rsid w:val="00177345"/>
    <w:rsid w:val="0017743F"/>
    <w:rsid w:val="00177D7C"/>
    <w:rsid w:val="00177FF2"/>
    <w:rsid w:val="0018013F"/>
    <w:rsid w:val="001801FA"/>
    <w:rsid w:val="0018092D"/>
    <w:rsid w:val="00180F40"/>
    <w:rsid w:val="00180FE6"/>
    <w:rsid w:val="001814DF"/>
    <w:rsid w:val="00181A2B"/>
    <w:rsid w:val="00181AF5"/>
    <w:rsid w:val="00182281"/>
    <w:rsid w:val="0018246E"/>
    <w:rsid w:val="001825BF"/>
    <w:rsid w:val="00182BDE"/>
    <w:rsid w:val="00182D84"/>
    <w:rsid w:val="0018321B"/>
    <w:rsid w:val="001834A0"/>
    <w:rsid w:val="00183691"/>
    <w:rsid w:val="00183830"/>
    <w:rsid w:val="0018397C"/>
    <w:rsid w:val="00183AE5"/>
    <w:rsid w:val="00183BE1"/>
    <w:rsid w:val="0018477C"/>
    <w:rsid w:val="00184DB2"/>
    <w:rsid w:val="00184DE1"/>
    <w:rsid w:val="00184DE2"/>
    <w:rsid w:val="00185084"/>
    <w:rsid w:val="00185B7D"/>
    <w:rsid w:val="00185C7A"/>
    <w:rsid w:val="00186262"/>
    <w:rsid w:val="001868F0"/>
    <w:rsid w:val="00186947"/>
    <w:rsid w:val="001870F6"/>
    <w:rsid w:val="0018733B"/>
    <w:rsid w:val="00187576"/>
    <w:rsid w:val="001877C5"/>
    <w:rsid w:val="0018793B"/>
    <w:rsid w:val="00187CF9"/>
    <w:rsid w:val="001901B7"/>
    <w:rsid w:val="001901C1"/>
    <w:rsid w:val="00190475"/>
    <w:rsid w:val="00190C72"/>
    <w:rsid w:val="0019160B"/>
    <w:rsid w:val="001919B0"/>
    <w:rsid w:val="00192217"/>
    <w:rsid w:val="001923FC"/>
    <w:rsid w:val="00192581"/>
    <w:rsid w:val="0019274B"/>
    <w:rsid w:val="00192DC6"/>
    <w:rsid w:val="00193E01"/>
    <w:rsid w:val="00193F75"/>
    <w:rsid w:val="00194211"/>
    <w:rsid w:val="0019456C"/>
    <w:rsid w:val="0019480B"/>
    <w:rsid w:val="001955F3"/>
    <w:rsid w:val="00195915"/>
    <w:rsid w:val="00195CA2"/>
    <w:rsid w:val="0019613A"/>
    <w:rsid w:val="0019621B"/>
    <w:rsid w:val="001969E7"/>
    <w:rsid w:val="00197C7F"/>
    <w:rsid w:val="00197DDA"/>
    <w:rsid w:val="00197F18"/>
    <w:rsid w:val="001A0710"/>
    <w:rsid w:val="001A080C"/>
    <w:rsid w:val="001A0993"/>
    <w:rsid w:val="001A0A30"/>
    <w:rsid w:val="001A0A63"/>
    <w:rsid w:val="001A0CD6"/>
    <w:rsid w:val="001A0FE0"/>
    <w:rsid w:val="001A10EF"/>
    <w:rsid w:val="001A1331"/>
    <w:rsid w:val="001A1640"/>
    <w:rsid w:val="001A1851"/>
    <w:rsid w:val="001A1CBC"/>
    <w:rsid w:val="001A1FC7"/>
    <w:rsid w:val="001A21D2"/>
    <w:rsid w:val="001A223E"/>
    <w:rsid w:val="001A2395"/>
    <w:rsid w:val="001A23A4"/>
    <w:rsid w:val="001A2405"/>
    <w:rsid w:val="001A28F5"/>
    <w:rsid w:val="001A2E7C"/>
    <w:rsid w:val="001A31F0"/>
    <w:rsid w:val="001A3483"/>
    <w:rsid w:val="001A3850"/>
    <w:rsid w:val="001A3A6A"/>
    <w:rsid w:val="001A3B97"/>
    <w:rsid w:val="001A3BB2"/>
    <w:rsid w:val="001A3EB0"/>
    <w:rsid w:val="001A41B2"/>
    <w:rsid w:val="001A49C0"/>
    <w:rsid w:val="001A4CE5"/>
    <w:rsid w:val="001A5C9B"/>
    <w:rsid w:val="001A5CF7"/>
    <w:rsid w:val="001A5D34"/>
    <w:rsid w:val="001A637F"/>
    <w:rsid w:val="001A6730"/>
    <w:rsid w:val="001A698A"/>
    <w:rsid w:val="001A6B86"/>
    <w:rsid w:val="001A7699"/>
    <w:rsid w:val="001A7AFB"/>
    <w:rsid w:val="001A7C16"/>
    <w:rsid w:val="001B02FB"/>
    <w:rsid w:val="001B064E"/>
    <w:rsid w:val="001B09F1"/>
    <w:rsid w:val="001B12CE"/>
    <w:rsid w:val="001B1339"/>
    <w:rsid w:val="001B15C8"/>
    <w:rsid w:val="001B1BE7"/>
    <w:rsid w:val="001B1F90"/>
    <w:rsid w:val="001B206F"/>
    <w:rsid w:val="001B23F2"/>
    <w:rsid w:val="001B27BD"/>
    <w:rsid w:val="001B29C5"/>
    <w:rsid w:val="001B2C1F"/>
    <w:rsid w:val="001B3800"/>
    <w:rsid w:val="001B3D9C"/>
    <w:rsid w:val="001B46D4"/>
    <w:rsid w:val="001B4AE3"/>
    <w:rsid w:val="001B4BFD"/>
    <w:rsid w:val="001B4E48"/>
    <w:rsid w:val="001B4FB6"/>
    <w:rsid w:val="001B5710"/>
    <w:rsid w:val="001B5D6B"/>
    <w:rsid w:val="001B5DFE"/>
    <w:rsid w:val="001B5F89"/>
    <w:rsid w:val="001B6021"/>
    <w:rsid w:val="001B61C6"/>
    <w:rsid w:val="001B643B"/>
    <w:rsid w:val="001B6508"/>
    <w:rsid w:val="001B676D"/>
    <w:rsid w:val="001B70A6"/>
    <w:rsid w:val="001B7264"/>
    <w:rsid w:val="001B72B7"/>
    <w:rsid w:val="001B74DF"/>
    <w:rsid w:val="001B75DB"/>
    <w:rsid w:val="001B764C"/>
    <w:rsid w:val="001B78E6"/>
    <w:rsid w:val="001B7AC1"/>
    <w:rsid w:val="001B7C0E"/>
    <w:rsid w:val="001B7CAF"/>
    <w:rsid w:val="001C018A"/>
    <w:rsid w:val="001C0A12"/>
    <w:rsid w:val="001C0C02"/>
    <w:rsid w:val="001C0F85"/>
    <w:rsid w:val="001C1302"/>
    <w:rsid w:val="001C1AC1"/>
    <w:rsid w:val="001C1E0F"/>
    <w:rsid w:val="001C2081"/>
    <w:rsid w:val="001C2343"/>
    <w:rsid w:val="001C2643"/>
    <w:rsid w:val="001C2EC2"/>
    <w:rsid w:val="001C33E4"/>
    <w:rsid w:val="001C3444"/>
    <w:rsid w:val="001C371B"/>
    <w:rsid w:val="001C3A09"/>
    <w:rsid w:val="001C3CFA"/>
    <w:rsid w:val="001C3DBF"/>
    <w:rsid w:val="001C3DD4"/>
    <w:rsid w:val="001C3DFA"/>
    <w:rsid w:val="001C4013"/>
    <w:rsid w:val="001C40A8"/>
    <w:rsid w:val="001C4658"/>
    <w:rsid w:val="001C4C80"/>
    <w:rsid w:val="001C536E"/>
    <w:rsid w:val="001C594C"/>
    <w:rsid w:val="001C5992"/>
    <w:rsid w:val="001C5F75"/>
    <w:rsid w:val="001C6322"/>
    <w:rsid w:val="001C638B"/>
    <w:rsid w:val="001C6943"/>
    <w:rsid w:val="001C6981"/>
    <w:rsid w:val="001C7018"/>
    <w:rsid w:val="001C758C"/>
    <w:rsid w:val="001C7780"/>
    <w:rsid w:val="001C782C"/>
    <w:rsid w:val="001C791C"/>
    <w:rsid w:val="001C7D08"/>
    <w:rsid w:val="001C7EEE"/>
    <w:rsid w:val="001D0566"/>
    <w:rsid w:val="001D087F"/>
    <w:rsid w:val="001D09E2"/>
    <w:rsid w:val="001D111C"/>
    <w:rsid w:val="001D14F5"/>
    <w:rsid w:val="001D1BE5"/>
    <w:rsid w:val="001D1C58"/>
    <w:rsid w:val="001D1F0C"/>
    <w:rsid w:val="001D2726"/>
    <w:rsid w:val="001D2850"/>
    <w:rsid w:val="001D2907"/>
    <w:rsid w:val="001D2BDC"/>
    <w:rsid w:val="001D2C8D"/>
    <w:rsid w:val="001D2D4F"/>
    <w:rsid w:val="001D2E8D"/>
    <w:rsid w:val="001D2F12"/>
    <w:rsid w:val="001D322D"/>
    <w:rsid w:val="001D3866"/>
    <w:rsid w:val="001D39E3"/>
    <w:rsid w:val="001D3DD6"/>
    <w:rsid w:val="001D3DE3"/>
    <w:rsid w:val="001D4B6E"/>
    <w:rsid w:val="001D4BA4"/>
    <w:rsid w:val="001D54EA"/>
    <w:rsid w:val="001D58A3"/>
    <w:rsid w:val="001D58CB"/>
    <w:rsid w:val="001D5A93"/>
    <w:rsid w:val="001D5AFC"/>
    <w:rsid w:val="001D5BB2"/>
    <w:rsid w:val="001D5C21"/>
    <w:rsid w:val="001D5E9E"/>
    <w:rsid w:val="001D5F16"/>
    <w:rsid w:val="001D61D0"/>
    <w:rsid w:val="001D7438"/>
    <w:rsid w:val="001D75AF"/>
    <w:rsid w:val="001D7763"/>
    <w:rsid w:val="001D778A"/>
    <w:rsid w:val="001D7AD6"/>
    <w:rsid w:val="001E0214"/>
    <w:rsid w:val="001E0395"/>
    <w:rsid w:val="001E0546"/>
    <w:rsid w:val="001E06AF"/>
    <w:rsid w:val="001E0781"/>
    <w:rsid w:val="001E0AAE"/>
    <w:rsid w:val="001E1C03"/>
    <w:rsid w:val="001E1E64"/>
    <w:rsid w:val="001E2808"/>
    <w:rsid w:val="001E2946"/>
    <w:rsid w:val="001E2A00"/>
    <w:rsid w:val="001E2B13"/>
    <w:rsid w:val="001E3055"/>
    <w:rsid w:val="001E332D"/>
    <w:rsid w:val="001E3467"/>
    <w:rsid w:val="001E38FB"/>
    <w:rsid w:val="001E3B18"/>
    <w:rsid w:val="001E41D5"/>
    <w:rsid w:val="001E4399"/>
    <w:rsid w:val="001E456B"/>
    <w:rsid w:val="001E47AF"/>
    <w:rsid w:val="001E48AB"/>
    <w:rsid w:val="001E4950"/>
    <w:rsid w:val="001E4CA1"/>
    <w:rsid w:val="001E4D3A"/>
    <w:rsid w:val="001E4E05"/>
    <w:rsid w:val="001E510B"/>
    <w:rsid w:val="001E5245"/>
    <w:rsid w:val="001E5445"/>
    <w:rsid w:val="001E547D"/>
    <w:rsid w:val="001E5E5F"/>
    <w:rsid w:val="001E6114"/>
    <w:rsid w:val="001E6EAC"/>
    <w:rsid w:val="001E7B63"/>
    <w:rsid w:val="001E7D2E"/>
    <w:rsid w:val="001F0581"/>
    <w:rsid w:val="001F0607"/>
    <w:rsid w:val="001F08F1"/>
    <w:rsid w:val="001F12A1"/>
    <w:rsid w:val="001F12CA"/>
    <w:rsid w:val="001F1AED"/>
    <w:rsid w:val="001F1EB6"/>
    <w:rsid w:val="001F2181"/>
    <w:rsid w:val="001F2534"/>
    <w:rsid w:val="001F2BB5"/>
    <w:rsid w:val="001F2D77"/>
    <w:rsid w:val="001F3001"/>
    <w:rsid w:val="001F3231"/>
    <w:rsid w:val="001F32B7"/>
    <w:rsid w:val="001F33D5"/>
    <w:rsid w:val="001F34A2"/>
    <w:rsid w:val="001F34C5"/>
    <w:rsid w:val="001F3835"/>
    <w:rsid w:val="001F3C1B"/>
    <w:rsid w:val="001F3D2E"/>
    <w:rsid w:val="001F3EE0"/>
    <w:rsid w:val="001F4073"/>
    <w:rsid w:val="001F4252"/>
    <w:rsid w:val="001F4350"/>
    <w:rsid w:val="001F449F"/>
    <w:rsid w:val="001F44FA"/>
    <w:rsid w:val="001F4FBB"/>
    <w:rsid w:val="001F5219"/>
    <w:rsid w:val="001F52F1"/>
    <w:rsid w:val="001F53C6"/>
    <w:rsid w:val="001F54A6"/>
    <w:rsid w:val="001F55B1"/>
    <w:rsid w:val="001F57A7"/>
    <w:rsid w:val="001F5AE9"/>
    <w:rsid w:val="001F5C49"/>
    <w:rsid w:val="001F640F"/>
    <w:rsid w:val="001F664E"/>
    <w:rsid w:val="001F6B57"/>
    <w:rsid w:val="001F6DE7"/>
    <w:rsid w:val="001F70A5"/>
    <w:rsid w:val="001F75B2"/>
    <w:rsid w:val="001F7765"/>
    <w:rsid w:val="001F7A4D"/>
    <w:rsid w:val="001F7CED"/>
    <w:rsid w:val="001F7DA3"/>
    <w:rsid w:val="001F7DB8"/>
    <w:rsid w:val="001F7E0F"/>
    <w:rsid w:val="00200134"/>
    <w:rsid w:val="0020060E"/>
    <w:rsid w:val="00200775"/>
    <w:rsid w:val="00200A25"/>
    <w:rsid w:val="00200EF6"/>
    <w:rsid w:val="002018D1"/>
    <w:rsid w:val="00201E33"/>
    <w:rsid w:val="00202116"/>
    <w:rsid w:val="00202829"/>
    <w:rsid w:val="00202BDF"/>
    <w:rsid w:val="00202E63"/>
    <w:rsid w:val="0020359A"/>
    <w:rsid w:val="00203847"/>
    <w:rsid w:val="002039DA"/>
    <w:rsid w:val="00203E47"/>
    <w:rsid w:val="00203EF5"/>
    <w:rsid w:val="002042B8"/>
    <w:rsid w:val="00204309"/>
    <w:rsid w:val="00204365"/>
    <w:rsid w:val="00204882"/>
    <w:rsid w:val="00204AC1"/>
    <w:rsid w:val="00204DFE"/>
    <w:rsid w:val="002052B1"/>
    <w:rsid w:val="0020570B"/>
    <w:rsid w:val="002057C4"/>
    <w:rsid w:val="00205D08"/>
    <w:rsid w:val="00206142"/>
    <w:rsid w:val="00206174"/>
    <w:rsid w:val="002061A5"/>
    <w:rsid w:val="00206666"/>
    <w:rsid w:val="002069EC"/>
    <w:rsid w:val="00206BA4"/>
    <w:rsid w:val="00206E9D"/>
    <w:rsid w:val="00206F12"/>
    <w:rsid w:val="002073CB"/>
    <w:rsid w:val="00210654"/>
    <w:rsid w:val="002106D2"/>
    <w:rsid w:val="00210757"/>
    <w:rsid w:val="00210A28"/>
    <w:rsid w:val="00210B8B"/>
    <w:rsid w:val="00210C43"/>
    <w:rsid w:val="00210CB7"/>
    <w:rsid w:val="00210EF4"/>
    <w:rsid w:val="00211342"/>
    <w:rsid w:val="00211B43"/>
    <w:rsid w:val="00211EDA"/>
    <w:rsid w:val="002120FF"/>
    <w:rsid w:val="0021283E"/>
    <w:rsid w:val="002129CF"/>
    <w:rsid w:val="00212AD7"/>
    <w:rsid w:val="00212BD8"/>
    <w:rsid w:val="00212C0D"/>
    <w:rsid w:val="00212CC3"/>
    <w:rsid w:val="00212ED9"/>
    <w:rsid w:val="00213552"/>
    <w:rsid w:val="00213913"/>
    <w:rsid w:val="002139DC"/>
    <w:rsid w:val="00213BA7"/>
    <w:rsid w:val="00213BD5"/>
    <w:rsid w:val="002140CC"/>
    <w:rsid w:val="00214841"/>
    <w:rsid w:val="00214937"/>
    <w:rsid w:val="00214940"/>
    <w:rsid w:val="00214A92"/>
    <w:rsid w:val="00215027"/>
    <w:rsid w:val="0021511E"/>
    <w:rsid w:val="0021535F"/>
    <w:rsid w:val="00215497"/>
    <w:rsid w:val="0021583A"/>
    <w:rsid w:val="00215C44"/>
    <w:rsid w:val="00216675"/>
    <w:rsid w:val="002166EE"/>
    <w:rsid w:val="00217A9E"/>
    <w:rsid w:val="00217BFF"/>
    <w:rsid w:val="00217DAE"/>
    <w:rsid w:val="00217E92"/>
    <w:rsid w:val="00220132"/>
    <w:rsid w:val="00220356"/>
    <w:rsid w:val="002212E2"/>
    <w:rsid w:val="00221561"/>
    <w:rsid w:val="002218EE"/>
    <w:rsid w:val="00221A68"/>
    <w:rsid w:val="00221D90"/>
    <w:rsid w:val="0022229A"/>
    <w:rsid w:val="002226C0"/>
    <w:rsid w:val="00222966"/>
    <w:rsid w:val="0022298C"/>
    <w:rsid w:val="00222A33"/>
    <w:rsid w:val="00222D4E"/>
    <w:rsid w:val="00222E08"/>
    <w:rsid w:val="002231B9"/>
    <w:rsid w:val="00223343"/>
    <w:rsid w:val="0022364F"/>
    <w:rsid w:val="00223FDE"/>
    <w:rsid w:val="00224125"/>
    <w:rsid w:val="002241D7"/>
    <w:rsid w:val="00224770"/>
    <w:rsid w:val="00224BF2"/>
    <w:rsid w:val="00225228"/>
    <w:rsid w:val="002254C4"/>
    <w:rsid w:val="00225938"/>
    <w:rsid w:val="0022593C"/>
    <w:rsid w:val="0022641C"/>
    <w:rsid w:val="002267FB"/>
    <w:rsid w:val="00226A56"/>
    <w:rsid w:val="00226CCF"/>
    <w:rsid w:val="00226D44"/>
    <w:rsid w:val="00226FFA"/>
    <w:rsid w:val="00227203"/>
    <w:rsid w:val="002275EB"/>
    <w:rsid w:val="0023034B"/>
    <w:rsid w:val="0023042F"/>
    <w:rsid w:val="002305BC"/>
    <w:rsid w:val="00230AD0"/>
    <w:rsid w:val="00230F06"/>
    <w:rsid w:val="00231078"/>
    <w:rsid w:val="002311E1"/>
    <w:rsid w:val="00231826"/>
    <w:rsid w:val="00231A5F"/>
    <w:rsid w:val="00232034"/>
    <w:rsid w:val="0023207F"/>
    <w:rsid w:val="00232694"/>
    <w:rsid w:val="002330F3"/>
    <w:rsid w:val="0023325F"/>
    <w:rsid w:val="00233BEC"/>
    <w:rsid w:val="00233F7E"/>
    <w:rsid w:val="002349A9"/>
    <w:rsid w:val="00234BF5"/>
    <w:rsid w:val="00234CAF"/>
    <w:rsid w:val="00234EAE"/>
    <w:rsid w:val="002352C1"/>
    <w:rsid w:val="002358C7"/>
    <w:rsid w:val="002358E6"/>
    <w:rsid w:val="00235A57"/>
    <w:rsid w:val="00235EC1"/>
    <w:rsid w:val="00236050"/>
    <w:rsid w:val="00236B5F"/>
    <w:rsid w:val="00236BF6"/>
    <w:rsid w:val="00237267"/>
    <w:rsid w:val="002372C5"/>
    <w:rsid w:val="002372F6"/>
    <w:rsid w:val="00237A60"/>
    <w:rsid w:val="00237A89"/>
    <w:rsid w:val="00237BCD"/>
    <w:rsid w:val="00240231"/>
    <w:rsid w:val="00240355"/>
    <w:rsid w:val="002407A8"/>
    <w:rsid w:val="00241042"/>
    <w:rsid w:val="00241E1C"/>
    <w:rsid w:val="00242299"/>
    <w:rsid w:val="002426BF"/>
    <w:rsid w:val="002436BF"/>
    <w:rsid w:val="0024381C"/>
    <w:rsid w:val="00243D65"/>
    <w:rsid w:val="00244415"/>
    <w:rsid w:val="002447BB"/>
    <w:rsid w:val="00244B08"/>
    <w:rsid w:val="00244E79"/>
    <w:rsid w:val="00245223"/>
    <w:rsid w:val="002455D1"/>
    <w:rsid w:val="00245A47"/>
    <w:rsid w:val="00245DA2"/>
    <w:rsid w:val="00246089"/>
    <w:rsid w:val="00246733"/>
    <w:rsid w:val="00246959"/>
    <w:rsid w:val="00246B45"/>
    <w:rsid w:val="00246CC8"/>
    <w:rsid w:val="00246E26"/>
    <w:rsid w:val="00246E84"/>
    <w:rsid w:val="002471BB"/>
    <w:rsid w:val="00247206"/>
    <w:rsid w:val="002472F5"/>
    <w:rsid w:val="0024766C"/>
    <w:rsid w:val="0024795A"/>
    <w:rsid w:val="002479A7"/>
    <w:rsid w:val="00247C1D"/>
    <w:rsid w:val="00247CE2"/>
    <w:rsid w:val="002501F0"/>
    <w:rsid w:val="002503FC"/>
    <w:rsid w:val="00250C64"/>
    <w:rsid w:val="00250D6D"/>
    <w:rsid w:val="00251FD2"/>
    <w:rsid w:val="002523E4"/>
    <w:rsid w:val="00252EAB"/>
    <w:rsid w:val="002530B3"/>
    <w:rsid w:val="002537AA"/>
    <w:rsid w:val="002539D6"/>
    <w:rsid w:val="002543D6"/>
    <w:rsid w:val="00254554"/>
    <w:rsid w:val="00255293"/>
    <w:rsid w:val="00255AF2"/>
    <w:rsid w:val="00255F45"/>
    <w:rsid w:val="00256152"/>
    <w:rsid w:val="00256BA5"/>
    <w:rsid w:val="0025722A"/>
    <w:rsid w:val="00257539"/>
    <w:rsid w:val="002579C8"/>
    <w:rsid w:val="00257F19"/>
    <w:rsid w:val="0026090F"/>
    <w:rsid w:val="00260BBA"/>
    <w:rsid w:val="00260C32"/>
    <w:rsid w:val="00260E48"/>
    <w:rsid w:val="00260F28"/>
    <w:rsid w:val="00261466"/>
    <w:rsid w:val="002617C4"/>
    <w:rsid w:val="00262A34"/>
    <w:rsid w:val="00262E0F"/>
    <w:rsid w:val="00263945"/>
    <w:rsid w:val="00263AAC"/>
    <w:rsid w:val="00263EB3"/>
    <w:rsid w:val="00263EFB"/>
    <w:rsid w:val="0026430A"/>
    <w:rsid w:val="00264488"/>
    <w:rsid w:val="00264909"/>
    <w:rsid w:val="00264CC9"/>
    <w:rsid w:val="00264CD5"/>
    <w:rsid w:val="00264DDB"/>
    <w:rsid w:val="0026513E"/>
    <w:rsid w:val="0026517F"/>
    <w:rsid w:val="00265E24"/>
    <w:rsid w:val="00266CDD"/>
    <w:rsid w:val="00266D0F"/>
    <w:rsid w:val="00266DDB"/>
    <w:rsid w:val="00267B01"/>
    <w:rsid w:val="002708BF"/>
    <w:rsid w:val="00270B90"/>
    <w:rsid w:val="00271733"/>
    <w:rsid w:val="00271899"/>
    <w:rsid w:val="00271FB0"/>
    <w:rsid w:val="00272104"/>
    <w:rsid w:val="0027233D"/>
    <w:rsid w:val="00272485"/>
    <w:rsid w:val="00272CE6"/>
    <w:rsid w:val="0027327E"/>
    <w:rsid w:val="00273283"/>
    <w:rsid w:val="0027353D"/>
    <w:rsid w:val="002739AC"/>
    <w:rsid w:val="00273E68"/>
    <w:rsid w:val="00274060"/>
    <w:rsid w:val="002742F0"/>
    <w:rsid w:val="00274536"/>
    <w:rsid w:val="002745B6"/>
    <w:rsid w:val="00274A1A"/>
    <w:rsid w:val="00274AE7"/>
    <w:rsid w:val="00274D9A"/>
    <w:rsid w:val="00274EB3"/>
    <w:rsid w:val="00274FD2"/>
    <w:rsid w:val="002759CF"/>
    <w:rsid w:val="002759ED"/>
    <w:rsid w:val="00275B74"/>
    <w:rsid w:val="00275DAD"/>
    <w:rsid w:val="00276586"/>
    <w:rsid w:val="002767D8"/>
    <w:rsid w:val="00277753"/>
    <w:rsid w:val="00277C9D"/>
    <w:rsid w:val="002803B9"/>
    <w:rsid w:val="002805AE"/>
    <w:rsid w:val="00280F9D"/>
    <w:rsid w:val="002815EE"/>
    <w:rsid w:val="00281647"/>
    <w:rsid w:val="00281655"/>
    <w:rsid w:val="00281729"/>
    <w:rsid w:val="00281794"/>
    <w:rsid w:val="0028183A"/>
    <w:rsid w:val="0028188D"/>
    <w:rsid w:val="00281A05"/>
    <w:rsid w:val="00281A39"/>
    <w:rsid w:val="00282493"/>
    <w:rsid w:val="00282929"/>
    <w:rsid w:val="00282D4E"/>
    <w:rsid w:val="002830E3"/>
    <w:rsid w:val="00283339"/>
    <w:rsid w:val="002834D3"/>
    <w:rsid w:val="002838AF"/>
    <w:rsid w:val="00283FD2"/>
    <w:rsid w:val="002840EA"/>
    <w:rsid w:val="00284BF3"/>
    <w:rsid w:val="00285033"/>
    <w:rsid w:val="002852D3"/>
    <w:rsid w:val="00285343"/>
    <w:rsid w:val="00285459"/>
    <w:rsid w:val="00285900"/>
    <w:rsid w:val="00285931"/>
    <w:rsid w:val="00285985"/>
    <w:rsid w:val="00285BDF"/>
    <w:rsid w:val="00285BEA"/>
    <w:rsid w:val="00285E12"/>
    <w:rsid w:val="002860B0"/>
    <w:rsid w:val="002862BE"/>
    <w:rsid w:val="002864F0"/>
    <w:rsid w:val="0028671B"/>
    <w:rsid w:val="00286CF4"/>
    <w:rsid w:val="00286D5D"/>
    <w:rsid w:val="00286F76"/>
    <w:rsid w:val="002872F0"/>
    <w:rsid w:val="002874B7"/>
    <w:rsid w:val="002876AB"/>
    <w:rsid w:val="00290C95"/>
    <w:rsid w:val="00290F99"/>
    <w:rsid w:val="002910BB"/>
    <w:rsid w:val="00291497"/>
    <w:rsid w:val="00291628"/>
    <w:rsid w:val="00291CDB"/>
    <w:rsid w:val="00292302"/>
    <w:rsid w:val="00292612"/>
    <w:rsid w:val="002928DF"/>
    <w:rsid w:val="002929D0"/>
    <w:rsid w:val="0029302C"/>
    <w:rsid w:val="002933FE"/>
    <w:rsid w:val="00293949"/>
    <w:rsid w:val="00293A9C"/>
    <w:rsid w:val="00293AB4"/>
    <w:rsid w:val="00294056"/>
    <w:rsid w:val="00294476"/>
    <w:rsid w:val="00294506"/>
    <w:rsid w:val="002945B7"/>
    <w:rsid w:val="00294783"/>
    <w:rsid w:val="00294D6B"/>
    <w:rsid w:val="00294F14"/>
    <w:rsid w:val="00295324"/>
    <w:rsid w:val="00295479"/>
    <w:rsid w:val="002959DA"/>
    <w:rsid w:val="002961D3"/>
    <w:rsid w:val="002961F6"/>
    <w:rsid w:val="00296477"/>
    <w:rsid w:val="00296506"/>
    <w:rsid w:val="00296838"/>
    <w:rsid w:val="00296D40"/>
    <w:rsid w:val="00297183"/>
    <w:rsid w:val="002972F2"/>
    <w:rsid w:val="00297FCA"/>
    <w:rsid w:val="002A0080"/>
    <w:rsid w:val="002A0DE8"/>
    <w:rsid w:val="002A0FA1"/>
    <w:rsid w:val="002A131B"/>
    <w:rsid w:val="002A1414"/>
    <w:rsid w:val="002A16E6"/>
    <w:rsid w:val="002A18EC"/>
    <w:rsid w:val="002A202B"/>
    <w:rsid w:val="002A2088"/>
    <w:rsid w:val="002A21C9"/>
    <w:rsid w:val="002A22EE"/>
    <w:rsid w:val="002A25F6"/>
    <w:rsid w:val="002A26D9"/>
    <w:rsid w:val="002A284A"/>
    <w:rsid w:val="002A29E7"/>
    <w:rsid w:val="002A2E99"/>
    <w:rsid w:val="002A33BE"/>
    <w:rsid w:val="002A3444"/>
    <w:rsid w:val="002A3C3C"/>
    <w:rsid w:val="002A3DD5"/>
    <w:rsid w:val="002A3EB5"/>
    <w:rsid w:val="002A41CC"/>
    <w:rsid w:val="002A42C6"/>
    <w:rsid w:val="002A498E"/>
    <w:rsid w:val="002A4AB1"/>
    <w:rsid w:val="002A4BA2"/>
    <w:rsid w:val="002A5694"/>
    <w:rsid w:val="002A5849"/>
    <w:rsid w:val="002A5A68"/>
    <w:rsid w:val="002A6443"/>
    <w:rsid w:val="002A662A"/>
    <w:rsid w:val="002A662D"/>
    <w:rsid w:val="002A6ADD"/>
    <w:rsid w:val="002A71C5"/>
    <w:rsid w:val="002A7698"/>
    <w:rsid w:val="002A7737"/>
    <w:rsid w:val="002A77BA"/>
    <w:rsid w:val="002A7DE6"/>
    <w:rsid w:val="002B04F3"/>
    <w:rsid w:val="002B0526"/>
    <w:rsid w:val="002B0B52"/>
    <w:rsid w:val="002B108E"/>
    <w:rsid w:val="002B13E5"/>
    <w:rsid w:val="002B1637"/>
    <w:rsid w:val="002B1752"/>
    <w:rsid w:val="002B1905"/>
    <w:rsid w:val="002B1BFC"/>
    <w:rsid w:val="002B2974"/>
    <w:rsid w:val="002B2FB9"/>
    <w:rsid w:val="002B3097"/>
    <w:rsid w:val="002B31D6"/>
    <w:rsid w:val="002B3769"/>
    <w:rsid w:val="002B37F1"/>
    <w:rsid w:val="002B3988"/>
    <w:rsid w:val="002B432C"/>
    <w:rsid w:val="002B45D4"/>
    <w:rsid w:val="002B4941"/>
    <w:rsid w:val="002B4BC6"/>
    <w:rsid w:val="002B5176"/>
    <w:rsid w:val="002B5964"/>
    <w:rsid w:val="002B5B98"/>
    <w:rsid w:val="002B5D9F"/>
    <w:rsid w:val="002B6145"/>
    <w:rsid w:val="002B65C3"/>
    <w:rsid w:val="002B6694"/>
    <w:rsid w:val="002B688E"/>
    <w:rsid w:val="002B6A12"/>
    <w:rsid w:val="002B6AA8"/>
    <w:rsid w:val="002B6D26"/>
    <w:rsid w:val="002B6FCA"/>
    <w:rsid w:val="002B77F9"/>
    <w:rsid w:val="002B7D85"/>
    <w:rsid w:val="002C0294"/>
    <w:rsid w:val="002C030D"/>
    <w:rsid w:val="002C064F"/>
    <w:rsid w:val="002C0986"/>
    <w:rsid w:val="002C0E36"/>
    <w:rsid w:val="002C0F2E"/>
    <w:rsid w:val="002C126D"/>
    <w:rsid w:val="002C1361"/>
    <w:rsid w:val="002C1442"/>
    <w:rsid w:val="002C1EE9"/>
    <w:rsid w:val="002C24E0"/>
    <w:rsid w:val="002C24F0"/>
    <w:rsid w:val="002C2585"/>
    <w:rsid w:val="002C2BE6"/>
    <w:rsid w:val="002C2E6E"/>
    <w:rsid w:val="002C332B"/>
    <w:rsid w:val="002C3627"/>
    <w:rsid w:val="002C368E"/>
    <w:rsid w:val="002C38D5"/>
    <w:rsid w:val="002C39D6"/>
    <w:rsid w:val="002C4631"/>
    <w:rsid w:val="002C469C"/>
    <w:rsid w:val="002C487B"/>
    <w:rsid w:val="002C4987"/>
    <w:rsid w:val="002C5407"/>
    <w:rsid w:val="002C5473"/>
    <w:rsid w:val="002C56D1"/>
    <w:rsid w:val="002C57FE"/>
    <w:rsid w:val="002C5B3C"/>
    <w:rsid w:val="002C615D"/>
    <w:rsid w:val="002C65AD"/>
    <w:rsid w:val="002C69F8"/>
    <w:rsid w:val="002C6A85"/>
    <w:rsid w:val="002C7557"/>
    <w:rsid w:val="002C7712"/>
    <w:rsid w:val="002C773B"/>
    <w:rsid w:val="002D029D"/>
    <w:rsid w:val="002D05D0"/>
    <w:rsid w:val="002D0614"/>
    <w:rsid w:val="002D061C"/>
    <w:rsid w:val="002D0A19"/>
    <w:rsid w:val="002D1004"/>
    <w:rsid w:val="002D1BBA"/>
    <w:rsid w:val="002D2236"/>
    <w:rsid w:val="002D232E"/>
    <w:rsid w:val="002D238A"/>
    <w:rsid w:val="002D2992"/>
    <w:rsid w:val="002D2A1A"/>
    <w:rsid w:val="002D2E1D"/>
    <w:rsid w:val="002D30AC"/>
    <w:rsid w:val="002D3F06"/>
    <w:rsid w:val="002D3F8E"/>
    <w:rsid w:val="002D43E8"/>
    <w:rsid w:val="002D4C28"/>
    <w:rsid w:val="002D5615"/>
    <w:rsid w:val="002D5A11"/>
    <w:rsid w:val="002D5BEB"/>
    <w:rsid w:val="002D5DBF"/>
    <w:rsid w:val="002D652D"/>
    <w:rsid w:val="002D6BAC"/>
    <w:rsid w:val="002D6FF2"/>
    <w:rsid w:val="002D72A6"/>
    <w:rsid w:val="002D7CDD"/>
    <w:rsid w:val="002D7CEF"/>
    <w:rsid w:val="002D7FCA"/>
    <w:rsid w:val="002E016C"/>
    <w:rsid w:val="002E0483"/>
    <w:rsid w:val="002E07BE"/>
    <w:rsid w:val="002E0858"/>
    <w:rsid w:val="002E0A8D"/>
    <w:rsid w:val="002E1421"/>
    <w:rsid w:val="002E151E"/>
    <w:rsid w:val="002E1895"/>
    <w:rsid w:val="002E1E75"/>
    <w:rsid w:val="002E23FD"/>
    <w:rsid w:val="002E24B9"/>
    <w:rsid w:val="002E265C"/>
    <w:rsid w:val="002E2867"/>
    <w:rsid w:val="002E293E"/>
    <w:rsid w:val="002E2D95"/>
    <w:rsid w:val="002E30C4"/>
    <w:rsid w:val="002E3230"/>
    <w:rsid w:val="002E342E"/>
    <w:rsid w:val="002E3AF8"/>
    <w:rsid w:val="002E3D00"/>
    <w:rsid w:val="002E421F"/>
    <w:rsid w:val="002E43D1"/>
    <w:rsid w:val="002E4713"/>
    <w:rsid w:val="002E4CD0"/>
    <w:rsid w:val="002E4F6F"/>
    <w:rsid w:val="002E51A7"/>
    <w:rsid w:val="002E5A92"/>
    <w:rsid w:val="002E5FE2"/>
    <w:rsid w:val="002E6047"/>
    <w:rsid w:val="002E61AA"/>
    <w:rsid w:val="002E6599"/>
    <w:rsid w:val="002E65CD"/>
    <w:rsid w:val="002E6754"/>
    <w:rsid w:val="002E6799"/>
    <w:rsid w:val="002E6C7D"/>
    <w:rsid w:val="002E6D49"/>
    <w:rsid w:val="002E6D65"/>
    <w:rsid w:val="002E6EC7"/>
    <w:rsid w:val="002E73E7"/>
    <w:rsid w:val="002E7529"/>
    <w:rsid w:val="002E776B"/>
    <w:rsid w:val="002E78DC"/>
    <w:rsid w:val="002E7903"/>
    <w:rsid w:val="002E7F6B"/>
    <w:rsid w:val="002F0ACA"/>
    <w:rsid w:val="002F0C7C"/>
    <w:rsid w:val="002F1A5C"/>
    <w:rsid w:val="002F1A8B"/>
    <w:rsid w:val="002F1F7B"/>
    <w:rsid w:val="002F2568"/>
    <w:rsid w:val="002F2D0F"/>
    <w:rsid w:val="002F2E40"/>
    <w:rsid w:val="002F378A"/>
    <w:rsid w:val="002F38F3"/>
    <w:rsid w:val="002F3A3A"/>
    <w:rsid w:val="002F3B20"/>
    <w:rsid w:val="002F3C36"/>
    <w:rsid w:val="002F44C1"/>
    <w:rsid w:val="002F44FE"/>
    <w:rsid w:val="002F524B"/>
    <w:rsid w:val="002F5363"/>
    <w:rsid w:val="002F541C"/>
    <w:rsid w:val="002F577C"/>
    <w:rsid w:val="002F5FAC"/>
    <w:rsid w:val="002F643A"/>
    <w:rsid w:val="002F6D03"/>
    <w:rsid w:val="002F6F41"/>
    <w:rsid w:val="002F7B8A"/>
    <w:rsid w:val="002F7C66"/>
    <w:rsid w:val="002F7DA2"/>
    <w:rsid w:val="002F7DC7"/>
    <w:rsid w:val="003000C8"/>
    <w:rsid w:val="0030099E"/>
    <w:rsid w:val="003009E6"/>
    <w:rsid w:val="00300D84"/>
    <w:rsid w:val="003012BB"/>
    <w:rsid w:val="003014D3"/>
    <w:rsid w:val="00301777"/>
    <w:rsid w:val="00301D73"/>
    <w:rsid w:val="00301ED2"/>
    <w:rsid w:val="00301FF4"/>
    <w:rsid w:val="003020EC"/>
    <w:rsid w:val="0030292C"/>
    <w:rsid w:val="00302DBD"/>
    <w:rsid w:val="00303115"/>
    <w:rsid w:val="003031FB"/>
    <w:rsid w:val="00303636"/>
    <w:rsid w:val="003037A0"/>
    <w:rsid w:val="00303807"/>
    <w:rsid w:val="00303936"/>
    <w:rsid w:val="00303C6E"/>
    <w:rsid w:val="00303CE8"/>
    <w:rsid w:val="00303D4E"/>
    <w:rsid w:val="00304204"/>
    <w:rsid w:val="00304497"/>
    <w:rsid w:val="003044D1"/>
    <w:rsid w:val="0030458D"/>
    <w:rsid w:val="00304891"/>
    <w:rsid w:val="00304A9D"/>
    <w:rsid w:val="00304E97"/>
    <w:rsid w:val="003059EE"/>
    <w:rsid w:val="00305AD4"/>
    <w:rsid w:val="00305EB2"/>
    <w:rsid w:val="003063CD"/>
    <w:rsid w:val="0030661F"/>
    <w:rsid w:val="003069B8"/>
    <w:rsid w:val="00306A36"/>
    <w:rsid w:val="00306CB6"/>
    <w:rsid w:val="00307688"/>
    <w:rsid w:val="00307B9D"/>
    <w:rsid w:val="00307CD4"/>
    <w:rsid w:val="00307D20"/>
    <w:rsid w:val="00310000"/>
    <w:rsid w:val="0031030E"/>
    <w:rsid w:val="0031050A"/>
    <w:rsid w:val="0031092E"/>
    <w:rsid w:val="00310E0F"/>
    <w:rsid w:val="00310E37"/>
    <w:rsid w:val="003112D7"/>
    <w:rsid w:val="003114BA"/>
    <w:rsid w:val="00311693"/>
    <w:rsid w:val="003117E9"/>
    <w:rsid w:val="003118D2"/>
    <w:rsid w:val="0031207B"/>
    <w:rsid w:val="003122CC"/>
    <w:rsid w:val="0031236D"/>
    <w:rsid w:val="003126FE"/>
    <w:rsid w:val="00312802"/>
    <w:rsid w:val="00312890"/>
    <w:rsid w:val="00312989"/>
    <w:rsid w:val="003133F2"/>
    <w:rsid w:val="00313421"/>
    <w:rsid w:val="00313669"/>
    <w:rsid w:val="003138DC"/>
    <w:rsid w:val="00313BC8"/>
    <w:rsid w:val="00313BD4"/>
    <w:rsid w:val="00313BE3"/>
    <w:rsid w:val="003148B3"/>
    <w:rsid w:val="00314918"/>
    <w:rsid w:val="00314ED1"/>
    <w:rsid w:val="003153D8"/>
    <w:rsid w:val="0031553D"/>
    <w:rsid w:val="00315954"/>
    <w:rsid w:val="00315A61"/>
    <w:rsid w:val="00315C5C"/>
    <w:rsid w:val="0031610F"/>
    <w:rsid w:val="003162D5"/>
    <w:rsid w:val="00316514"/>
    <w:rsid w:val="00316871"/>
    <w:rsid w:val="00316D1A"/>
    <w:rsid w:val="00317144"/>
    <w:rsid w:val="0031734D"/>
    <w:rsid w:val="00317479"/>
    <w:rsid w:val="00317750"/>
    <w:rsid w:val="003179A7"/>
    <w:rsid w:val="0032013A"/>
    <w:rsid w:val="00320254"/>
    <w:rsid w:val="003202CF"/>
    <w:rsid w:val="00320AE6"/>
    <w:rsid w:val="00320C52"/>
    <w:rsid w:val="00320E15"/>
    <w:rsid w:val="003213AC"/>
    <w:rsid w:val="0032174E"/>
    <w:rsid w:val="0032208B"/>
    <w:rsid w:val="003222D8"/>
    <w:rsid w:val="00322342"/>
    <w:rsid w:val="0032246B"/>
    <w:rsid w:val="00322578"/>
    <w:rsid w:val="00322B0A"/>
    <w:rsid w:val="00322CE6"/>
    <w:rsid w:val="00322F53"/>
    <w:rsid w:val="00323068"/>
    <w:rsid w:val="003230B5"/>
    <w:rsid w:val="0032329F"/>
    <w:rsid w:val="00323920"/>
    <w:rsid w:val="00323A8A"/>
    <w:rsid w:val="003240EC"/>
    <w:rsid w:val="003240F1"/>
    <w:rsid w:val="00325691"/>
    <w:rsid w:val="003256B3"/>
    <w:rsid w:val="00326395"/>
    <w:rsid w:val="003263F5"/>
    <w:rsid w:val="00326E9A"/>
    <w:rsid w:val="00327003"/>
    <w:rsid w:val="0032711F"/>
    <w:rsid w:val="00327870"/>
    <w:rsid w:val="0032789C"/>
    <w:rsid w:val="00327A94"/>
    <w:rsid w:val="00327BFF"/>
    <w:rsid w:val="00327F5B"/>
    <w:rsid w:val="00330072"/>
    <w:rsid w:val="003306BA"/>
    <w:rsid w:val="003307FE"/>
    <w:rsid w:val="00330EAA"/>
    <w:rsid w:val="0033109F"/>
    <w:rsid w:val="0033115D"/>
    <w:rsid w:val="0033121B"/>
    <w:rsid w:val="00331317"/>
    <w:rsid w:val="00331411"/>
    <w:rsid w:val="00331797"/>
    <w:rsid w:val="00331892"/>
    <w:rsid w:val="00331A4F"/>
    <w:rsid w:val="00331FCB"/>
    <w:rsid w:val="00332758"/>
    <w:rsid w:val="003329E6"/>
    <w:rsid w:val="00332D36"/>
    <w:rsid w:val="00332ED5"/>
    <w:rsid w:val="00333B17"/>
    <w:rsid w:val="00333C0A"/>
    <w:rsid w:val="00333FB1"/>
    <w:rsid w:val="00334257"/>
    <w:rsid w:val="00334B69"/>
    <w:rsid w:val="00334D8B"/>
    <w:rsid w:val="00334FEE"/>
    <w:rsid w:val="003353AE"/>
    <w:rsid w:val="003359BB"/>
    <w:rsid w:val="00335AB7"/>
    <w:rsid w:val="00336075"/>
    <w:rsid w:val="00336B8F"/>
    <w:rsid w:val="00336F71"/>
    <w:rsid w:val="0033700D"/>
    <w:rsid w:val="00337192"/>
    <w:rsid w:val="0033719B"/>
    <w:rsid w:val="0034017F"/>
    <w:rsid w:val="0034030B"/>
    <w:rsid w:val="0034077B"/>
    <w:rsid w:val="00340D09"/>
    <w:rsid w:val="0034120B"/>
    <w:rsid w:val="0034167F"/>
    <w:rsid w:val="00341DF6"/>
    <w:rsid w:val="00342347"/>
    <w:rsid w:val="00342B57"/>
    <w:rsid w:val="00343341"/>
    <w:rsid w:val="00343550"/>
    <w:rsid w:val="00343646"/>
    <w:rsid w:val="00343A25"/>
    <w:rsid w:val="00343B6A"/>
    <w:rsid w:val="00343C37"/>
    <w:rsid w:val="0034404D"/>
    <w:rsid w:val="003443B9"/>
    <w:rsid w:val="003443EF"/>
    <w:rsid w:val="00344BD1"/>
    <w:rsid w:val="00344F2C"/>
    <w:rsid w:val="0034534C"/>
    <w:rsid w:val="00345A0F"/>
    <w:rsid w:val="00345BBB"/>
    <w:rsid w:val="003460BF"/>
    <w:rsid w:val="003461E2"/>
    <w:rsid w:val="003462B8"/>
    <w:rsid w:val="0034689F"/>
    <w:rsid w:val="00346B00"/>
    <w:rsid w:val="00346B8A"/>
    <w:rsid w:val="00346DB4"/>
    <w:rsid w:val="0034723B"/>
    <w:rsid w:val="0034768D"/>
    <w:rsid w:val="003477C9"/>
    <w:rsid w:val="0034789E"/>
    <w:rsid w:val="00347DEC"/>
    <w:rsid w:val="00350E9D"/>
    <w:rsid w:val="0035128C"/>
    <w:rsid w:val="00351790"/>
    <w:rsid w:val="003517CE"/>
    <w:rsid w:val="003518E6"/>
    <w:rsid w:val="00351B0F"/>
    <w:rsid w:val="00351C90"/>
    <w:rsid w:val="00351F5F"/>
    <w:rsid w:val="003521AD"/>
    <w:rsid w:val="003529B4"/>
    <w:rsid w:val="00352CE4"/>
    <w:rsid w:val="00352D9C"/>
    <w:rsid w:val="0035316E"/>
    <w:rsid w:val="00353204"/>
    <w:rsid w:val="00353234"/>
    <w:rsid w:val="00353603"/>
    <w:rsid w:val="0035363A"/>
    <w:rsid w:val="003536CE"/>
    <w:rsid w:val="00353CAB"/>
    <w:rsid w:val="00354056"/>
    <w:rsid w:val="00354318"/>
    <w:rsid w:val="00354820"/>
    <w:rsid w:val="00354E23"/>
    <w:rsid w:val="003552EE"/>
    <w:rsid w:val="00355400"/>
    <w:rsid w:val="00355A8B"/>
    <w:rsid w:val="00355D80"/>
    <w:rsid w:val="00355DAD"/>
    <w:rsid w:val="00355EA2"/>
    <w:rsid w:val="00356320"/>
    <w:rsid w:val="00356A64"/>
    <w:rsid w:val="0035762C"/>
    <w:rsid w:val="00357A1F"/>
    <w:rsid w:val="00357A66"/>
    <w:rsid w:val="00357C97"/>
    <w:rsid w:val="003603C2"/>
    <w:rsid w:val="00360607"/>
    <w:rsid w:val="00360BD0"/>
    <w:rsid w:val="00360D9C"/>
    <w:rsid w:val="00360E49"/>
    <w:rsid w:val="003615B2"/>
    <w:rsid w:val="00361773"/>
    <w:rsid w:val="00361A07"/>
    <w:rsid w:val="00361E16"/>
    <w:rsid w:val="00362269"/>
    <w:rsid w:val="003626A7"/>
    <w:rsid w:val="00362C44"/>
    <w:rsid w:val="00362D0B"/>
    <w:rsid w:val="00362E6E"/>
    <w:rsid w:val="00362EBD"/>
    <w:rsid w:val="00363378"/>
    <w:rsid w:val="0036352E"/>
    <w:rsid w:val="003635E2"/>
    <w:rsid w:val="00363A93"/>
    <w:rsid w:val="00363AC3"/>
    <w:rsid w:val="00363D17"/>
    <w:rsid w:val="003640FB"/>
    <w:rsid w:val="00364BB1"/>
    <w:rsid w:val="00364EE1"/>
    <w:rsid w:val="00364FCB"/>
    <w:rsid w:val="0036517C"/>
    <w:rsid w:val="003664C1"/>
    <w:rsid w:val="00367048"/>
    <w:rsid w:val="00367A38"/>
    <w:rsid w:val="00367E92"/>
    <w:rsid w:val="003704FD"/>
    <w:rsid w:val="00370610"/>
    <w:rsid w:val="00370696"/>
    <w:rsid w:val="0037090F"/>
    <w:rsid w:val="0037093C"/>
    <w:rsid w:val="00370991"/>
    <w:rsid w:val="00370D6F"/>
    <w:rsid w:val="00371483"/>
    <w:rsid w:val="00371B41"/>
    <w:rsid w:val="00371C26"/>
    <w:rsid w:val="00371E8A"/>
    <w:rsid w:val="00371F06"/>
    <w:rsid w:val="00372286"/>
    <w:rsid w:val="003723AF"/>
    <w:rsid w:val="00372457"/>
    <w:rsid w:val="0037252A"/>
    <w:rsid w:val="0037329D"/>
    <w:rsid w:val="0037356F"/>
    <w:rsid w:val="00373C75"/>
    <w:rsid w:val="00373DD9"/>
    <w:rsid w:val="0037420E"/>
    <w:rsid w:val="00374245"/>
    <w:rsid w:val="0037466F"/>
    <w:rsid w:val="003746AA"/>
    <w:rsid w:val="0037493B"/>
    <w:rsid w:val="0037499E"/>
    <w:rsid w:val="003752BB"/>
    <w:rsid w:val="003757B6"/>
    <w:rsid w:val="003761BA"/>
    <w:rsid w:val="003761E6"/>
    <w:rsid w:val="00376856"/>
    <w:rsid w:val="00376B8B"/>
    <w:rsid w:val="00376C30"/>
    <w:rsid w:val="00376C87"/>
    <w:rsid w:val="0037715E"/>
    <w:rsid w:val="00377223"/>
    <w:rsid w:val="003803FF"/>
    <w:rsid w:val="003806F6"/>
    <w:rsid w:val="003807EF"/>
    <w:rsid w:val="00380A74"/>
    <w:rsid w:val="00381305"/>
    <w:rsid w:val="00381328"/>
    <w:rsid w:val="0038171A"/>
    <w:rsid w:val="00381885"/>
    <w:rsid w:val="00382843"/>
    <w:rsid w:val="00382ADD"/>
    <w:rsid w:val="00383E04"/>
    <w:rsid w:val="00384F19"/>
    <w:rsid w:val="00385171"/>
    <w:rsid w:val="00385379"/>
    <w:rsid w:val="0038539B"/>
    <w:rsid w:val="0038539F"/>
    <w:rsid w:val="00385415"/>
    <w:rsid w:val="003855C7"/>
    <w:rsid w:val="00386340"/>
    <w:rsid w:val="00386785"/>
    <w:rsid w:val="00386D3E"/>
    <w:rsid w:val="0038728A"/>
    <w:rsid w:val="00387438"/>
    <w:rsid w:val="00387FDA"/>
    <w:rsid w:val="003902A4"/>
    <w:rsid w:val="003903CB"/>
    <w:rsid w:val="003905B0"/>
    <w:rsid w:val="0039074D"/>
    <w:rsid w:val="0039097D"/>
    <w:rsid w:val="00390DE3"/>
    <w:rsid w:val="00390E50"/>
    <w:rsid w:val="00391168"/>
    <w:rsid w:val="0039185A"/>
    <w:rsid w:val="0039187A"/>
    <w:rsid w:val="003918C5"/>
    <w:rsid w:val="00391C49"/>
    <w:rsid w:val="00391F87"/>
    <w:rsid w:val="003920A7"/>
    <w:rsid w:val="003922BA"/>
    <w:rsid w:val="00392E2D"/>
    <w:rsid w:val="00393058"/>
    <w:rsid w:val="00393445"/>
    <w:rsid w:val="003935FF"/>
    <w:rsid w:val="003939F5"/>
    <w:rsid w:val="00393A9A"/>
    <w:rsid w:val="00393D2B"/>
    <w:rsid w:val="00393DBD"/>
    <w:rsid w:val="0039400D"/>
    <w:rsid w:val="00394149"/>
    <w:rsid w:val="003944ED"/>
    <w:rsid w:val="00394BF4"/>
    <w:rsid w:val="00394E81"/>
    <w:rsid w:val="00395060"/>
    <w:rsid w:val="003950D0"/>
    <w:rsid w:val="0039531A"/>
    <w:rsid w:val="003954E7"/>
    <w:rsid w:val="00395BEB"/>
    <w:rsid w:val="00395F6D"/>
    <w:rsid w:val="003969A3"/>
    <w:rsid w:val="00396C0C"/>
    <w:rsid w:val="00397082"/>
    <w:rsid w:val="003972AB"/>
    <w:rsid w:val="00397591"/>
    <w:rsid w:val="003975BB"/>
    <w:rsid w:val="0039769C"/>
    <w:rsid w:val="00397991"/>
    <w:rsid w:val="00397DE1"/>
    <w:rsid w:val="003A04EB"/>
    <w:rsid w:val="003A081C"/>
    <w:rsid w:val="003A0828"/>
    <w:rsid w:val="003A08A8"/>
    <w:rsid w:val="003A105D"/>
    <w:rsid w:val="003A16E1"/>
    <w:rsid w:val="003A18C0"/>
    <w:rsid w:val="003A1B74"/>
    <w:rsid w:val="003A1C19"/>
    <w:rsid w:val="003A1C86"/>
    <w:rsid w:val="003A260B"/>
    <w:rsid w:val="003A2CEA"/>
    <w:rsid w:val="003A2F5F"/>
    <w:rsid w:val="003A2FE6"/>
    <w:rsid w:val="003A3358"/>
    <w:rsid w:val="003A346B"/>
    <w:rsid w:val="003A35D7"/>
    <w:rsid w:val="003A37A9"/>
    <w:rsid w:val="003A3F57"/>
    <w:rsid w:val="003A3F88"/>
    <w:rsid w:val="003A40CF"/>
    <w:rsid w:val="003A4414"/>
    <w:rsid w:val="003A47F9"/>
    <w:rsid w:val="003A4A80"/>
    <w:rsid w:val="003A4C0E"/>
    <w:rsid w:val="003A5152"/>
    <w:rsid w:val="003A533D"/>
    <w:rsid w:val="003A5415"/>
    <w:rsid w:val="003A64CC"/>
    <w:rsid w:val="003A6674"/>
    <w:rsid w:val="003A7132"/>
    <w:rsid w:val="003A74F4"/>
    <w:rsid w:val="003A79D0"/>
    <w:rsid w:val="003A7D78"/>
    <w:rsid w:val="003A7E03"/>
    <w:rsid w:val="003B0102"/>
    <w:rsid w:val="003B026A"/>
    <w:rsid w:val="003B03AD"/>
    <w:rsid w:val="003B05C2"/>
    <w:rsid w:val="003B05F6"/>
    <w:rsid w:val="003B09D4"/>
    <w:rsid w:val="003B0D36"/>
    <w:rsid w:val="003B0D71"/>
    <w:rsid w:val="003B0DB9"/>
    <w:rsid w:val="003B1142"/>
    <w:rsid w:val="003B1579"/>
    <w:rsid w:val="003B1808"/>
    <w:rsid w:val="003B1F0E"/>
    <w:rsid w:val="003B1FB3"/>
    <w:rsid w:val="003B221C"/>
    <w:rsid w:val="003B235B"/>
    <w:rsid w:val="003B25F8"/>
    <w:rsid w:val="003B2955"/>
    <w:rsid w:val="003B2E2E"/>
    <w:rsid w:val="003B37BE"/>
    <w:rsid w:val="003B37E1"/>
    <w:rsid w:val="003B39BE"/>
    <w:rsid w:val="003B3A44"/>
    <w:rsid w:val="003B3A4E"/>
    <w:rsid w:val="003B3D0C"/>
    <w:rsid w:val="003B45AB"/>
    <w:rsid w:val="003B51BB"/>
    <w:rsid w:val="003B526A"/>
    <w:rsid w:val="003B52CD"/>
    <w:rsid w:val="003B535F"/>
    <w:rsid w:val="003B58A1"/>
    <w:rsid w:val="003B5B74"/>
    <w:rsid w:val="003B5BEC"/>
    <w:rsid w:val="003B5D03"/>
    <w:rsid w:val="003B5F66"/>
    <w:rsid w:val="003B6308"/>
    <w:rsid w:val="003B66DF"/>
    <w:rsid w:val="003B6B36"/>
    <w:rsid w:val="003B6B66"/>
    <w:rsid w:val="003B71D3"/>
    <w:rsid w:val="003B7259"/>
    <w:rsid w:val="003B7993"/>
    <w:rsid w:val="003B7A4D"/>
    <w:rsid w:val="003B7CC9"/>
    <w:rsid w:val="003B7FDD"/>
    <w:rsid w:val="003C00FC"/>
    <w:rsid w:val="003C086F"/>
    <w:rsid w:val="003C0AFF"/>
    <w:rsid w:val="003C1062"/>
    <w:rsid w:val="003C18C5"/>
    <w:rsid w:val="003C1BA6"/>
    <w:rsid w:val="003C1F24"/>
    <w:rsid w:val="003C20C8"/>
    <w:rsid w:val="003C22C7"/>
    <w:rsid w:val="003C2984"/>
    <w:rsid w:val="003C2A3F"/>
    <w:rsid w:val="003C2CDE"/>
    <w:rsid w:val="003C2EC1"/>
    <w:rsid w:val="003C34CA"/>
    <w:rsid w:val="003C3865"/>
    <w:rsid w:val="003C3FC1"/>
    <w:rsid w:val="003C4189"/>
    <w:rsid w:val="003C4413"/>
    <w:rsid w:val="003C459F"/>
    <w:rsid w:val="003C4770"/>
    <w:rsid w:val="003C481E"/>
    <w:rsid w:val="003C4B25"/>
    <w:rsid w:val="003C4BC5"/>
    <w:rsid w:val="003C4C3F"/>
    <w:rsid w:val="003C4EA3"/>
    <w:rsid w:val="003C5242"/>
    <w:rsid w:val="003C5534"/>
    <w:rsid w:val="003C58B6"/>
    <w:rsid w:val="003C5C2C"/>
    <w:rsid w:val="003C5FD0"/>
    <w:rsid w:val="003C71DB"/>
    <w:rsid w:val="003C72C8"/>
    <w:rsid w:val="003C72D2"/>
    <w:rsid w:val="003C758F"/>
    <w:rsid w:val="003C769D"/>
    <w:rsid w:val="003C794E"/>
    <w:rsid w:val="003C7AC8"/>
    <w:rsid w:val="003C7FF3"/>
    <w:rsid w:val="003D0299"/>
    <w:rsid w:val="003D049C"/>
    <w:rsid w:val="003D04F9"/>
    <w:rsid w:val="003D0504"/>
    <w:rsid w:val="003D05EF"/>
    <w:rsid w:val="003D0C23"/>
    <w:rsid w:val="003D0D08"/>
    <w:rsid w:val="003D0D1A"/>
    <w:rsid w:val="003D14C1"/>
    <w:rsid w:val="003D176A"/>
    <w:rsid w:val="003D1988"/>
    <w:rsid w:val="003D1D82"/>
    <w:rsid w:val="003D1FC6"/>
    <w:rsid w:val="003D1FEF"/>
    <w:rsid w:val="003D2070"/>
    <w:rsid w:val="003D24E0"/>
    <w:rsid w:val="003D26E9"/>
    <w:rsid w:val="003D2B01"/>
    <w:rsid w:val="003D2EE0"/>
    <w:rsid w:val="003D38E2"/>
    <w:rsid w:val="003D38F5"/>
    <w:rsid w:val="003D39A8"/>
    <w:rsid w:val="003D4384"/>
    <w:rsid w:val="003D4678"/>
    <w:rsid w:val="003D4A4C"/>
    <w:rsid w:val="003D4A79"/>
    <w:rsid w:val="003D5849"/>
    <w:rsid w:val="003D6472"/>
    <w:rsid w:val="003D6889"/>
    <w:rsid w:val="003D6961"/>
    <w:rsid w:val="003D71C8"/>
    <w:rsid w:val="003D7231"/>
    <w:rsid w:val="003D73B3"/>
    <w:rsid w:val="003E02BA"/>
    <w:rsid w:val="003E0752"/>
    <w:rsid w:val="003E0767"/>
    <w:rsid w:val="003E0860"/>
    <w:rsid w:val="003E1159"/>
    <w:rsid w:val="003E116F"/>
    <w:rsid w:val="003E12DB"/>
    <w:rsid w:val="003E1621"/>
    <w:rsid w:val="003E1777"/>
    <w:rsid w:val="003E1989"/>
    <w:rsid w:val="003E1A02"/>
    <w:rsid w:val="003E21A2"/>
    <w:rsid w:val="003E2263"/>
    <w:rsid w:val="003E22AF"/>
    <w:rsid w:val="003E2367"/>
    <w:rsid w:val="003E2772"/>
    <w:rsid w:val="003E281E"/>
    <w:rsid w:val="003E2825"/>
    <w:rsid w:val="003E2ED8"/>
    <w:rsid w:val="003E33CA"/>
    <w:rsid w:val="003E4211"/>
    <w:rsid w:val="003E43B0"/>
    <w:rsid w:val="003E472A"/>
    <w:rsid w:val="003E4BD1"/>
    <w:rsid w:val="003E4DEB"/>
    <w:rsid w:val="003E56F3"/>
    <w:rsid w:val="003E5BC5"/>
    <w:rsid w:val="003E6085"/>
    <w:rsid w:val="003E608B"/>
    <w:rsid w:val="003E681A"/>
    <w:rsid w:val="003E6AE7"/>
    <w:rsid w:val="003E6B31"/>
    <w:rsid w:val="003E6D94"/>
    <w:rsid w:val="003E71D1"/>
    <w:rsid w:val="003E729D"/>
    <w:rsid w:val="003E73E0"/>
    <w:rsid w:val="003E76BE"/>
    <w:rsid w:val="003E77CB"/>
    <w:rsid w:val="003E78A0"/>
    <w:rsid w:val="003E78A7"/>
    <w:rsid w:val="003E7910"/>
    <w:rsid w:val="003E7B18"/>
    <w:rsid w:val="003F004A"/>
    <w:rsid w:val="003F03A4"/>
    <w:rsid w:val="003F0D36"/>
    <w:rsid w:val="003F0EA5"/>
    <w:rsid w:val="003F1224"/>
    <w:rsid w:val="003F1789"/>
    <w:rsid w:val="003F18F2"/>
    <w:rsid w:val="003F1AB6"/>
    <w:rsid w:val="003F1CFC"/>
    <w:rsid w:val="003F1DC8"/>
    <w:rsid w:val="003F28DE"/>
    <w:rsid w:val="003F2F0C"/>
    <w:rsid w:val="003F3439"/>
    <w:rsid w:val="003F3470"/>
    <w:rsid w:val="003F378C"/>
    <w:rsid w:val="003F37E3"/>
    <w:rsid w:val="003F38A5"/>
    <w:rsid w:val="003F408C"/>
    <w:rsid w:val="003F45F1"/>
    <w:rsid w:val="003F47AA"/>
    <w:rsid w:val="003F4CF8"/>
    <w:rsid w:val="003F4E2B"/>
    <w:rsid w:val="003F5432"/>
    <w:rsid w:val="003F56BC"/>
    <w:rsid w:val="003F5825"/>
    <w:rsid w:val="003F58E6"/>
    <w:rsid w:val="003F5BC9"/>
    <w:rsid w:val="003F5C4F"/>
    <w:rsid w:val="003F5FF7"/>
    <w:rsid w:val="003F60BE"/>
    <w:rsid w:val="003F623B"/>
    <w:rsid w:val="003F64C4"/>
    <w:rsid w:val="003F6944"/>
    <w:rsid w:val="003F736D"/>
    <w:rsid w:val="003F73E6"/>
    <w:rsid w:val="003F780D"/>
    <w:rsid w:val="0040005A"/>
    <w:rsid w:val="004003B7"/>
    <w:rsid w:val="004006B8"/>
    <w:rsid w:val="004006D3"/>
    <w:rsid w:val="00400867"/>
    <w:rsid w:val="00400945"/>
    <w:rsid w:val="00400E57"/>
    <w:rsid w:val="00400F75"/>
    <w:rsid w:val="00401256"/>
    <w:rsid w:val="004012D3"/>
    <w:rsid w:val="004014BF"/>
    <w:rsid w:val="004017AE"/>
    <w:rsid w:val="004020F7"/>
    <w:rsid w:val="004026FE"/>
    <w:rsid w:val="0040270C"/>
    <w:rsid w:val="00402939"/>
    <w:rsid w:val="00403022"/>
    <w:rsid w:val="00403E95"/>
    <w:rsid w:val="00404435"/>
    <w:rsid w:val="00404A37"/>
    <w:rsid w:val="00404BDA"/>
    <w:rsid w:val="00404CF3"/>
    <w:rsid w:val="00404DB7"/>
    <w:rsid w:val="004053C7"/>
    <w:rsid w:val="00405C7D"/>
    <w:rsid w:val="00405E00"/>
    <w:rsid w:val="00405F45"/>
    <w:rsid w:val="00405F5A"/>
    <w:rsid w:val="00405FCF"/>
    <w:rsid w:val="00406145"/>
    <w:rsid w:val="0040674E"/>
    <w:rsid w:val="00406869"/>
    <w:rsid w:val="00406A94"/>
    <w:rsid w:val="00406BDF"/>
    <w:rsid w:val="0040730B"/>
    <w:rsid w:val="00407444"/>
    <w:rsid w:val="00407C90"/>
    <w:rsid w:val="00407DD8"/>
    <w:rsid w:val="004106AC"/>
    <w:rsid w:val="00410718"/>
    <w:rsid w:val="00410D8D"/>
    <w:rsid w:val="00410F64"/>
    <w:rsid w:val="00410F92"/>
    <w:rsid w:val="00411354"/>
    <w:rsid w:val="00411948"/>
    <w:rsid w:val="00411C7B"/>
    <w:rsid w:val="00411D02"/>
    <w:rsid w:val="00411DAD"/>
    <w:rsid w:val="00412124"/>
    <w:rsid w:val="0041217B"/>
    <w:rsid w:val="00412222"/>
    <w:rsid w:val="004124B2"/>
    <w:rsid w:val="00412518"/>
    <w:rsid w:val="004127BD"/>
    <w:rsid w:val="004127D4"/>
    <w:rsid w:val="00412A6A"/>
    <w:rsid w:val="004137C1"/>
    <w:rsid w:val="00413A75"/>
    <w:rsid w:val="00413DCD"/>
    <w:rsid w:val="004141EA"/>
    <w:rsid w:val="00414240"/>
    <w:rsid w:val="004143E0"/>
    <w:rsid w:val="00414D5E"/>
    <w:rsid w:val="00414EB0"/>
    <w:rsid w:val="00415121"/>
    <w:rsid w:val="0041545C"/>
    <w:rsid w:val="00415471"/>
    <w:rsid w:val="004155D6"/>
    <w:rsid w:val="004156CD"/>
    <w:rsid w:val="00415756"/>
    <w:rsid w:val="00416260"/>
    <w:rsid w:val="00416394"/>
    <w:rsid w:val="00416FA0"/>
    <w:rsid w:val="00417397"/>
    <w:rsid w:val="004176DC"/>
    <w:rsid w:val="00417C99"/>
    <w:rsid w:val="00417C9C"/>
    <w:rsid w:val="00417F27"/>
    <w:rsid w:val="00417FD6"/>
    <w:rsid w:val="0042036F"/>
    <w:rsid w:val="004203BA"/>
    <w:rsid w:val="00420C16"/>
    <w:rsid w:val="00420F2A"/>
    <w:rsid w:val="00420F34"/>
    <w:rsid w:val="004210A2"/>
    <w:rsid w:val="0042118F"/>
    <w:rsid w:val="00421371"/>
    <w:rsid w:val="0042161D"/>
    <w:rsid w:val="00421931"/>
    <w:rsid w:val="00421ED1"/>
    <w:rsid w:val="00421FBF"/>
    <w:rsid w:val="00422121"/>
    <w:rsid w:val="00422206"/>
    <w:rsid w:val="004223B1"/>
    <w:rsid w:val="004229E2"/>
    <w:rsid w:val="00422A7B"/>
    <w:rsid w:val="00422D58"/>
    <w:rsid w:val="00422D80"/>
    <w:rsid w:val="00423193"/>
    <w:rsid w:val="004232FC"/>
    <w:rsid w:val="004236D5"/>
    <w:rsid w:val="00423ADB"/>
    <w:rsid w:val="00423B07"/>
    <w:rsid w:val="00424003"/>
    <w:rsid w:val="004245D7"/>
    <w:rsid w:val="004247DA"/>
    <w:rsid w:val="00424990"/>
    <w:rsid w:val="004249BA"/>
    <w:rsid w:val="00424A3F"/>
    <w:rsid w:val="00424B1D"/>
    <w:rsid w:val="00424CD9"/>
    <w:rsid w:val="00424CDF"/>
    <w:rsid w:val="00424F6F"/>
    <w:rsid w:val="00425482"/>
    <w:rsid w:val="00425998"/>
    <w:rsid w:val="00425C19"/>
    <w:rsid w:val="00425FBF"/>
    <w:rsid w:val="0042642E"/>
    <w:rsid w:val="0042653E"/>
    <w:rsid w:val="004270EA"/>
    <w:rsid w:val="0042781C"/>
    <w:rsid w:val="00427D79"/>
    <w:rsid w:val="00427EB0"/>
    <w:rsid w:val="004300CD"/>
    <w:rsid w:val="004304C7"/>
    <w:rsid w:val="004304E8"/>
    <w:rsid w:val="004305F0"/>
    <w:rsid w:val="00430719"/>
    <w:rsid w:val="004309CE"/>
    <w:rsid w:val="004310C6"/>
    <w:rsid w:val="0043126D"/>
    <w:rsid w:val="0043146B"/>
    <w:rsid w:val="0043193F"/>
    <w:rsid w:val="00431A47"/>
    <w:rsid w:val="00431C71"/>
    <w:rsid w:val="0043252D"/>
    <w:rsid w:val="00432674"/>
    <w:rsid w:val="00432A03"/>
    <w:rsid w:val="00432B94"/>
    <w:rsid w:val="00432BE0"/>
    <w:rsid w:val="00432E46"/>
    <w:rsid w:val="00433AF9"/>
    <w:rsid w:val="00434182"/>
    <w:rsid w:val="0043473C"/>
    <w:rsid w:val="00434744"/>
    <w:rsid w:val="0043489F"/>
    <w:rsid w:val="004348B5"/>
    <w:rsid w:val="00434B22"/>
    <w:rsid w:val="00434CDB"/>
    <w:rsid w:val="00434E51"/>
    <w:rsid w:val="00435290"/>
    <w:rsid w:val="0043564D"/>
    <w:rsid w:val="00435B5E"/>
    <w:rsid w:val="00435EF5"/>
    <w:rsid w:val="004361F8"/>
    <w:rsid w:val="004365F3"/>
    <w:rsid w:val="0043696A"/>
    <w:rsid w:val="00436C60"/>
    <w:rsid w:val="00436FFD"/>
    <w:rsid w:val="00437C2D"/>
    <w:rsid w:val="00437F94"/>
    <w:rsid w:val="00437FAA"/>
    <w:rsid w:val="00440349"/>
    <w:rsid w:val="00440662"/>
    <w:rsid w:val="00440727"/>
    <w:rsid w:val="00440A0D"/>
    <w:rsid w:val="00440AC3"/>
    <w:rsid w:val="004410CE"/>
    <w:rsid w:val="00441446"/>
    <w:rsid w:val="004414FD"/>
    <w:rsid w:val="00441623"/>
    <w:rsid w:val="004417BC"/>
    <w:rsid w:val="00441A21"/>
    <w:rsid w:val="00441E17"/>
    <w:rsid w:val="00441E79"/>
    <w:rsid w:val="00442049"/>
    <w:rsid w:val="00442450"/>
    <w:rsid w:val="004428F4"/>
    <w:rsid w:val="0044343F"/>
    <w:rsid w:val="004434F3"/>
    <w:rsid w:val="00443672"/>
    <w:rsid w:val="0044379B"/>
    <w:rsid w:val="00443E35"/>
    <w:rsid w:val="0044419E"/>
    <w:rsid w:val="004445D0"/>
    <w:rsid w:val="004447CE"/>
    <w:rsid w:val="00444B55"/>
    <w:rsid w:val="00444B7E"/>
    <w:rsid w:val="00444BBE"/>
    <w:rsid w:val="00444CF2"/>
    <w:rsid w:val="00445B7D"/>
    <w:rsid w:val="00445F65"/>
    <w:rsid w:val="0044670A"/>
    <w:rsid w:val="00446BA9"/>
    <w:rsid w:val="004470DB"/>
    <w:rsid w:val="004475B3"/>
    <w:rsid w:val="00447FB7"/>
    <w:rsid w:val="00450142"/>
    <w:rsid w:val="004506D7"/>
    <w:rsid w:val="00450942"/>
    <w:rsid w:val="00450CEC"/>
    <w:rsid w:val="00450E45"/>
    <w:rsid w:val="00451128"/>
    <w:rsid w:val="004519CC"/>
    <w:rsid w:val="00451B36"/>
    <w:rsid w:val="00451C06"/>
    <w:rsid w:val="00451F92"/>
    <w:rsid w:val="00452341"/>
    <w:rsid w:val="0045277A"/>
    <w:rsid w:val="004527AB"/>
    <w:rsid w:val="00452896"/>
    <w:rsid w:val="00452B57"/>
    <w:rsid w:val="00453403"/>
    <w:rsid w:val="00453422"/>
    <w:rsid w:val="00454611"/>
    <w:rsid w:val="0045473C"/>
    <w:rsid w:val="0045497D"/>
    <w:rsid w:val="00454C6C"/>
    <w:rsid w:val="00454D79"/>
    <w:rsid w:val="00455FC6"/>
    <w:rsid w:val="00456710"/>
    <w:rsid w:val="004567C5"/>
    <w:rsid w:val="00457199"/>
    <w:rsid w:val="00457D4C"/>
    <w:rsid w:val="004603FD"/>
    <w:rsid w:val="00461606"/>
    <w:rsid w:val="004616E0"/>
    <w:rsid w:val="00461DC7"/>
    <w:rsid w:val="0046202E"/>
    <w:rsid w:val="00462218"/>
    <w:rsid w:val="004623A3"/>
    <w:rsid w:val="00462C5D"/>
    <w:rsid w:val="00462F28"/>
    <w:rsid w:val="00463D6C"/>
    <w:rsid w:val="00463DE3"/>
    <w:rsid w:val="00463E86"/>
    <w:rsid w:val="00463F30"/>
    <w:rsid w:val="00464563"/>
    <w:rsid w:val="00464895"/>
    <w:rsid w:val="00464928"/>
    <w:rsid w:val="00464C46"/>
    <w:rsid w:val="00465014"/>
    <w:rsid w:val="00465118"/>
    <w:rsid w:val="0046526D"/>
    <w:rsid w:val="004656EB"/>
    <w:rsid w:val="00465871"/>
    <w:rsid w:val="00465898"/>
    <w:rsid w:val="00465A5B"/>
    <w:rsid w:val="00466357"/>
    <w:rsid w:val="00466554"/>
    <w:rsid w:val="00466933"/>
    <w:rsid w:val="0046708D"/>
    <w:rsid w:val="00467361"/>
    <w:rsid w:val="00467607"/>
    <w:rsid w:val="00467C01"/>
    <w:rsid w:val="004700DE"/>
    <w:rsid w:val="0047072F"/>
    <w:rsid w:val="0047097C"/>
    <w:rsid w:val="00470A01"/>
    <w:rsid w:val="00470DF0"/>
    <w:rsid w:val="00471096"/>
    <w:rsid w:val="00471EC6"/>
    <w:rsid w:val="004721FF"/>
    <w:rsid w:val="00472799"/>
    <w:rsid w:val="0047295B"/>
    <w:rsid w:val="0047297C"/>
    <w:rsid w:val="00472AC1"/>
    <w:rsid w:val="00472D02"/>
    <w:rsid w:val="00472F45"/>
    <w:rsid w:val="004738CB"/>
    <w:rsid w:val="00473E19"/>
    <w:rsid w:val="004742ED"/>
    <w:rsid w:val="0047455E"/>
    <w:rsid w:val="004745CC"/>
    <w:rsid w:val="0047498B"/>
    <w:rsid w:val="00474C28"/>
    <w:rsid w:val="004755F2"/>
    <w:rsid w:val="004756E7"/>
    <w:rsid w:val="004758C3"/>
    <w:rsid w:val="00475C99"/>
    <w:rsid w:val="00475F39"/>
    <w:rsid w:val="00476350"/>
    <w:rsid w:val="004763BC"/>
    <w:rsid w:val="004765A3"/>
    <w:rsid w:val="004765E4"/>
    <w:rsid w:val="004768BB"/>
    <w:rsid w:val="00476C6B"/>
    <w:rsid w:val="00476CEE"/>
    <w:rsid w:val="00476D1E"/>
    <w:rsid w:val="00476D6D"/>
    <w:rsid w:val="00476E2F"/>
    <w:rsid w:val="0047738D"/>
    <w:rsid w:val="00477CAA"/>
    <w:rsid w:val="00477F5B"/>
    <w:rsid w:val="0048033C"/>
    <w:rsid w:val="00480560"/>
    <w:rsid w:val="00480619"/>
    <w:rsid w:val="00480864"/>
    <w:rsid w:val="0048090D"/>
    <w:rsid w:val="00480B61"/>
    <w:rsid w:val="004816CD"/>
    <w:rsid w:val="0048186F"/>
    <w:rsid w:val="00481B68"/>
    <w:rsid w:val="004822CA"/>
    <w:rsid w:val="0048292F"/>
    <w:rsid w:val="00482D14"/>
    <w:rsid w:val="0048337D"/>
    <w:rsid w:val="00483391"/>
    <w:rsid w:val="004838A5"/>
    <w:rsid w:val="00483956"/>
    <w:rsid w:val="00483B68"/>
    <w:rsid w:val="00483B69"/>
    <w:rsid w:val="00484720"/>
    <w:rsid w:val="004848CA"/>
    <w:rsid w:val="00484965"/>
    <w:rsid w:val="00484CAB"/>
    <w:rsid w:val="00484F5C"/>
    <w:rsid w:val="00484FBB"/>
    <w:rsid w:val="004855AD"/>
    <w:rsid w:val="004856C7"/>
    <w:rsid w:val="00486762"/>
    <w:rsid w:val="004867C8"/>
    <w:rsid w:val="00486955"/>
    <w:rsid w:val="00486C0E"/>
    <w:rsid w:val="00486C37"/>
    <w:rsid w:val="00486DA4"/>
    <w:rsid w:val="00487014"/>
    <w:rsid w:val="004873A2"/>
    <w:rsid w:val="0048792A"/>
    <w:rsid w:val="00487C05"/>
    <w:rsid w:val="00490831"/>
    <w:rsid w:val="00490967"/>
    <w:rsid w:val="00490996"/>
    <w:rsid w:val="00490B3D"/>
    <w:rsid w:val="00490E33"/>
    <w:rsid w:val="00490EAA"/>
    <w:rsid w:val="00491362"/>
    <w:rsid w:val="00491B35"/>
    <w:rsid w:val="00491DC3"/>
    <w:rsid w:val="00491FB0"/>
    <w:rsid w:val="004923FA"/>
    <w:rsid w:val="00492E60"/>
    <w:rsid w:val="00493070"/>
    <w:rsid w:val="00493C91"/>
    <w:rsid w:val="004943F5"/>
    <w:rsid w:val="00494ACA"/>
    <w:rsid w:val="00495282"/>
    <w:rsid w:val="0049574B"/>
    <w:rsid w:val="0049575E"/>
    <w:rsid w:val="004957F7"/>
    <w:rsid w:val="00495A60"/>
    <w:rsid w:val="00495EC6"/>
    <w:rsid w:val="00496208"/>
    <w:rsid w:val="00496B3E"/>
    <w:rsid w:val="00496DB9"/>
    <w:rsid w:val="00497BEB"/>
    <w:rsid w:val="004A0FF8"/>
    <w:rsid w:val="004A1047"/>
    <w:rsid w:val="004A169E"/>
    <w:rsid w:val="004A16E4"/>
    <w:rsid w:val="004A19B1"/>
    <w:rsid w:val="004A2021"/>
    <w:rsid w:val="004A2029"/>
    <w:rsid w:val="004A206A"/>
    <w:rsid w:val="004A27E7"/>
    <w:rsid w:val="004A2981"/>
    <w:rsid w:val="004A2DE9"/>
    <w:rsid w:val="004A2EFD"/>
    <w:rsid w:val="004A2F2A"/>
    <w:rsid w:val="004A2FC0"/>
    <w:rsid w:val="004A318B"/>
    <w:rsid w:val="004A38A3"/>
    <w:rsid w:val="004A3BEE"/>
    <w:rsid w:val="004A3CF4"/>
    <w:rsid w:val="004A3D49"/>
    <w:rsid w:val="004A3F42"/>
    <w:rsid w:val="004A458F"/>
    <w:rsid w:val="004A459F"/>
    <w:rsid w:val="004A4610"/>
    <w:rsid w:val="004A47FA"/>
    <w:rsid w:val="004A48EB"/>
    <w:rsid w:val="004A4E56"/>
    <w:rsid w:val="004A5B83"/>
    <w:rsid w:val="004A5BA0"/>
    <w:rsid w:val="004A5D48"/>
    <w:rsid w:val="004A61E4"/>
    <w:rsid w:val="004A6461"/>
    <w:rsid w:val="004A6FB1"/>
    <w:rsid w:val="004A7128"/>
    <w:rsid w:val="004A7232"/>
    <w:rsid w:val="004A7329"/>
    <w:rsid w:val="004A7612"/>
    <w:rsid w:val="004A77C8"/>
    <w:rsid w:val="004B0271"/>
    <w:rsid w:val="004B0600"/>
    <w:rsid w:val="004B0738"/>
    <w:rsid w:val="004B077D"/>
    <w:rsid w:val="004B09BA"/>
    <w:rsid w:val="004B1727"/>
    <w:rsid w:val="004B1A5E"/>
    <w:rsid w:val="004B2247"/>
    <w:rsid w:val="004B258F"/>
    <w:rsid w:val="004B28F1"/>
    <w:rsid w:val="004B29A5"/>
    <w:rsid w:val="004B2C0F"/>
    <w:rsid w:val="004B2D37"/>
    <w:rsid w:val="004B2EB7"/>
    <w:rsid w:val="004B2EBE"/>
    <w:rsid w:val="004B2F38"/>
    <w:rsid w:val="004B2F9D"/>
    <w:rsid w:val="004B390E"/>
    <w:rsid w:val="004B41F3"/>
    <w:rsid w:val="004B452D"/>
    <w:rsid w:val="004B4569"/>
    <w:rsid w:val="004B4729"/>
    <w:rsid w:val="004B4D2E"/>
    <w:rsid w:val="004B4E99"/>
    <w:rsid w:val="004B4FCB"/>
    <w:rsid w:val="004B586D"/>
    <w:rsid w:val="004B5BDC"/>
    <w:rsid w:val="004B5D85"/>
    <w:rsid w:val="004B6015"/>
    <w:rsid w:val="004B64B8"/>
    <w:rsid w:val="004B65C7"/>
    <w:rsid w:val="004B6758"/>
    <w:rsid w:val="004B675E"/>
    <w:rsid w:val="004B6791"/>
    <w:rsid w:val="004B67F9"/>
    <w:rsid w:val="004B697A"/>
    <w:rsid w:val="004B69BF"/>
    <w:rsid w:val="004B6A71"/>
    <w:rsid w:val="004B7CF7"/>
    <w:rsid w:val="004C021B"/>
    <w:rsid w:val="004C04B6"/>
    <w:rsid w:val="004C08B5"/>
    <w:rsid w:val="004C0A83"/>
    <w:rsid w:val="004C0D00"/>
    <w:rsid w:val="004C0E89"/>
    <w:rsid w:val="004C11E1"/>
    <w:rsid w:val="004C15B7"/>
    <w:rsid w:val="004C173B"/>
    <w:rsid w:val="004C1C70"/>
    <w:rsid w:val="004C1E76"/>
    <w:rsid w:val="004C252B"/>
    <w:rsid w:val="004C29CB"/>
    <w:rsid w:val="004C2A86"/>
    <w:rsid w:val="004C3599"/>
    <w:rsid w:val="004C3B52"/>
    <w:rsid w:val="004C3F1F"/>
    <w:rsid w:val="004C40CB"/>
    <w:rsid w:val="004C4139"/>
    <w:rsid w:val="004C484E"/>
    <w:rsid w:val="004C4C63"/>
    <w:rsid w:val="004C50EC"/>
    <w:rsid w:val="004C5499"/>
    <w:rsid w:val="004C58DD"/>
    <w:rsid w:val="004C6521"/>
    <w:rsid w:val="004C655D"/>
    <w:rsid w:val="004C664A"/>
    <w:rsid w:val="004C6718"/>
    <w:rsid w:val="004C6A31"/>
    <w:rsid w:val="004C6AB2"/>
    <w:rsid w:val="004C6E97"/>
    <w:rsid w:val="004C7464"/>
    <w:rsid w:val="004C7522"/>
    <w:rsid w:val="004D058E"/>
    <w:rsid w:val="004D08C4"/>
    <w:rsid w:val="004D08F7"/>
    <w:rsid w:val="004D0988"/>
    <w:rsid w:val="004D0BA4"/>
    <w:rsid w:val="004D0C19"/>
    <w:rsid w:val="004D1C8D"/>
    <w:rsid w:val="004D1CAD"/>
    <w:rsid w:val="004D1D3C"/>
    <w:rsid w:val="004D2620"/>
    <w:rsid w:val="004D2D8C"/>
    <w:rsid w:val="004D2DBF"/>
    <w:rsid w:val="004D313C"/>
    <w:rsid w:val="004D331A"/>
    <w:rsid w:val="004D3392"/>
    <w:rsid w:val="004D35E2"/>
    <w:rsid w:val="004D37E4"/>
    <w:rsid w:val="004D3957"/>
    <w:rsid w:val="004D3EB8"/>
    <w:rsid w:val="004D405E"/>
    <w:rsid w:val="004D4485"/>
    <w:rsid w:val="004D471F"/>
    <w:rsid w:val="004D4A73"/>
    <w:rsid w:val="004D548B"/>
    <w:rsid w:val="004D5B51"/>
    <w:rsid w:val="004D6158"/>
    <w:rsid w:val="004D62BE"/>
    <w:rsid w:val="004D6910"/>
    <w:rsid w:val="004D698E"/>
    <w:rsid w:val="004D6FB3"/>
    <w:rsid w:val="004D7A43"/>
    <w:rsid w:val="004D7AAA"/>
    <w:rsid w:val="004E0055"/>
    <w:rsid w:val="004E022B"/>
    <w:rsid w:val="004E06CC"/>
    <w:rsid w:val="004E11E5"/>
    <w:rsid w:val="004E18A8"/>
    <w:rsid w:val="004E1B37"/>
    <w:rsid w:val="004E240F"/>
    <w:rsid w:val="004E2BBB"/>
    <w:rsid w:val="004E2D29"/>
    <w:rsid w:val="004E2E1E"/>
    <w:rsid w:val="004E3115"/>
    <w:rsid w:val="004E3323"/>
    <w:rsid w:val="004E34D2"/>
    <w:rsid w:val="004E37EE"/>
    <w:rsid w:val="004E37F4"/>
    <w:rsid w:val="004E3B88"/>
    <w:rsid w:val="004E48C1"/>
    <w:rsid w:val="004E4AA4"/>
    <w:rsid w:val="004E4D15"/>
    <w:rsid w:val="004E4EB0"/>
    <w:rsid w:val="004E56A2"/>
    <w:rsid w:val="004E593F"/>
    <w:rsid w:val="004E5F43"/>
    <w:rsid w:val="004E6146"/>
    <w:rsid w:val="004E62A6"/>
    <w:rsid w:val="004E62B5"/>
    <w:rsid w:val="004E64BE"/>
    <w:rsid w:val="004E65CB"/>
    <w:rsid w:val="004E6F5D"/>
    <w:rsid w:val="004E7227"/>
    <w:rsid w:val="004E73F9"/>
    <w:rsid w:val="004E74C6"/>
    <w:rsid w:val="004E7D3E"/>
    <w:rsid w:val="004E7D78"/>
    <w:rsid w:val="004E7E07"/>
    <w:rsid w:val="004E7F87"/>
    <w:rsid w:val="004E7F92"/>
    <w:rsid w:val="004F0473"/>
    <w:rsid w:val="004F070D"/>
    <w:rsid w:val="004F124A"/>
    <w:rsid w:val="004F12D5"/>
    <w:rsid w:val="004F134C"/>
    <w:rsid w:val="004F1351"/>
    <w:rsid w:val="004F1C5A"/>
    <w:rsid w:val="004F1F91"/>
    <w:rsid w:val="004F2558"/>
    <w:rsid w:val="004F259D"/>
    <w:rsid w:val="004F26A9"/>
    <w:rsid w:val="004F3F01"/>
    <w:rsid w:val="004F3FA9"/>
    <w:rsid w:val="004F41F9"/>
    <w:rsid w:val="004F42EB"/>
    <w:rsid w:val="004F4A0E"/>
    <w:rsid w:val="004F5130"/>
    <w:rsid w:val="004F5237"/>
    <w:rsid w:val="004F5392"/>
    <w:rsid w:val="004F5B86"/>
    <w:rsid w:val="004F6238"/>
    <w:rsid w:val="004F6383"/>
    <w:rsid w:val="004F65C7"/>
    <w:rsid w:val="004F6F56"/>
    <w:rsid w:val="004F7515"/>
    <w:rsid w:val="004F7652"/>
    <w:rsid w:val="004F7930"/>
    <w:rsid w:val="004F7B08"/>
    <w:rsid w:val="004F7C04"/>
    <w:rsid w:val="004F7CF4"/>
    <w:rsid w:val="0050001C"/>
    <w:rsid w:val="00500342"/>
    <w:rsid w:val="00500839"/>
    <w:rsid w:val="00500D57"/>
    <w:rsid w:val="00500DCB"/>
    <w:rsid w:val="00500E06"/>
    <w:rsid w:val="00500EA2"/>
    <w:rsid w:val="00501368"/>
    <w:rsid w:val="005013E3"/>
    <w:rsid w:val="00502430"/>
    <w:rsid w:val="00502588"/>
    <w:rsid w:val="005026D9"/>
    <w:rsid w:val="00502CCC"/>
    <w:rsid w:val="00503287"/>
    <w:rsid w:val="005033EC"/>
    <w:rsid w:val="0050368E"/>
    <w:rsid w:val="0050412F"/>
    <w:rsid w:val="005045A7"/>
    <w:rsid w:val="005049DF"/>
    <w:rsid w:val="00504AD6"/>
    <w:rsid w:val="00504E52"/>
    <w:rsid w:val="00505083"/>
    <w:rsid w:val="005055B7"/>
    <w:rsid w:val="0050576A"/>
    <w:rsid w:val="00505876"/>
    <w:rsid w:val="005058A4"/>
    <w:rsid w:val="00505F72"/>
    <w:rsid w:val="005060C3"/>
    <w:rsid w:val="0050686D"/>
    <w:rsid w:val="00506CE3"/>
    <w:rsid w:val="00507448"/>
    <w:rsid w:val="00507A94"/>
    <w:rsid w:val="00507D50"/>
    <w:rsid w:val="00510D49"/>
    <w:rsid w:val="0051169D"/>
    <w:rsid w:val="005118C1"/>
    <w:rsid w:val="005127BA"/>
    <w:rsid w:val="0051281A"/>
    <w:rsid w:val="0051295C"/>
    <w:rsid w:val="00512AB4"/>
    <w:rsid w:val="00513256"/>
    <w:rsid w:val="00513974"/>
    <w:rsid w:val="00513A2E"/>
    <w:rsid w:val="00513AF9"/>
    <w:rsid w:val="00513DDC"/>
    <w:rsid w:val="005145B2"/>
    <w:rsid w:val="00514CD6"/>
    <w:rsid w:val="005154D1"/>
    <w:rsid w:val="00515523"/>
    <w:rsid w:val="0051552E"/>
    <w:rsid w:val="0051560F"/>
    <w:rsid w:val="00515611"/>
    <w:rsid w:val="005157E0"/>
    <w:rsid w:val="005159C3"/>
    <w:rsid w:val="00515A76"/>
    <w:rsid w:val="00515B77"/>
    <w:rsid w:val="00515F93"/>
    <w:rsid w:val="00515FFB"/>
    <w:rsid w:val="00516315"/>
    <w:rsid w:val="005165E4"/>
    <w:rsid w:val="0051665D"/>
    <w:rsid w:val="005167C1"/>
    <w:rsid w:val="00516D8E"/>
    <w:rsid w:val="00516DBC"/>
    <w:rsid w:val="00516EF7"/>
    <w:rsid w:val="00517051"/>
    <w:rsid w:val="005170FE"/>
    <w:rsid w:val="005171EF"/>
    <w:rsid w:val="00520137"/>
    <w:rsid w:val="00520307"/>
    <w:rsid w:val="0052030E"/>
    <w:rsid w:val="005204D0"/>
    <w:rsid w:val="005205C3"/>
    <w:rsid w:val="005208A5"/>
    <w:rsid w:val="00520924"/>
    <w:rsid w:val="00520A07"/>
    <w:rsid w:val="00520B55"/>
    <w:rsid w:val="00520C07"/>
    <w:rsid w:val="00520C1D"/>
    <w:rsid w:val="00520C33"/>
    <w:rsid w:val="00520D6A"/>
    <w:rsid w:val="00520F2B"/>
    <w:rsid w:val="005210DE"/>
    <w:rsid w:val="0052114A"/>
    <w:rsid w:val="005217CA"/>
    <w:rsid w:val="00521B93"/>
    <w:rsid w:val="00521E51"/>
    <w:rsid w:val="005221A0"/>
    <w:rsid w:val="0052272D"/>
    <w:rsid w:val="00522D81"/>
    <w:rsid w:val="00522F04"/>
    <w:rsid w:val="0052306D"/>
    <w:rsid w:val="0052389F"/>
    <w:rsid w:val="00523DB0"/>
    <w:rsid w:val="00523F2D"/>
    <w:rsid w:val="00524C47"/>
    <w:rsid w:val="0052575F"/>
    <w:rsid w:val="0052590B"/>
    <w:rsid w:val="00525929"/>
    <w:rsid w:val="0052594D"/>
    <w:rsid w:val="00525E98"/>
    <w:rsid w:val="005266C3"/>
    <w:rsid w:val="00526AF4"/>
    <w:rsid w:val="00526F29"/>
    <w:rsid w:val="0052764D"/>
    <w:rsid w:val="0052779E"/>
    <w:rsid w:val="0052786C"/>
    <w:rsid w:val="00527DD9"/>
    <w:rsid w:val="00527F0D"/>
    <w:rsid w:val="00527F4B"/>
    <w:rsid w:val="005300E6"/>
    <w:rsid w:val="005304C4"/>
    <w:rsid w:val="00530B07"/>
    <w:rsid w:val="00530BAB"/>
    <w:rsid w:val="0053102C"/>
    <w:rsid w:val="00531185"/>
    <w:rsid w:val="00531230"/>
    <w:rsid w:val="00531969"/>
    <w:rsid w:val="00531B7C"/>
    <w:rsid w:val="00532013"/>
    <w:rsid w:val="00532452"/>
    <w:rsid w:val="00532569"/>
    <w:rsid w:val="005326B0"/>
    <w:rsid w:val="005327B1"/>
    <w:rsid w:val="005327CC"/>
    <w:rsid w:val="005329CB"/>
    <w:rsid w:val="00532C7A"/>
    <w:rsid w:val="005330FE"/>
    <w:rsid w:val="0053320A"/>
    <w:rsid w:val="00533EAB"/>
    <w:rsid w:val="00534014"/>
    <w:rsid w:val="0053401D"/>
    <w:rsid w:val="00534164"/>
    <w:rsid w:val="0053470A"/>
    <w:rsid w:val="00534E14"/>
    <w:rsid w:val="00534E74"/>
    <w:rsid w:val="005350E0"/>
    <w:rsid w:val="005356C1"/>
    <w:rsid w:val="005358A7"/>
    <w:rsid w:val="00535AC3"/>
    <w:rsid w:val="00535F1A"/>
    <w:rsid w:val="005369C1"/>
    <w:rsid w:val="00536A40"/>
    <w:rsid w:val="005371EC"/>
    <w:rsid w:val="005373C9"/>
    <w:rsid w:val="00537E5A"/>
    <w:rsid w:val="005402CB"/>
    <w:rsid w:val="005408D7"/>
    <w:rsid w:val="00540AE1"/>
    <w:rsid w:val="00540C0D"/>
    <w:rsid w:val="00540DB9"/>
    <w:rsid w:val="00541089"/>
    <w:rsid w:val="005410D4"/>
    <w:rsid w:val="005413FC"/>
    <w:rsid w:val="0054146D"/>
    <w:rsid w:val="005414C2"/>
    <w:rsid w:val="005416EF"/>
    <w:rsid w:val="005418AF"/>
    <w:rsid w:val="0054265C"/>
    <w:rsid w:val="005426E6"/>
    <w:rsid w:val="00542A1E"/>
    <w:rsid w:val="00542D19"/>
    <w:rsid w:val="0054336E"/>
    <w:rsid w:val="00543439"/>
    <w:rsid w:val="005434EC"/>
    <w:rsid w:val="00543783"/>
    <w:rsid w:val="00543943"/>
    <w:rsid w:val="00543D2A"/>
    <w:rsid w:val="00543E11"/>
    <w:rsid w:val="00544021"/>
    <w:rsid w:val="00544280"/>
    <w:rsid w:val="00544420"/>
    <w:rsid w:val="0054473E"/>
    <w:rsid w:val="00544812"/>
    <w:rsid w:val="00544C24"/>
    <w:rsid w:val="00544CF0"/>
    <w:rsid w:val="00544FF4"/>
    <w:rsid w:val="00545224"/>
    <w:rsid w:val="00545758"/>
    <w:rsid w:val="005458C7"/>
    <w:rsid w:val="00545AA0"/>
    <w:rsid w:val="00545CE7"/>
    <w:rsid w:val="00545CF6"/>
    <w:rsid w:val="00545D40"/>
    <w:rsid w:val="00546453"/>
    <w:rsid w:val="00546493"/>
    <w:rsid w:val="005468E3"/>
    <w:rsid w:val="0054692A"/>
    <w:rsid w:val="00546BB1"/>
    <w:rsid w:val="00546CA8"/>
    <w:rsid w:val="00546FFD"/>
    <w:rsid w:val="005472D8"/>
    <w:rsid w:val="0054731A"/>
    <w:rsid w:val="005474D0"/>
    <w:rsid w:val="005477A7"/>
    <w:rsid w:val="00547816"/>
    <w:rsid w:val="00547CD9"/>
    <w:rsid w:val="0055044D"/>
    <w:rsid w:val="0055049D"/>
    <w:rsid w:val="005506E8"/>
    <w:rsid w:val="00550BAA"/>
    <w:rsid w:val="00550D85"/>
    <w:rsid w:val="0055118B"/>
    <w:rsid w:val="00551380"/>
    <w:rsid w:val="00551420"/>
    <w:rsid w:val="0055164C"/>
    <w:rsid w:val="00551803"/>
    <w:rsid w:val="00551A87"/>
    <w:rsid w:val="005526A2"/>
    <w:rsid w:val="0055283E"/>
    <w:rsid w:val="00552C90"/>
    <w:rsid w:val="00552F30"/>
    <w:rsid w:val="005531AD"/>
    <w:rsid w:val="005533DE"/>
    <w:rsid w:val="0055348D"/>
    <w:rsid w:val="0055377D"/>
    <w:rsid w:val="005537E4"/>
    <w:rsid w:val="00553B30"/>
    <w:rsid w:val="00553E25"/>
    <w:rsid w:val="005541D1"/>
    <w:rsid w:val="00554732"/>
    <w:rsid w:val="00554EE9"/>
    <w:rsid w:val="00555194"/>
    <w:rsid w:val="00555AF2"/>
    <w:rsid w:val="00555BC5"/>
    <w:rsid w:val="0055604C"/>
    <w:rsid w:val="005562AE"/>
    <w:rsid w:val="00556464"/>
    <w:rsid w:val="00556639"/>
    <w:rsid w:val="005566A9"/>
    <w:rsid w:val="00556D7D"/>
    <w:rsid w:val="00557653"/>
    <w:rsid w:val="00560752"/>
    <w:rsid w:val="005607EA"/>
    <w:rsid w:val="005614AA"/>
    <w:rsid w:val="00561946"/>
    <w:rsid w:val="005620A6"/>
    <w:rsid w:val="005621C9"/>
    <w:rsid w:val="005624EC"/>
    <w:rsid w:val="0056283D"/>
    <w:rsid w:val="00563190"/>
    <w:rsid w:val="005635A8"/>
    <w:rsid w:val="00563615"/>
    <w:rsid w:val="00563B22"/>
    <w:rsid w:val="00563C73"/>
    <w:rsid w:val="00563C91"/>
    <w:rsid w:val="00563FD6"/>
    <w:rsid w:val="005640C5"/>
    <w:rsid w:val="0056455C"/>
    <w:rsid w:val="00564D7A"/>
    <w:rsid w:val="0056500A"/>
    <w:rsid w:val="0056517B"/>
    <w:rsid w:val="00565529"/>
    <w:rsid w:val="00565731"/>
    <w:rsid w:val="00565A04"/>
    <w:rsid w:val="00565B28"/>
    <w:rsid w:val="00565B81"/>
    <w:rsid w:val="00565C63"/>
    <w:rsid w:val="00565FD7"/>
    <w:rsid w:val="00566118"/>
    <w:rsid w:val="00566763"/>
    <w:rsid w:val="00566909"/>
    <w:rsid w:val="00566FFB"/>
    <w:rsid w:val="005670B5"/>
    <w:rsid w:val="00567123"/>
    <w:rsid w:val="00567260"/>
    <w:rsid w:val="00567305"/>
    <w:rsid w:val="00567697"/>
    <w:rsid w:val="0057018E"/>
    <w:rsid w:val="00570240"/>
    <w:rsid w:val="00570747"/>
    <w:rsid w:val="00570ADF"/>
    <w:rsid w:val="00570EBD"/>
    <w:rsid w:val="005712B9"/>
    <w:rsid w:val="00571852"/>
    <w:rsid w:val="005719D7"/>
    <w:rsid w:val="00571C00"/>
    <w:rsid w:val="00571C9F"/>
    <w:rsid w:val="00571D82"/>
    <w:rsid w:val="00571DFA"/>
    <w:rsid w:val="005721E0"/>
    <w:rsid w:val="00572856"/>
    <w:rsid w:val="00572B44"/>
    <w:rsid w:val="00572E39"/>
    <w:rsid w:val="00572E42"/>
    <w:rsid w:val="005732A1"/>
    <w:rsid w:val="00573D9B"/>
    <w:rsid w:val="00573E3D"/>
    <w:rsid w:val="00574114"/>
    <w:rsid w:val="00574A4E"/>
    <w:rsid w:val="00574FCD"/>
    <w:rsid w:val="00575307"/>
    <w:rsid w:val="005755EC"/>
    <w:rsid w:val="00575783"/>
    <w:rsid w:val="005760F6"/>
    <w:rsid w:val="005767ED"/>
    <w:rsid w:val="00576A1E"/>
    <w:rsid w:val="0057756F"/>
    <w:rsid w:val="005776CB"/>
    <w:rsid w:val="00577A3D"/>
    <w:rsid w:val="00577AB4"/>
    <w:rsid w:val="0058083F"/>
    <w:rsid w:val="00580DBE"/>
    <w:rsid w:val="0058159D"/>
    <w:rsid w:val="005816F3"/>
    <w:rsid w:val="0058176C"/>
    <w:rsid w:val="005817A3"/>
    <w:rsid w:val="00582130"/>
    <w:rsid w:val="00582E1B"/>
    <w:rsid w:val="00583094"/>
    <w:rsid w:val="0058365A"/>
    <w:rsid w:val="0058400D"/>
    <w:rsid w:val="00584030"/>
    <w:rsid w:val="0058412C"/>
    <w:rsid w:val="0058486F"/>
    <w:rsid w:val="00585342"/>
    <w:rsid w:val="0058542B"/>
    <w:rsid w:val="00585448"/>
    <w:rsid w:val="0058567B"/>
    <w:rsid w:val="005856AB"/>
    <w:rsid w:val="005857D4"/>
    <w:rsid w:val="00585820"/>
    <w:rsid w:val="005858EE"/>
    <w:rsid w:val="00585C78"/>
    <w:rsid w:val="00585EF6"/>
    <w:rsid w:val="0058601E"/>
    <w:rsid w:val="00586724"/>
    <w:rsid w:val="005879BC"/>
    <w:rsid w:val="00587C49"/>
    <w:rsid w:val="00587C80"/>
    <w:rsid w:val="00590060"/>
    <w:rsid w:val="0059106B"/>
    <w:rsid w:val="005911ED"/>
    <w:rsid w:val="00591638"/>
    <w:rsid w:val="00591644"/>
    <w:rsid w:val="00591890"/>
    <w:rsid w:val="00591FC1"/>
    <w:rsid w:val="005921F4"/>
    <w:rsid w:val="0059252D"/>
    <w:rsid w:val="005925DC"/>
    <w:rsid w:val="00592B85"/>
    <w:rsid w:val="00592E26"/>
    <w:rsid w:val="00593381"/>
    <w:rsid w:val="00593912"/>
    <w:rsid w:val="0059399C"/>
    <w:rsid w:val="00593C1B"/>
    <w:rsid w:val="005943A8"/>
    <w:rsid w:val="00594560"/>
    <w:rsid w:val="00594ADC"/>
    <w:rsid w:val="00594BC0"/>
    <w:rsid w:val="00594E5F"/>
    <w:rsid w:val="00594F0C"/>
    <w:rsid w:val="00594F24"/>
    <w:rsid w:val="005953D0"/>
    <w:rsid w:val="00595503"/>
    <w:rsid w:val="00595894"/>
    <w:rsid w:val="00595A30"/>
    <w:rsid w:val="00595A46"/>
    <w:rsid w:val="00595AB6"/>
    <w:rsid w:val="00596154"/>
    <w:rsid w:val="0059616B"/>
    <w:rsid w:val="005961C6"/>
    <w:rsid w:val="00596392"/>
    <w:rsid w:val="005967FC"/>
    <w:rsid w:val="00596CD2"/>
    <w:rsid w:val="0059709F"/>
    <w:rsid w:val="00597169"/>
    <w:rsid w:val="005A052D"/>
    <w:rsid w:val="005A055D"/>
    <w:rsid w:val="005A05D0"/>
    <w:rsid w:val="005A0850"/>
    <w:rsid w:val="005A0964"/>
    <w:rsid w:val="005A0A0F"/>
    <w:rsid w:val="005A0B04"/>
    <w:rsid w:val="005A1389"/>
    <w:rsid w:val="005A173E"/>
    <w:rsid w:val="005A1870"/>
    <w:rsid w:val="005A189D"/>
    <w:rsid w:val="005A18B7"/>
    <w:rsid w:val="005A19EA"/>
    <w:rsid w:val="005A1D10"/>
    <w:rsid w:val="005A1D6E"/>
    <w:rsid w:val="005A21AF"/>
    <w:rsid w:val="005A2221"/>
    <w:rsid w:val="005A222E"/>
    <w:rsid w:val="005A34E6"/>
    <w:rsid w:val="005A3610"/>
    <w:rsid w:val="005A3B59"/>
    <w:rsid w:val="005A3BB0"/>
    <w:rsid w:val="005A3DC9"/>
    <w:rsid w:val="005A3FEA"/>
    <w:rsid w:val="005A4783"/>
    <w:rsid w:val="005A4CA3"/>
    <w:rsid w:val="005A58F9"/>
    <w:rsid w:val="005A5DFB"/>
    <w:rsid w:val="005A5E02"/>
    <w:rsid w:val="005A6019"/>
    <w:rsid w:val="005A6380"/>
    <w:rsid w:val="005A6522"/>
    <w:rsid w:val="005A675F"/>
    <w:rsid w:val="005A6843"/>
    <w:rsid w:val="005A687F"/>
    <w:rsid w:val="005A6ABD"/>
    <w:rsid w:val="005A71B4"/>
    <w:rsid w:val="005A78F9"/>
    <w:rsid w:val="005A7953"/>
    <w:rsid w:val="005A7C8E"/>
    <w:rsid w:val="005B05A6"/>
    <w:rsid w:val="005B0671"/>
    <w:rsid w:val="005B068B"/>
    <w:rsid w:val="005B23C5"/>
    <w:rsid w:val="005B2A32"/>
    <w:rsid w:val="005B2B7C"/>
    <w:rsid w:val="005B3397"/>
    <w:rsid w:val="005B3829"/>
    <w:rsid w:val="005B3ACC"/>
    <w:rsid w:val="005B3D9B"/>
    <w:rsid w:val="005B409B"/>
    <w:rsid w:val="005B4232"/>
    <w:rsid w:val="005B4349"/>
    <w:rsid w:val="005B4617"/>
    <w:rsid w:val="005B57B0"/>
    <w:rsid w:val="005B5928"/>
    <w:rsid w:val="005B5AC3"/>
    <w:rsid w:val="005B5D36"/>
    <w:rsid w:val="005B5D67"/>
    <w:rsid w:val="005B5EEB"/>
    <w:rsid w:val="005B60A4"/>
    <w:rsid w:val="005B66FA"/>
    <w:rsid w:val="005B693C"/>
    <w:rsid w:val="005B6CC8"/>
    <w:rsid w:val="005B6D4E"/>
    <w:rsid w:val="005B7437"/>
    <w:rsid w:val="005B76D1"/>
    <w:rsid w:val="005B77E7"/>
    <w:rsid w:val="005B7B31"/>
    <w:rsid w:val="005B7D9B"/>
    <w:rsid w:val="005B7D9F"/>
    <w:rsid w:val="005C0457"/>
    <w:rsid w:val="005C0907"/>
    <w:rsid w:val="005C0924"/>
    <w:rsid w:val="005C0928"/>
    <w:rsid w:val="005C0CF5"/>
    <w:rsid w:val="005C0F91"/>
    <w:rsid w:val="005C14EE"/>
    <w:rsid w:val="005C1661"/>
    <w:rsid w:val="005C1A13"/>
    <w:rsid w:val="005C1FC5"/>
    <w:rsid w:val="005C2C5E"/>
    <w:rsid w:val="005C30B3"/>
    <w:rsid w:val="005C3570"/>
    <w:rsid w:val="005C36F2"/>
    <w:rsid w:val="005C3AF8"/>
    <w:rsid w:val="005C3B8C"/>
    <w:rsid w:val="005C4122"/>
    <w:rsid w:val="005C425B"/>
    <w:rsid w:val="005C4359"/>
    <w:rsid w:val="005C46D7"/>
    <w:rsid w:val="005C4A44"/>
    <w:rsid w:val="005C4DA6"/>
    <w:rsid w:val="005C4E0F"/>
    <w:rsid w:val="005C59B8"/>
    <w:rsid w:val="005C5AE4"/>
    <w:rsid w:val="005C5EC3"/>
    <w:rsid w:val="005C5F54"/>
    <w:rsid w:val="005C6098"/>
    <w:rsid w:val="005C67C3"/>
    <w:rsid w:val="005C6D2B"/>
    <w:rsid w:val="005C6E96"/>
    <w:rsid w:val="005C6F31"/>
    <w:rsid w:val="005C705E"/>
    <w:rsid w:val="005C7084"/>
    <w:rsid w:val="005C70AE"/>
    <w:rsid w:val="005C74EB"/>
    <w:rsid w:val="005C777C"/>
    <w:rsid w:val="005C7AEE"/>
    <w:rsid w:val="005D0288"/>
    <w:rsid w:val="005D079A"/>
    <w:rsid w:val="005D07F7"/>
    <w:rsid w:val="005D0AB6"/>
    <w:rsid w:val="005D0AF0"/>
    <w:rsid w:val="005D0CAF"/>
    <w:rsid w:val="005D0D25"/>
    <w:rsid w:val="005D0D65"/>
    <w:rsid w:val="005D0FD0"/>
    <w:rsid w:val="005D11E5"/>
    <w:rsid w:val="005D16F3"/>
    <w:rsid w:val="005D1A44"/>
    <w:rsid w:val="005D1C75"/>
    <w:rsid w:val="005D1DCF"/>
    <w:rsid w:val="005D1FB1"/>
    <w:rsid w:val="005D23A8"/>
    <w:rsid w:val="005D2D8A"/>
    <w:rsid w:val="005D30CD"/>
    <w:rsid w:val="005D333F"/>
    <w:rsid w:val="005D33CA"/>
    <w:rsid w:val="005D342C"/>
    <w:rsid w:val="005D3435"/>
    <w:rsid w:val="005D3712"/>
    <w:rsid w:val="005D37B5"/>
    <w:rsid w:val="005D3997"/>
    <w:rsid w:val="005D4C10"/>
    <w:rsid w:val="005D4C40"/>
    <w:rsid w:val="005D4DDB"/>
    <w:rsid w:val="005D4F2B"/>
    <w:rsid w:val="005D52D0"/>
    <w:rsid w:val="005D532B"/>
    <w:rsid w:val="005D568E"/>
    <w:rsid w:val="005D5878"/>
    <w:rsid w:val="005D5ABA"/>
    <w:rsid w:val="005D5C87"/>
    <w:rsid w:val="005D5E74"/>
    <w:rsid w:val="005D63E7"/>
    <w:rsid w:val="005D6749"/>
    <w:rsid w:val="005D6B75"/>
    <w:rsid w:val="005D7BA7"/>
    <w:rsid w:val="005D7DEB"/>
    <w:rsid w:val="005E0001"/>
    <w:rsid w:val="005E02F4"/>
    <w:rsid w:val="005E0671"/>
    <w:rsid w:val="005E08B5"/>
    <w:rsid w:val="005E119B"/>
    <w:rsid w:val="005E1243"/>
    <w:rsid w:val="005E1659"/>
    <w:rsid w:val="005E16EF"/>
    <w:rsid w:val="005E1EC9"/>
    <w:rsid w:val="005E271E"/>
    <w:rsid w:val="005E293A"/>
    <w:rsid w:val="005E2964"/>
    <w:rsid w:val="005E2CA2"/>
    <w:rsid w:val="005E2CC0"/>
    <w:rsid w:val="005E2F0F"/>
    <w:rsid w:val="005E3367"/>
    <w:rsid w:val="005E34BF"/>
    <w:rsid w:val="005E43FC"/>
    <w:rsid w:val="005E4A1E"/>
    <w:rsid w:val="005E4C6B"/>
    <w:rsid w:val="005E4E42"/>
    <w:rsid w:val="005E4F31"/>
    <w:rsid w:val="005E53CE"/>
    <w:rsid w:val="005E57DA"/>
    <w:rsid w:val="005E5E42"/>
    <w:rsid w:val="005E613D"/>
    <w:rsid w:val="005E61D9"/>
    <w:rsid w:val="005E6463"/>
    <w:rsid w:val="005E66F1"/>
    <w:rsid w:val="005E67A2"/>
    <w:rsid w:val="005E691C"/>
    <w:rsid w:val="005E6BF6"/>
    <w:rsid w:val="005E7152"/>
    <w:rsid w:val="005E7E07"/>
    <w:rsid w:val="005F0736"/>
    <w:rsid w:val="005F0953"/>
    <w:rsid w:val="005F0A92"/>
    <w:rsid w:val="005F0D43"/>
    <w:rsid w:val="005F0DC3"/>
    <w:rsid w:val="005F0EEF"/>
    <w:rsid w:val="005F0EF5"/>
    <w:rsid w:val="005F1060"/>
    <w:rsid w:val="005F1491"/>
    <w:rsid w:val="005F15A6"/>
    <w:rsid w:val="005F15D9"/>
    <w:rsid w:val="005F186E"/>
    <w:rsid w:val="005F18E0"/>
    <w:rsid w:val="005F2037"/>
    <w:rsid w:val="005F21D8"/>
    <w:rsid w:val="005F252E"/>
    <w:rsid w:val="005F29EF"/>
    <w:rsid w:val="005F2B8C"/>
    <w:rsid w:val="005F2E65"/>
    <w:rsid w:val="005F31A5"/>
    <w:rsid w:val="005F3251"/>
    <w:rsid w:val="005F3364"/>
    <w:rsid w:val="005F3B0E"/>
    <w:rsid w:val="005F3F6C"/>
    <w:rsid w:val="005F4112"/>
    <w:rsid w:val="005F44D1"/>
    <w:rsid w:val="005F45C4"/>
    <w:rsid w:val="005F45FE"/>
    <w:rsid w:val="005F4805"/>
    <w:rsid w:val="005F4E47"/>
    <w:rsid w:val="005F4F4E"/>
    <w:rsid w:val="005F59C9"/>
    <w:rsid w:val="005F5A3F"/>
    <w:rsid w:val="005F5F28"/>
    <w:rsid w:val="005F61B3"/>
    <w:rsid w:val="005F62B3"/>
    <w:rsid w:val="005F66A9"/>
    <w:rsid w:val="005F7407"/>
    <w:rsid w:val="005F7429"/>
    <w:rsid w:val="005F79D2"/>
    <w:rsid w:val="005F7B61"/>
    <w:rsid w:val="005F7E08"/>
    <w:rsid w:val="005F7F4E"/>
    <w:rsid w:val="006001A5"/>
    <w:rsid w:val="006001D5"/>
    <w:rsid w:val="00600256"/>
    <w:rsid w:val="00600411"/>
    <w:rsid w:val="00601E3D"/>
    <w:rsid w:val="006029D9"/>
    <w:rsid w:val="006035EF"/>
    <w:rsid w:val="00603978"/>
    <w:rsid w:val="006049F9"/>
    <w:rsid w:val="006051F9"/>
    <w:rsid w:val="006054F5"/>
    <w:rsid w:val="00605BD9"/>
    <w:rsid w:val="00605F9E"/>
    <w:rsid w:val="00605FB3"/>
    <w:rsid w:val="00606D98"/>
    <w:rsid w:val="00606E5C"/>
    <w:rsid w:val="00606F88"/>
    <w:rsid w:val="00607153"/>
    <w:rsid w:val="006072C6"/>
    <w:rsid w:val="00607358"/>
    <w:rsid w:val="006073E2"/>
    <w:rsid w:val="006077FF"/>
    <w:rsid w:val="00607CCD"/>
    <w:rsid w:val="00610160"/>
    <w:rsid w:val="00610272"/>
    <w:rsid w:val="00610A75"/>
    <w:rsid w:val="00610AC9"/>
    <w:rsid w:val="006114F5"/>
    <w:rsid w:val="006115CC"/>
    <w:rsid w:val="0061177F"/>
    <w:rsid w:val="00611825"/>
    <w:rsid w:val="00611D69"/>
    <w:rsid w:val="006122E3"/>
    <w:rsid w:val="00612471"/>
    <w:rsid w:val="00612BC2"/>
    <w:rsid w:val="006130EF"/>
    <w:rsid w:val="00613760"/>
    <w:rsid w:val="00613B37"/>
    <w:rsid w:val="00613F6B"/>
    <w:rsid w:val="006141C4"/>
    <w:rsid w:val="006144EA"/>
    <w:rsid w:val="0061456B"/>
    <w:rsid w:val="0061461C"/>
    <w:rsid w:val="006148B7"/>
    <w:rsid w:val="00615305"/>
    <w:rsid w:val="00615B01"/>
    <w:rsid w:val="00615CA2"/>
    <w:rsid w:val="006164E2"/>
    <w:rsid w:val="006167BA"/>
    <w:rsid w:val="00616BD4"/>
    <w:rsid w:val="00616BEB"/>
    <w:rsid w:val="00616EF5"/>
    <w:rsid w:val="006174B0"/>
    <w:rsid w:val="00617542"/>
    <w:rsid w:val="0061784C"/>
    <w:rsid w:val="00620274"/>
    <w:rsid w:val="006209B1"/>
    <w:rsid w:val="00620BCE"/>
    <w:rsid w:val="00620E5F"/>
    <w:rsid w:val="0062106A"/>
    <w:rsid w:val="00622060"/>
    <w:rsid w:val="006223A5"/>
    <w:rsid w:val="006223EF"/>
    <w:rsid w:val="0062245F"/>
    <w:rsid w:val="006225A1"/>
    <w:rsid w:val="006225E1"/>
    <w:rsid w:val="006226AF"/>
    <w:rsid w:val="0062279B"/>
    <w:rsid w:val="00623181"/>
    <w:rsid w:val="006233AF"/>
    <w:rsid w:val="00623EDF"/>
    <w:rsid w:val="006245F1"/>
    <w:rsid w:val="00624796"/>
    <w:rsid w:val="00624D11"/>
    <w:rsid w:val="00624F85"/>
    <w:rsid w:val="00625664"/>
    <w:rsid w:val="006259FB"/>
    <w:rsid w:val="00625CB4"/>
    <w:rsid w:val="006260DE"/>
    <w:rsid w:val="006266A1"/>
    <w:rsid w:val="00626820"/>
    <w:rsid w:val="00626B39"/>
    <w:rsid w:val="00626F18"/>
    <w:rsid w:val="00626FA0"/>
    <w:rsid w:val="00627304"/>
    <w:rsid w:val="0062759D"/>
    <w:rsid w:val="00627D30"/>
    <w:rsid w:val="00630895"/>
    <w:rsid w:val="006308B9"/>
    <w:rsid w:val="00630B1C"/>
    <w:rsid w:val="00630C23"/>
    <w:rsid w:val="00630E86"/>
    <w:rsid w:val="006310D8"/>
    <w:rsid w:val="00631277"/>
    <w:rsid w:val="00631390"/>
    <w:rsid w:val="0063158C"/>
    <w:rsid w:val="0063164B"/>
    <w:rsid w:val="00631B32"/>
    <w:rsid w:val="00631F74"/>
    <w:rsid w:val="006326C8"/>
    <w:rsid w:val="006329FE"/>
    <w:rsid w:val="00632F7D"/>
    <w:rsid w:val="00632FB7"/>
    <w:rsid w:val="00632FBF"/>
    <w:rsid w:val="00633152"/>
    <w:rsid w:val="006337FE"/>
    <w:rsid w:val="00633929"/>
    <w:rsid w:val="0063396D"/>
    <w:rsid w:val="00633BC1"/>
    <w:rsid w:val="00634272"/>
    <w:rsid w:val="0063431A"/>
    <w:rsid w:val="0063471C"/>
    <w:rsid w:val="00634C27"/>
    <w:rsid w:val="00634ED6"/>
    <w:rsid w:val="00634F5B"/>
    <w:rsid w:val="00634F66"/>
    <w:rsid w:val="0063517B"/>
    <w:rsid w:val="006351AC"/>
    <w:rsid w:val="006355F7"/>
    <w:rsid w:val="00636105"/>
    <w:rsid w:val="00636241"/>
    <w:rsid w:val="00636462"/>
    <w:rsid w:val="0063659B"/>
    <w:rsid w:val="00636634"/>
    <w:rsid w:val="0063689B"/>
    <w:rsid w:val="0063689C"/>
    <w:rsid w:val="00636BDC"/>
    <w:rsid w:val="00637630"/>
    <w:rsid w:val="006376FA"/>
    <w:rsid w:val="00637A1B"/>
    <w:rsid w:val="0064007B"/>
    <w:rsid w:val="006405CF"/>
    <w:rsid w:val="00640CF6"/>
    <w:rsid w:val="00641188"/>
    <w:rsid w:val="00641C53"/>
    <w:rsid w:val="00641EC0"/>
    <w:rsid w:val="006422B7"/>
    <w:rsid w:val="00642979"/>
    <w:rsid w:val="00642CA2"/>
    <w:rsid w:val="006431D8"/>
    <w:rsid w:val="00643B95"/>
    <w:rsid w:val="00643E43"/>
    <w:rsid w:val="00643F90"/>
    <w:rsid w:val="00644027"/>
    <w:rsid w:val="0064452E"/>
    <w:rsid w:val="00644A50"/>
    <w:rsid w:val="00644B9C"/>
    <w:rsid w:val="00644EE9"/>
    <w:rsid w:val="006452AE"/>
    <w:rsid w:val="00645694"/>
    <w:rsid w:val="00645CEF"/>
    <w:rsid w:val="006463AE"/>
    <w:rsid w:val="00646B21"/>
    <w:rsid w:val="00646B74"/>
    <w:rsid w:val="00646C74"/>
    <w:rsid w:val="00646D3A"/>
    <w:rsid w:val="00646EFE"/>
    <w:rsid w:val="006470E0"/>
    <w:rsid w:val="0064750F"/>
    <w:rsid w:val="0064755B"/>
    <w:rsid w:val="006475EB"/>
    <w:rsid w:val="00647658"/>
    <w:rsid w:val="00647773"/>
    <w:rsid w:val="006479DF"/>
    <w:rsid w:val="00650715"/>
    <w:rsid w:val="00650A6A"/>
    <w:rsid w:val="00650BDC"/>
    <w:rsid w:val="00650FD5"/>
    <w:rsid w:val="00651390"/>
    <w:rsid w:val="0065176F"/>
    <w:rsid w:val="006519D8"/>
    <w:rsid w:val="00651CCF"/>
    <w:rsid w:val="00651E4D"/>
    <w:rsid w:val="00652DF8"/>
    <w:rsid w:val="0065389A"/>
    <w:rsid w:val="00654AD9"/>
    <w:rsid w:val="00654DD0"/>
    <w:rsid w:val="00654FBD"/>
    <w:rsid w:val="00654FC7"/>
    <w:rsid w:val="00655649"/>
    <w:rsid w:val="006557E6"/>
    <w:rsid w:val="00656B6C"/>
    <w:rsid w:val="00657051"/>
    <w:rsid w:val="00657678"/>
    <w:rsid w:val="006601EF"/>
    <w:rsid w:val="00660A90"/>
    <w:rsid w:val="0066115F"/>
    <w:rsid w:val="006617A2"/>
    <w:rsid w:val="00661EBA"/>
    <w:rsid w:val="0066205F"/>
    <w:rsid w:val="00662B2A"/>
    <w:rsid w:val="00662CF1"/>
    <w:rsid w:val="00662F84"/>
    <w:rsid w:val="00663467"/>
    <w:rsid w:val="006635A9"/>
    <w:rsid w:val="00663763"/>
    <w:rsid w:val="00663B0E"/>
    <w:rsid w:val="00663D06"/>
    <w:rsid w:val="00663E7E"/>
    <w:rsid w:val="0066408C"/>
    <w:rsid w:val="00664958"/>
    <w:rsid w:val="006650E7"/>
    <w:rsid w:val="0066573D"/>
    <w:rsid w:val="00665BFC"/>
    <w:rsid w:val="00665E73"/>
    <w:rsid w:val="00665E98"/>
    <w:rsid w:val="00666756"/>
    <w:rsid w:val="00666960"/>
    <w:rsid w:val="00666CEA"/>
    <w:rsid w:val="00667C9D"/>
    <w:rsid w:val="00667D29"/>
    <w:rsid w:val="00667E50"/>
    <w:rsid w:val="00670038"/>
    <w:rsid w:val="0067004D"/>
    <w:rsid w:val="006703A3"/>
    <w:rsid w:val="00670900"/>
    <w:rsid w:val="00670A5C"/>
    <w:rsid w:val="00670F76"/>
    <w:rsid w:val="006710EF"/>
    <w:rsid w:val="006717C6"/>
    <w:rsid w:val="00671C3D"/>
    <w:rsid w:val="006724F3"/>
    <w:rsid w:val="006730F3"/>
    <w:rsid w:val="00673194"/>
    <w:rsid w:val="006733E5"/>
    <w:rsid w:val="006737AE"/>
    <w:rsid w:val="00673C9F"/>
    <w:rsid w:val="006747FB"/>
    <w:rsid w:val="0067489B"/>
    <w:rsid w:val="00674AA6"/>
    <w:rsid w:val="00674F6F"/>
    <w:rsid w:val="00675BC1"/>
    <w:rsid w:val="00675CFE"/>
    <w:rsid w:val="00675D9A"/>
    <w:rsid w:val="00675E06"/>
    <w:rsid w:val="006762E1"/>
    <w:rsid w:val="00676527"/>
    <w:rsid w:val="00676CF7"/>
    <w:rsid w:val="00676ED4"/>
    <w:rsid w:val="00676FF1"/>
    <w:rsid w:val="0067798E"/>
    <w:rsid w:val="00677C3A"/>
    <w:rsid w:val="00677D41"/>
    <w:rsid w:val="006806EF"/>
    <w:rsid w:val="006807CC"/>
    <w:rsid w:val="00680B85"/>
    <w:rsid w:val="00680B86"/>
    <w:rsid w:val="00680B97"/>
    <w:rsid w:val="00680C34"/>
    <w:rsid w:val="00680F65"/>
    <w:rsid w:val="006810ED"/>
    <w:rsid w:val="00681260"/>
    <w:rsid w:val="006819F5"/>
    <w:rsid w:val="006824AD"/>
    <w:rsid w:val="00682DD7"/>
    <w:rsid w:val="00683260"/>
    <w:rsid w:val="0068362C"/>
    <w:rsid w:val="00683953"/>
    <w:rsid w:val="00683A25"/>
    <w:rsid w:val="00683AC5"/>
    <w:rsid w:val="00684549"/>
    <w:rsid w:val="00684596"/>
    <w:rsid w:val="00684634"/>
    <w:rsid w:val="0068463F"/>
    <w:rsid w:val="00684CB6"/>
    <w:rsid w:val="00685134"/>
    <w:rsid w:val="006855C8"/>
    <w:rsid w:val="0068561A"/>
    <w:rsid w:val="0068565E"/>
    <w:rsid w:val="00685794"/>
    <w:rsid w:val="00685E0C"/>
    <w:rsid w:val="006864C0"/>
    <w:rsid w:val="00686B99"/>
    <w:rsid w:val="00686D55"/>
    <w:rsid w:val="00687194"/>
    <w:rsid w:val="00687388"/>
    <w:rsid w:val="0068742D"/>
    <w:rsid w:val="00687496"/>
    <w:rsid w:val="006875BD"/>
    <w:rsid w:val="00687C58"/>
    <w:rsid w:val="00687CD2"/>
    <w:rsid w:val="00687D7B"/>
    <w:rsid w:val="00687E4E"/>
    <w:rsid w:val="00687EFA"/>
    <w:rsid w:val="00690047"/>
    <w:rsid w:val="00691043"/>
    <w:rsid w:val="0069195C"/>
    <w:rsid w:val="006920BB"/>
    <w:rsid w:val="00692203"/>
    <w:rsid w:val="00692555"/>
    <w:rsid w:val="00692714"/>
    <w:rsid w:val="00692AE0"/>
    <w:rsid w:val="00692BCC"/>
    <w:rsid w:val="00692E81"/>
    <w:rsid w:val="00693568"/>
    <w:rsid w:val="00693D61"/>
    <w:rsid w:val="0069428D"/>
    <w:rsid w:val="00694492"/>
    <w:rsid w:val="00694796"/>
    <w:rsid w:val="0069499E"/>
    <w:rsid w:val="00695178"/>
    <w:rsid w:val="0069521B"/>
    <w:rsid w:val="00695577"/>
    <w:rsid w:val="006959AA"/>
    <w:rsid w:val="00695CAD"/>
    <w:rsid w:val="00695FC6"/>
    <w:rsid w:val="006962A8"/>
    <w:rsid w:val="00696A4C"/>
    <w:rsid w:val="00696C96"/>
    <w:rsid w:val="00696E49"/>
    <w:rsid w:val="00697785"/>
    <w:rsid w:val="00697B50"/>
    <w:rsid w:val="00697E0A"/>
    <w:rsid w:val="006A0388"/>
    <w:rsid w:val="006A045A"/>
    <w:rsid w:val="006A0468"/>
    <w:rsid w:val="006A0F9E"/>
    <w:rsid w:val="006A132B"/>
    <w:rsid w:val="006A1499"/>
    <w:rsid w:val="006A14FB"/>
    <w:rsid w:val="006A1670"/>
    <w:rsid w:val="006A18C3"/>
    <w:rsid w:val="006A1919"/>
    <w:rsid w:val="006A193E"/>
    <w:rsid w:val="006A2294"/>
    <w:rsid w:val="006A2337"/>
    <w:rsid w:val="006A234F"/>
    <w:rsid w:val="006A24CB"/>
    <w:rsid w:val="006A2A65"/>
    <w:rsid w:val="006A2C53"/>
    <w:rsid w:val="006A317A"/>
    <w:rsid w:val="006A337E"/>
    <w:rsid w:val="006A36E1"/>
    <w:rsid w:val="006A3A51"/>
    <w:rsid w:val="006A3B91"/>
    <w:rsid w:val="006A3D8B"/>
    <w:rsid w:val="006A52B9"/>
    <w:rsid w:val="006A5D0A"/>
    <w:rsid w:val="006A5D4A"/>
    <w:rsid w:val="006A5F1E"/>
    <w:rsid w:val="006A66E7"/>
    <w:rsid w:val="006A6914"/>
    <w:rsid w:val="006A6AE6"/>
    <w:rsid w:val="006A70FC"/>
    <w:rsid w:val="006A797D"/>
    <w:rsid w:val="006A7A26"/>
    <w:rsid w:val="006A7AF0"/>
    <w:rsid w:val="006A7C67"/>
    <w:rsid w:val="006B0282"/>
    <w:rsid w:val="006B038E"/>
    <w:rsid w:val="006B0D28"/>
    <w:rsid w:val="006B0F6A"/>
    <w:rsid w:val="006B0FEE"/>
    <w:rsid w:val="006B1071"/>
    <w:rsid w:val="006B11F7"/>
    <w:rsid w:val="006B1B95"/>
    <w:rsid w:val="006B1F15"/>
    <w:rsid w:val="006B1F9C"/>
    <w:rsid w:val="006B284F"/>
    <w:rsid w:val="006B2A40"/>
    <w:rsid w:val="006B3331"/>
    <w:rsid w:val="006B3800"/>
    <w:rsid w:val="006B3901"/>
    <w:rsid w:val="006B3EB6"/>
    <w:rsid w:val="006B49F5"/>
    <w:rsid w:val="006B4FDC"/>
    <w:rsid w:val="006B59FC"/>
    <w:rsid w:val="006B60E0"/>
    <w:rsid w:val="006B61F2"/>
    <w:rsid w:val="006B6262"/>
    <w:rsid w:val="006B66EE"/>
    <w:rsid w:val="006B6829"/>
    <w:rsid w:val="006B6AFB"/>
    <w:rsid w:val="006B6D99"/>
    <w:rsid w:val="006B727F"/>
    <w:rsid w:val="006B7DE8"/>
    <w:rsid w:val="006C02DF"/>
    <w:rsid w:val="006C0361"/>
    <w:rsid w:val="006C0475"/>
    <w:rsid w:val="006C079C"/>
    <w:rsid w:val="006C08E5"/>
    <w:rsid w:val="006C09B5"/>
    <w:rsid w:val="006C0B29"/>
    <w:rsid w:val="006C1584"/>
    <w:rsid w:val="006C16BF"/>
    <w:rsid w:val="006C19F6"/>
    <w:rsid w:val="006C1F1D"/>
    <w:rsid w:val="006C1FB4"/>
    <w:rsid w:val="006C1FD5"/>
    <w:rsid w:val="006C22A1"/>
    <w:rsid w:val="006C2302"/>
    <w:rsid w:val="006C253D"/>
    <w:rsid w:val="006C271D"/>
    <w:rsid w:val="006C2950"/>
    <w:rsid w:val="006C29C4"/>
    <w:rsid w:val="006C2CC8"/>
    <w:rsid w:val="006C318A"/>
    <w:rsid w:val="006C328F"/>
    <w:rsid w:val="006C3509"/>
    <w:rsid w:val="006C4058"/>
    <w:rsid w:val="006C4328"/>
    <w:rsid w:val="006C4693"/>
    <w:rsid w:val="006C49A8"/>
    <w:rsid w:val="006C4D81"/>
    <w:rsid w:val="006C4EDD"/>
    <w:rsid w:val="006C50BB"/>
    <w:rsid w:val="006C53D9"/>
    <w:rsid w:val="006C54CF"/>
    <w:rsid w:val="006C568C"/>
    <w:rsid w:val="006C56A1"/>
    <w:rsid w:val="006C58A3"/>
    <w:rsid w:val="006C5BDA"/>
    <w:rsid w:val="006C5EC1"/>
    <w:rsid w:val="006C5F44"/>
    <w:rsid w:val="006C6CA5"/>
    <w:rsid w:val="006C6F66"/>
    <w:rsid w:val="006C7251"/>
    <w:rsid w:val="006C7430"/>
    <w:rsid w:val="006C766D"/>
    <w:rsid w:val="006C7BA9"/>
    <w:rsid w:val="006D002F"/>
    <w:rsid w:val="006D0409"/>
    <w:rsid w:val="006D04C6"/>
    <w:rsid w:val="006D066B"/>
    <w:rsid w:val="006D0A92"/>
    <w:rsid w:val="006D0C49"/>
    <w:rsid w:val="006D10B6"/>
    <w:rsid w:val="006D115A"/>
    <w:rsid w:val="006D1334"/>
    <w:rsid w:val="006D1448"/>
    <w:rsid w:val="006D1862"/>
    <w:rsid w:val="006D1998"/>
    <w:rsid w:val="006D1AE7"/>
    <w:rsid w:val="006D1DD1"/>
    <w:rsid w:val="006D1FCF"/>
    <w:rsid w:val="006D239F"/>
    <w:rsid w:val="006D24E7"/>
    <w:rsid w:val="006D2541"/>
    <w:rsid w:val="006D310B"/>
    <w:rsid w:val="006D3D16"/>
    <w:rsid w:val="006D3E1A"/>
    <w:rsid w:val="006D3FBF"/>
    <w:rsid w:val="006D4161"/>
    <w:rsid w:val="006D45D1"/>
    <w:rsid w:val="006D4905"/>
    <w:rsid w:val="006D4E58"/>
    <w:rsid w:val="006D4F32"/>
    <w:rsid w:val="006D4F7A"/>
    <w:rsid w:val="006D531E"/>
    <w:rsid w:val="006D5701"/>
    <w:rsid w:val="006D58CE"/>
    <w:rsid w:val="006D63C4"/>
    <w:rsid w:val="006D641A"/>
    <w:rsid w:val="006D7335"/>
    <w:rsid w:val="006D7406"/>
    <w:rsid w:val="006D742F"/>
    <w:rsid w:val="006D7796"/>
    <w:rsid w:val="006D7C6B"/>
    <w:rsid w:val="006D7CF8"/>
    <w:rsid w:val="006D7D8F"/>
    <w:rsid w:val="006D7EDE"/>
    <w:rsid w:val="006E0086"/>
    <w:rsid w:val="006E0171"/>
    <w:rsid w:val="006E03A7"/>
    <w:rsid w:val="006E0491"/>
    <w:rsid w:val="006E0893"/>
    <w:rsid w:val="006E0987"/>
    <w:rsid w:val="006E0EA6"/>
    <w:rsid w:val="006E0F88"/>
    <w:rsid w:val="006E0FB3"/>
    <w:rsid w:val="006E13FF"/>
    <w:rsid w:val="006E1406"/>
    <w:rsid w:val="006E1608"/>
    <w:rsid w:val="006E1AD1"/>
    <w:rsid w:val="006E1B9D"/>
    <w:rsid w:val="006E21DC"/>
    <w:rsid w:val="006E2362"/>
    <w:rsid w:val="006E2C25"/>
    <w:rsid w:val="006E323A"/>
    <w:rsid w:val="006E4407"/>
    <w:rsid w:val="006E4503"/>
    <w:rsid w:val="006E4744"/>
    <w:rsid w:val="006E49BD"/>
    <w:rsid w:val="006E5345"/>
    <w:rsid w:val="006E5758"/>
    <w:rsid w:val="006E5872"/>
    <w:rsid w:val="006E5937"/>
    <w:rsid w:val="006E5E6A"/>
    <w:rsid w:val="006E6210"/>
    <w:rsid w:val="006E6416"/>
    <w:rsid w:val="006E669A"/>
    <w:rsid w:val="006E6CFE"/>
    <w:rsid w:val="006E6D92"/>
    <w:rsid w:val="006E6F9C"/>
    <w:rsid w:val="006E73DE"/>
    <w:rsid w:val="006E747E"/>
    <w:rsid w:val="006E7694"/>
    <w:rsid w:val="006E79AC"/>
    <w:rsid w:val="006E7A6B"/>
    <w:rsid w:val="006F029B"/>
    <w:rsid w:val="006F03BE"/>
    <w:rsid w:val="006F03F2"/>
    <w:rsid w:val="006F1148"/>
    <w:rsid w:val="006F11B3"/>
    <w:rsid w:val="006F157B"/>
    <w:rsid w:val="006F17F1"/>
    <w:rsid w:val="006F1A59"/>
    <w:rsid w:val="006F209D"/>
    <w:rsid w:val="006F2359"/>
    <w:rsid w:val="006F25F6"/>
    <w:rsid w:val="006F27B9"/>
    <w:rsid w:val="006F2DE8"/>
    <w:rsid w:val="006F2F36"/>
    <w:rsid w:val="006F300D"/>
    <w:rsid w:val="006F32F4"/>
    <w:rsid w:val="006F332E"/>
    <w:rsid w:val="006F33BD"/>
    <w:rsid w:val="006F3443"/>
    <w:rsid w:val="006F35B9"/>
    <w:rsid w:val="006F3D61"/>
    <w:rsid w:val="006F43F0"/>
    <w:rsid w:val="006F461D"/>
    <w:rsid w:val="006F46DB"/>
    <w:rsid w:val="006F4B1B"/>
    <w:rsid w:val="006F4D48"/>
    <w:rsid w:val="006F507C"/>
    <w:rsid w:val="006F5414"/>
    <w:rsid w:val="006F5B11"/>
    <w:rsid w:val="006F5EAC"/>
    <w:rsid w:val="006F6247"/>
    <w:rsid w:val="006F64A7"/>
    <w:rsid w:val="006F67B7"/>
    <w:rsid w:val="006F6A82"/>
    <w:rsid w:val="006F6B4D"/>
    <w:rsid w:val="006F70FC"/>
    <w:rsid w:val="006F745C"/>
    <w:rsid w:val="006F766D"/>
    <w:rsid w:val="006F7AB4"/>
    <w:rsid w:val="006F7CEF"/>
    <w:rsid w:val="00700015"/>
    <w:rsid w:val="0070010A"/>
    <w:rsid w:val="007004C9"/>
    <w:rsid w:val="0070071F"/>
    <w:rsid w:val="007007A7"/>
    <w:rsid w:val="007009DA"/>
    <w:rsid w:val="00700BE5"/>
    <w:rsid w:val="00700C77"/>
    <w:rsid w:val="00700F6B"/>
    <w:rsid w:val="007011A7"/>
    <w:rsid w:val="00701463"/>
    <w:rsid w:val="0070165F"/>
    <w:rsid w:val="00701C6E"/>
    <w:rsid w:val="007026A6"/>
    <w:rsid w:val="007027A1"/>
    <w:rsid w:val="00702A4F"/>
    <w:rsid w:val="00702F60"/>
    <w:rsid w:val="00703BD1"/>
    <w:rsid w:val="00703E16"/>
    <w:rsid w:val="00704300"/>
    <w:rsid w:val="007044D9"/>
    <w:rsid w:val="00704767"/>
    <w:rsid w:val="0070497A"/>
    <w:rsid w:val="00705297"/>
    <w:rsid w:val="007052DE"/>
    <w:rsid w:val="00705361"/>
    <w:rsid w:val="007053B4"/>
    <w:rsid w:val="00705CEB"/>
    <w:rsid w:val="00705D9C"/>
    <w:rsid w:val="00705E28"/>
    <w:rsid w:val="0070607A"/>
    <w:rsid w:val="007061CF"/>
    <w:rsid w:val="00706709"/>
    <w:rsid w:val="00706973"/>
    <w:rsid w:val="00706A49"/>
    <w:rsid w:val="00707A9D"/>
    <w:rsid w:val="00707B9A"/>
    <w:rsid w:val="00707E4D"/>
    <w:rsid w:val="0071022E"/>
    <w:rsid w:val="00710449"/>
    <w:rsid w:val="0071059C"/>
    <w:rsid w:val="00710C5D"/>
    <w:rsid w:val="00711067"/>
    <w:rsid w:val="00711121"/>
    <w:rsid w:val="0071118C"/>
    <w:rsid w:val="007111D9"/>
    <w:rsid w:val="0071143B"/>
    <w:rsid w:val="007116B2"/>
    <w:rsid w:val="00711CB2"/>
    <w:rsid w:val="00711F87"/>
    <w:rsid w:val="007122EA"/>
    <w:rsid w:val="00712542"/>
    <w:rsid w:val="00712602"/>
    <w:rsid w:val="0071299D"/>
    <w:rsid w:val="00713143"/>
    <w:rsid w:val="0071328B"/>
    <w:rsid w:val="00714301"/>
    <w:rsid w:val="007144FF"/>
    <w:rsid w:val="00714C5B"/>
    <w:rsid w:val="00714C6F"/>
    <w:rsid w:val="00714E1D"/>
    <w:rsid w:val="00715B9A"/>
    <w:rsid w:val="00715BC6"/>
    <w:rsid w:val="00716608"/>
    <w:rsid w:val="0071673B"/>
    <w:rsid w:val="00716A5D"/>
    <w:rsid w:val="00716B0E"/>
    <w:rsid w:val="00716EE6"/>
    <w:rsid w:val="00717397"/>
    <w:rsid w:val="00717991"/>
    <w:rsid w:val="00720421"/>
    <w:rsid w:val="00720719"/>
    <w:rsid w:val="00721904"/>
    <w:rsid w:val="0072192A"/>
    <w:rsid w:val="00721BD2"/>
    <w:rsid w:val="00721BF6"/>
    <w:rsid w:val="00721C45"/>
    <w:rsid w:val="007220D0"/>
    <w:rsid w:val="00722443"/>
    <w:rsid w:val="00722C38"/>
    <w:rsid w:val="007234AA"/>
    <w:rsid w:val="00723888"/>
    <w:rsid w:val="00723DCE"/>
    <w:rsid w:val="00723DDF"/>
    <w:rsid w:val="0072426F"/>
    <w:rsid w:val="00724302"/>
    <w:rsid w:val="00725883"/>
    <w:rsid w:val="00725B5B"/>
    <w:rsid w:val="00726151"/>
    <w:rsid w:val="0072621A"/>
    <w:rsid w:val="00726728"/>
    <w:rsid w:val="00726FA8"/>
    <w:rsid w:val="00726FF8"/>
    <w:rsid w:val="007270EC"/>
    <w:rsid w:val="007271E2"/>
    <w:rsid w:val="0072721B"/>
    <w:rsid w:val="0072731B"/>
    <w:rsid w:val="00727670"/>
    <w:rsid w:val="007276CC"/>
    <w:rsid w:val="00727AEC"/>
    <w:rsid w:val="00727C3E"/>
    <w:rsid w:val="0073008F"/>
    <w:rsid w:val="00730A6D"/>
    <w:rsid w:val="00730CD8"/>
    <w:rsid w:val="00731908"/>
    <w:rsid w:val="00731E41"/>
    <w:rsid w:val="00731E5E"/>
    <w:rsid w:val="00731ECA"/>
    <w:rsid w:val="007320AE"/>
    <w:rsid w:val="007322EA"/>
    <w:rsid w:val="007323E3"/>
    <w:rsid w:val="007329EE"/>
    <w:rsid w:val="00732A56"/>
    <w:rsid w:val="00732DE4"/>
    <w:rsid w:val="0073381A"/>
    <w:rsid w:val="00733C90"/>
    <w:rsid w:val="00734164"/>
    <w:rsid w:val="00734194"/>
    <w:rsid w:val="007342EF"/>
    <w:rsid w:val="007343E9"/>
    <w:rsid w:val="007345BA"/>
    <w:rsid w:val="00734771"/>
    <w:rsid w:val="007347D4"/>
    <w:rsid w:val="007350A3"/>
    <w:rsid w:val="007351FD"/>
    <w:rsid w:val="007353A9"/>
    <w:rsid w:val="0073543D"/>
    <w:rsid w:val="00735724"/>
    <w:rsid w:val="00735B83"/>
    <w:rsid w:val="0073645B"/>
    <w:rsid w:val="00736EA9"/>
    <w:rsid w:val="007374E6"/>
    <w:rsid w:val="007376B7"/>
    <w:rsid w:val="0073785D"/>
    <w:rsid w:val="007378D2"/>
    <w:rsid w:val="0073792D"/>
    <w:rsid w:val="00737AC7"/>
    <w:rsid w:val="007404DE"/>
    <w:rsid w:val="00740675"/>
    <w:rsid w:val="007406AC"/>
    <w:rsid w:val="007408BC"/>
    <w:rsid w:val="0074095C"/>
    <w:rsid w:val="007409D3"/>
    <w:rsid w:val="00740C7D"/>
    <w:rsid w:val="00740CCE"/>
    <w:rsid w:val="00740DE9"/>
    <w:rsid w:val="0074101E"/>
    <w:rsid w:val="00741358"/>
    <w:rsid w:val="007414FC"/>
    <w:rsid w:val="00742A9C"/>
    <w:rsid w:val="0074357F"/>
    <w:rsid w:val="00743875"/>
    <w:rsid w:val="00743963"/>
    <w:rsid w:val="00743BCA"/>
    <w:rsid w:val="00743C09"/>
    <w:rsid w:val="00743CB7"/>
    <w:rsid w:val="00744147"/>
    <w:rsid w:val="00744646"/>
    <w:rsid w:val="00744D43"/>
    <w:rsid w:val="00744E5B"/>
    <w:rsid w:val="00744FF3"/>
    <w:rsid w:val="007451A8"/>
    <w:rsid w:val="00745278"/>
    <w:rsid w:val="00745CC9"/>
    <w:rsid w:val="00745D9E"/>
    <w:rsid w:val="0074631B"/>
    <w:rsid w:val="00746716"/>
    <w:rsid w:val="007467BF"/>
    <w:rsid w:val="00746917"/>
    <w:rsid w:val="00746D32"/>
    <w:rsid w:val="00747914"/>
    <w:rsid w:val="00747934"/>
    <w:rsid w:val="00747F7E"/>
    <w:rsid w:val="0075089A"/>
    <w:rsid w:val="007508CE"/>
    <w:rsid w:val="00750C43"/>
    <w:rsid w:val="00751431"/>
    <w:rsid w:val="00752245"/>
    <w:rsid w:val="00752388"/>
    <w:rsid w:val="00752F0D"/>
    <w:rsid w:val="00753154"/>
    <w:rsid w:val="007531D7"/>
    <w:rsid w:val="007533E3"/>
    <w:rsid w:val="00753907"/>
    <w:rsid w:val="00753C8A"/>
    <w:rsid w:val="00753D9F"/>
    <w:rsid w:val="007540A7"/>
    <w:rsid w:val="007540DD"/>
    <w:rsid w:val="00754748"/>
    <w:rsid w:val="00754786"/>
    <w:rsid w:val="00754845"/>
    <w:rsid w:val="00754873"/>
    <w:rsid w:val="007548D7"/>
    <w:rsid w:val="007557F7"/>
    <w:rsid w:val="007560A1"/>
    <w:rsid w:val="007560A6"/>
    <w:rsid w:val="00757631"/>
    <w:rsid w:val="0075775B"/>
    <w:rsid w:val="007578A1"/>
    <w:rsid w:val="00760B45"/>
    <w:rsid w:val="00760C55"/>
    <w:rsid w:val="00760FFD"/>
    <w:rsid w:val="007612F4"/>
    <w:rsid w:val="00761A27"/>
    <w:rsid w:val="007621F6"/>
    <w:rsid w:val="00762490"/>
    <w:rsid w:val="0076255B"/>
    <w:rsid w:val="00762B4E"/>
    <w:rsid w:val="00762FA0"/>
    <w:rsid w:val="007635E6"/>
    <w:rsid w:val="00763FD6"/>
    <w:rsid w:val="0076423F"/>
    <w:rsid w:val="007645D2"/>
    <w:rsid w:val="00764893"/>
    <w:rsid w:val="007649C4"/>
    <w:rsid w:val="00764E28"/>
    <w:rsid w:val="00765063"/>
    <w:rsid w:val="007652A4"/>
    <w:rsid w:val="00765385"/>
    <w:rsid w:val="00765980"/>
    <w:rsid w:val="007659AE"/>
    <w:rsid w:val="007659FA"/>
    <w:rsid w:val="00765C47"/>
    <w:rsid w:val="00765C91"/>
    <w:rsid w:val="00766043"/>
    <w:rsid w:val="00766574"/>
    <w:rsid w:val="00766914"/>
    <w:rsid w:val="00766923"/>
    <w:rsid w:val="00766A76"/>
    <w:rsid w:val="00766D19"/>
    <w:rsid w:val="00766E7B"/>
    <w:rsid w:val="007675F3"/>
    <w:rsid w:val="007677F1"/>
    <w:rsid w:val="00767D7A"/>
    <w:rsid w:val="00770174"/>
    <w:rsid w:val="007702F6"/>
    <w:rsid w:val="0077048B"/>
    <w:rsid w:val="007706F5"/>
    <w:rsid w:val="00770DD1"/>
    <w:rsid w:val="00770E55"/>
    <w:rsid w:val="00770F83"/>
    <w:rsid w:val="00771618"/>
    <w:rsid w:val="0077161F"/>
    <w:rsid w:val="0077186B"/>
    <w:rsid w:val="00772680"/>
    <w:rsid w:val="00772AF1"/>
    <w:rsid w:val="00772DE0"/>
    <w:rsid w:val="00772E9A"/>
    <w:rsid w:val="007737C4"/>
    <w:rsid w:val="00773A1A"/>
    <w:rsid w:val="00773B6E"/>
    <w:rsid w:val="00773B7F"/>
    <w:rsid w:val="00773C7D"/>
    <w:rsid w:val="00773E77"/>
    <w:rsid w:val="00774C65"/>
    <w:rsid w:val="00775038"/>
    <w:rsid w:val="007752C0"/>
    <w:rsid w:val="00775470"/>
    <w:rsid w:val="007761ED"/>
    <w:rsid w:val="007765AC"/>
    <w:rsid w:val="00776821"/>
    <w:rsid w:val="00776C78"/>
    <w:rsid w:val="00776DA9"/>
    <w:rsid w:val="00776E97"/>
    <w:rsid w:val="00777235"/>
    <w:rsid w:val="00777389"/>
    <w:rsid w:val="00777632"/>
    <w:rsid w:val="00777F94"/>
    <w:rsid w:val="007801EA"/>
    <w:rsid w:val="007806FB"/>
    <w:rsid w:val="00780DE2"/>
    <w:rsid w:val="00780E40"/>
    <w:rsid w:val="007817FC"/>
    <w:rsid w:val="0078183D"/>
    <w:rsid w:val="00781DB1"/>
    <w:rsid w:val="00782AF5"/>
    <w:rsid w:val="00782CBF"/>
    <w:rsid w:val="0078356C"/>
    <w:rsid w:val="00783803"/>
    <w:rsid w:val="007846A1"/>
    <w:rsid w:val="00784D07"/>
    <w:rsid w:val="00785467"/>
    <w:rsid w:val="00785A9E"/>
    <w:rsid w:val="00785D73"/>
    <w:rsid w:val="00785E4F"/>
    <w:rsid w:val="00786777"/>
    <w:rsid w:val="007867D0"/>
    <w:rsid w:val="00786A44"/>
    <w:rsid w:val="00786BDA"/>
    <w:rsid w:val="00786CF6"/>
    <w:rsid w:val="00786FE9"/>
    <w:rsid w:val="007872A4"/>
    <w:rsid w:val="007872FD"/>
    <w:rsid w:val="007874F0"/>
    <w:rsid w:val="0078772C"/>
    <w:rsid w:val="0078776D"/>
    <w:rsid w:val="007901C8"/>
    <w:rsid w:val="007904D4"/>
    <w:rsid w:val="007907DA"/>
    <w:rsid w:val="00790BC8"/>
    <w:rsid w:val="0079207D"/>
    <w:rsid w:val="00792593"/>
    <w:rsid w:val="00792EA5"/>
    <w:rsid w:val="0079311B"/>
    <w:rsid w:val="0079337F"/>
    <w:rsid w:val="00793CB5"/>
    <w:rsid w:val="007948AB"/>
    <w:rsid w:val="0079537D"/>
    <w:rsid w:val="007957E4"/>
    <w:rsid w:val="00795AF2"/>
    <w:rsid w:val="00796586"/>
    <w:rsid w:val="007965D0"/>
    <w:rsid w:val="00796A9A"/>
    <w:rsid w:val="00796B11"/>
    <w:rsid w:val="00797668"/>
    <w:rsid w:val="00797F7C"/>
    <w:rsid w:val="007A0BFB"/>
    <w:rsid w:val="007A0CF8"/>
    <w:rsid w:val="007A0F15"/>
    <w:rsid w:val="007A109F"/>
    <w:rsid w:val="007A10CA"/>
    <w:rsid w:val="007A1159"/>
    <w:rsid w:val="007A143E"/>
    <w:rsid w:val="007A1869"/>
    <w:rsid w:val="007A1ACD"/>
    <w:rsid w:val="007A1DBC"/>
    <w:rsid w:val="007A21C3"/>
    <w:rsid w:val="007A23A7"/>
    <w:rsid w:val="007A2A56"/>
    <w:rsid w:val="007A2BB0"/>
    <w:rsid w:val="007A2C1C"/>
    <w:rsid w:val="007A2C7A"/>
    <w:rsid w:val="007A2D73"/>
    <w:rsid w:val="007A2DEF"/>
    <w:rsid w:val="007A2E7C"/>
    <w:rsid w:val="007A346E"/>
    <w:rsid w:val="007A3A76"/>
    <w:rsid w:val="007A3E09"/>
    <w:rsid w:val="007A4131"/>
    <w:rsid w:val="007A4225"/>
    <w:rsid w:val="007A45C7"/>
    <w:rsid w:val="007A4635"/>
    <w:rsid w:val="007A488B"/>
    <w:rsid w:val="007A4EDF"/>
    <w:rsid w:val="007A50AF"/>
    <w:rsid w:val="007A5923"/>
    <w:rsid w:val="007A5CA1"/>
    <w:rsid w:val="007A5CDB"/>
    <w:rsid w:val="007A65EC"/>
    <w:rsid w:val="007A69FB"/>
    <w:rsid w:val="007A7BFC"/>
    <w:rsid w:val="007A7DC8"/>
    <w:rsid w:val="007B0A3C"/>
    <w:rsid w:val="007B0DF3"/>
    <w:rsid w:val="007B1812"/>
    <w:rsid w:val="007B1ACE"/>
    <w:rsid w:val="007B1B45"/>
    <w:rsid w:val="007B1B89"/>
    <w:rsid w:val="007B1DE4"/>
    <w:rsid w:val="007B2060"/>
    <w:rsid w:val="007B2137"/>
    <w:rsid w:val="007B2425"/>
    <w:rsid w:val="007B2AA1"/>
    <w:rsid w:val="007B2C3B"/>
    <w:rsid w:val="007B31FB"/>
    <w:rsid w:val="007B3554"/>
    <w:rsid w:val="007B3A9B"/>
    <w:rsid w:val="007B3BCF"/>
    <w:rsid w:val="007B3C13"/>
    <w:rsid w:val="007B4083"/>
    <w:rsid w:val="007B41D7"/>
    <w:rsid w:val="007B44B1"/>
    <w:rsid w:val="007B4675"/>
    <w:rsid w:val="007B4831"/>
    <w:rsid w:val="007B4C2A"/>
    <w:rsid w:val="007B5107"/>
    <w:rsid w:val="007B5675"/>
    <w:rsid w:val="007B5888"/>
    <w:rsid w:val="007B58ED"/>
    <w:rsid w:val="007B5A11"/>
    <w:rsid w:val="007B5EF1"/>
    <w:rsid w:val="007B6082"/>
    <w:rsid w:val="007B629B"/>
    <w:rsid w:val="007B640A"/>
    <w:rsid w:val="007B64A3"/>
    <w:rsid w:val="007B64E5"/>
    <w:rsid w:val="007B6626"/>
    <w:rsid w:val="007B69C7"/>
    <w:rsid w:val="007B6B05"/>
    <w:rsid w:val="007B6C25"/>
    <w:rsid w:val="007B6E72"/>
    <w:rsid w:val="007B71BD"/>
    <w:rsid w:val="007B75E3"/>
    <w:rsid w:val="007B7752"/>
    <w:rsid w:val="007B7A2E"/>
    <w:rsid w:val="007B7B9A"/>
    <w:rsid w:val="007B7CF2"/>
    <w:rsid w:val="007C02BA"/>
    <w:rsid w:val="007C0471"/>
    <w:rsid w:val="007C0685"/>
    <w:rsid w:val="007C08F8"/>
    <w:rsid w:val="007C1580"/>
    <w:rsid w:val="007C15DC"/>
    <w:rsid w:val="007C1E0C"/>
    <w:rsid w:val="007C1F47"/>
    <w:rsid w:val="007C21BB"/>
    <w:rsid w:val="007C3071"/>
    <w:rsid w:val="007C3E68"/>
    <w:rsid w:val="007C3EC7"/>
    <w:rsid w:val="007C4081"/>
    <w:rsid w:val="007C48CD"/>
    <w:rsid w:val="007C48E4"/>
    <w:rsid w:val="007C4939"/>
    <w:rsid w:val="007C4D55"/>
    <w:rsid w:val="007C4EDB"/>
    <w:rsid w:val="007C50F4"/>
    <w:rsid w:val="007C50FE"/>
    <w:rsid w:val="007C52A4"/>
    <w:rsid w:val="007C52EF"/>
    <w:rsid w:val="007C56B2"/>
    <w:rsid w:val="007C56C7"/>
    <w:rsid w:val="007C581D"/>
    <w:rsid w:val="007C592A"/>
    <w:rsid w:val="007C5A28"/>
    <w:rsid w:val="007C5C09"/>
    <w:rsid w:val="007C5CE6"/>
    <w:rsid w:val="007C5D2D"/>
    <w:rsid w:val="007C6383"/>
    <w:rsid w:val="007C65F1"/>
    <w:rsid w:val="007C6BC3"/>
    <w:rsid w:val="007C6BE1"/>
    <w:rsid w:val="007C6C21"/>
    <w:rsid w:val="007C6E7F"/>
    <w:rsid w:val="007C71A0"/>
    <w:rsid w:val="007C7206"/>
    <w:rsid w:val="007C7B43"/>
    <w:rsid w:val="007D0D52"/>
    <w:rsid w:val="007D1380"/>
    <w:rsid w:val="007D2DD9"/>
    <w:rsid w:val="007D30B3"/>
    <w:rsid w:val="007D30C2"/>
    <w:rsid w:val="007D31C9"/>
    <w:rsid w:val="007D33B2"/>
    <w:rsid w:val="007D3CEA"/>
    <w:rsid w:val="007D3F47"/>
    <w:rsid w:val="007D4815"/>
    <w:rsid w:val="007D5043"/>
    <w:rsid w:val="007D53B9"/>
    <w:rsid w:val="007D54D8"/>
    <w:rsid w:val="007D555B"/>
    <w:rsid w:val="007D565F"/>
    <w:rsid w:val="007D5912"/>
    <w:rsid w:val="007D5B2D"/>
    <w:rsid w:val="007D6306"/>
    <w:rsid w:val="007D724A"/>
    <w:rsid w:val="007D744E"/>
    <w:rsid w:val="007D7918"/>
    <w:rsid w:val="007D7A69"/>
    <w:rsid w:val="007D7AA7"/>
    <w:rsid w:val="007D7CEF"/>
    <w:rsid w:val="007D7CFE"/>
    <w:rsid w:val="007E0362"/>
    <w:rsid w:val="007E03B3"/>
    <w:rsid w:val="007E0646"/>
    <w:rsid w:val="007E127E"/>
    <w:rsid w:val="007E12E6"/>
    <w:rsid w:val="007E1370"/>
    <w:rsid w:val="007E2452"/>
    <w:rsid w:val="007E25DB"/>
    <w:rsid w:val="007E2903"/>
    <w:rsid w:val="007E2A15"/>
    <w:rsid w:val="007E31C1"/>
    <w:rsid w:val="007E3576"/>
    <w:rsid w:val="007E3599"/>
    <w:rsid w:val="007E3E63"/>
    <w:rsid w:val="007E421F"/>
    <w:rsid w:val="007E44BC"/>
    <w:rsid w:val="007E48DC"/>
    <w:rsid w:val="007E4DE6"/>
    <w:rsid w:val="007E4E95"/>
    <w:rsid w:val="007E5442"/>
    <w:rsid w:val="007E547D"/>
    <w:rsid w:val="007E5A60"/>
    <w:rsid w:val="007E62ED"/>
    <w:rsid w:val="007E647C"/>
    <w:rsid w:val="007E68B2"/>
    <w:rsid w:val="007E71B8"/>
    <w:rsid w:val="007E7430"/>
    <w:rsid w:val="007E74E5"/>
    <w:rsid w:val="007E7658"/>
    <w:rsid w:val="007E78F1"/>
    <w:rsid w:val="007F00B7"/>
    <w:rsid w:val="007F0D2F"/>
    <w:rsid w:val="007F12AD"/>
    <w:rsid w:val="007F15C6"/>
    <w:rsid w:val="007F17AD"/>
    <w:rsid w:val="007F19D8"/>
    <w:rsid w:val="007F1C05"/>
    <w:rsid w:val="007F1D3A"/>
    <w:rsid w:val="007F21DB"/>
    <w:rsid w:val="007F25FA"/>
    <w:rsid w:val="007F317A"/>
    <w:rsid w:val="007F370B"/>
    <w:rsid w:val="007F377E"/>
    <w:rsid w:val="007F3785"/>
    <w:rsid w:val="007F435D"/>
    <w:rsid w:val="007F553C"/>
    <w:rsid w:val="007F5679"/>
    <w:rsid w:val="007F5BE1"/>
    <w:rsid w:val="007F5CFB"/>
    <w:rsid w:val="007F5F01"/>
    <w:rsid w:val="007F64E4"/>
    <w:rsid w:val="007F6709"/>
    <w:rsid w:val="007F6A45"/>
    <w:rsid w:val="007F6BC2"/>
    <w:rsid w:val="007F726B"/>
    <w:rsid w:val="007F76AF"/>
    <w:rsid w:val="007F7D8D"/>
    <w:rsid w:val="007F7EA8"/>
    <w:rsid w:val="008001A4"/>
    <w:rsid w:val="00800414"/>
    <w:rsid w:val="00800A9B"/>
    <w:rsid w:val="008010B9"/>
    <w:rsid w:val="0080148E"/>
    <w:rsid w:val="00802128"/>
    <w:rsid w:val="0080259C"/>
    <w:rsid w:val="008025C4"/>
    <w:rsid w:val="00802A3B"/>
    <w:rsid w:val="00802C02"/>
    <w:rsid w:val="00802D36"/>
    <w:rsid w:val="00803477"/>
    <w:rsid w:val="008039C7"/>
    <w:rsid w:val="00803C09"/>
    <w:rsid w:val="00803FD1"/>
    <w:rsid w:val="00804173"/>
    <w:rsid w:val="008041B8"/>
    <w:rsid w:val="008042C4"/>
    <w:rsid w:val="008044E6"/>
    <w:rsid w:val="00804F70"/>
    <w:rsid w:val="0080515B"/>
    <w:rsid w:val="00805276"/>
    <w:rsid w:val="0080535D"/>
    <w:rsid w:val="00805A58"/>
    <w:rsid w:val="008060A2"/>
    <w:rsid w:val="00806561"/>
    <w:rsid w:val="00806596"/>
    <w:rsid w:val="00807120"/>
    <w:rsid w:val="00807157"/>
    <w:rsid w:val="00807577"/>
    <w:rsid w:val="00807947"/>
    <w:rsid w:val="00807AED"/>
    <w:rsid w:val="00807C2C"/>
    <w:rsid w:val="0081081C"/>
    <w:rsid w:val="0081091C"/>
    <w:rsid w:val="00810A81"/>
    <w:rsid w:val="00811160"/>
    <w:rsid w:val="008111BE"/>
    <w:rsid w:val="00811795"/>
    <w:rsid w:val="00811945"/>
    <w:rsid w:val="00812A43"/>
    <w:rsid w:val="00812ADD"/>
    <w:rsid w:val="00812D5A"/>
    <w:rsid w:val="00813036"/>
    <w:rsid w:val="0081317D"/>
    <w:rsid w:val="00813297"/>
    <w:rsid w:val="00813714"/>
    <w:rsid w:val="0081413F"/>
    <w:rsid w:val="0081428D"/>
    <w:rsid w:val="008150E4"/>
    <w:rsid w:val="008160ED"/>
    <w:rsid w:val="00816154"/>
    <w:rsid w:val="00816508"/>
    <w:rsid w:val="0081689D"/>
    <w:rsid w:val="00816AE4"/>
    <w:rsid w:val="00816EED"/>
    <w:rsid w:val="0081712B"/>
    <w:rsid w:val="0081741D"/>
    <w:rsid w:val="0081798B"/>
    <w:rsid w:val="00817CA6"/>
    <w:rsid w:val="00817D2C"/>
    <w:rsid w:val="008200A3"/>
    <w:rsid w:val="00820567"/>
    <w:rsid w:val="0082060D"/>
    <w:rsid w:val="008209A9"/>
    <w:rsid w:val="00821397"/>
    <w:rsid w:val="0082168A"/>
    <w:rsid w:val="008219C0"/>
    <w:rsid w:val="00821BFD"/>
    <w:rsid w:val="00821F96"/>
    <w:rsid w:val="00821FAE"/>
    <w:rsid w:val="008226B5"/>
    <w:rsid w:val="00822962"/>
    <w:rsid w:val="008230BE"/>
    <w:rsid w:val="00823432"/>
    <w:rsid w:val="00823F7D"/>
    <w:rsid w:val="00824042"/>
    <w:rsid w:val="0082417F"/>
    <w:rsid w:val="008242DD"/>
    <w:rsid w:val="008247BA"/>
    <w:rsid w:val="0082481A"/>
    <w:rsid w:val="008248C8"/>
    <w:rsid w:val="00824968"/>
    <w:rsid w:val="008249FE"/>
    <w:rsid w:val="00824BEA"/>
    <w:rsid w:val="00824C31"/>
    <w:rsid w:val="00824DC1"/>
    <w:rsid w:val="00824DDE"/>
    <w:rsid w:val="008251FD"/>
    <w:rsid w:val="00825BB2"/>
    <w:rsid w:val="00826191"/>
    <w:rsid w:val="00826726"/>
    <w:rsid w:val="008269EE"/>
    <w:rsid w:val="00826A03"/>
    <w:rsid w:val="00826B32"/>
    <w:rsid w:val="00826EB5"/>
    <w:rsid w:val="00826F8D"/>
    <w:rsid w:val="008274F5"/>
    <w:rsid w:val="008278FB"/>
    <w:rsid w:val="00830231"/>
    <w:rsid w:val="00830A94"/>
    <w:rsid w:val="00830B92"/>
    <w:rsid w:val="00830B97"/>
    <w:rsid w:val="00830B9C"/>
    <w:rsid w:val="00831321"/>
    <w:rsid w:val="008315FE"/>
    <w:rsid w:val="0083170A"/>
    <w:rsid w:val="008317C6"/>
    <w:rsid w:val="0083204D"/>
    <w:rsid w:val="0083253A"/>
    <w:rsid w:val="00832D25"/>
    <w:rsid w:val="00832FD8"/>
    <w:rsid w:val="00833606"/>
    <w:rsid w:val="008337B1"/>
    <w:rsid w:val="00833885"/>
    <w:rsid w:val="00833B46"/>
    <w:rsid w:val="00834D39"/>
    <w:rsid w:val="00834FFE"/>
    <w:rsid w:val="00835115"/>
    <w:rsid w:val="00835271"/>
    <w:rsid w:val="008352C9"/>
    <w:rsid w:val="0083534B"/>
    <w:rsid w:val="0083536C"/>
    <w:rsid w:val="00835AF8"/>
    <w:rsid w:val="00835B82"/>
    <w:rsid w:val="00836333"/>
    <w:rsid w:val="00836872"/>
    <w:rsid w:val="00836D14"/>
    <w:rsid w:val="008370EB"/>
    <w:rsid w:val="00837428"/>
    <w:rsid w:val="008376A1"/>
    <w:rsid w:val="008377C9"/>
    <w:rsid w:val="00837AA3"/>
    <w:rsid w:val="00837D08"/>
    <w:rsid w:val="008406C7"/>
    <w:rsid w:val="008407B8"/>
    <w:rsid w:val="0084082D"/>
    <w:rsid w:val="0084088A"/>
    <w:rsid w:val="00841413"/>
    <w:rsid w:val="00841477"/>
    <w:rsid w:val="00841529"/>
    <w:rsid w:val="00841626"/>
    <w:rsid w:val="00841679"/>
    <w:rsid w:val="00841B1E"/>
    <w:rsid w:val="00841CEA"/>
    <w:rsid w:val="00841F6A"/>
    <w:rsid w:val="00842475"/>
    <w:rsid w:val="00842C35"/>
    <w:rsid w:val="00842C43"/>
    <w:rsid w:val="0084374D"/>
    <w:rsid w:val="00843E85"/>
    <w:rsid w:val="00844194"/>
    <w:rsid w:val="008444AA"/>
    <w:rsid w:val="0084485B"/>
    <w:rsid w:val="00844E33"/>
    <w:rsid w:val="00844F4E"/>
    <w:rsid w:val="00845094"/>
    <w:rsid w:val="008456E6"/>
    <w:rsid w:val="00845E26"/>
    <w:rsid w:val="00846006"/>
    <w:rsid w:val="0084628A"/>
    <w:rsid w:val="00846755"/>
    <w:rsid w:val="00846DBD"/>
    <w:rsid w:val="00847019"/>
    <w:rsid w:val="00847839"/>
    <w:rsid w:val="008478D1"/>
    <w:rsid w:val="008479C7"/>
    <w:rsid w:val="00850140"/>
    <w:rsid w:val="00850159"/>
    <w:rsid w:val="008501FE"/>
    <w:rsid w:val="00850317"/>
    <w:rsid w:val="00850CCB"/>
    <w:rsid w:val="00850D24"/>
    <w:rsid w:val="00850FF0"/>
    <w:rsid w:val="00851707"/>
    <w:rsid w:val="008517C5"/>
    <w:rsid w:val="008518D8"/>
    <w:rsid w:val="00851AC5"/>
    <w:rsid w:val="00851ED4"/>
    <w:rsid w:val="00852360"/>
    <w:rsid w:val="00852619"/>
    <w:rsid w:val="008527F1"/>
    <w:rsid w:val="008528C4"/>
    <w:rsid w:val="00852E1E"/>
    <w:rsid w:val="00853B90"/>
    <w:rsid w:val="00853EFE"/>
    <w:rsid w:val="008540BD"/>
    <w:rsid w:val="008549D3"/>
    <w:rsid w:val="008550D6"/>
    <w:rsid w:val="008556F2"/>
    <w:rsid w:val="008557C0"/>
    <w:rsid w:val="008557C7"/>
    <w:rsid w:val="00855C3B"/>
    <w:rsid w:val="00855E71"/>
    <w:rsid w:val="00855EBA"/>
    <w:rsid w:val="008563B7"/>
    <w:rsid w:val="008564B0"/>
    <w:rsid w:val="008565D4"/>
    <w:rsid w:val="00856917"/>
    <w:rsid w:val="008569A7"/>
    <w:rsid w:val="00856E50"/>
    <w:rsid w:val="008571BA"/>
    <w:rsid w:val="00857541"/>
    <w:rsid w:val="008576BA"/>
    <w:rsid w:val="008576C6"/>
    <w:rsid w:val="00857A60"/>
    <w:rsid w:val="00857EE4"/>
    <w:rsid w:val="0086012E"/>
    <w:rsid w:val="008605D0"/>
    <w:rsid w:val="0086109A"/>
    <w:rsid w:val="008614D1"/>
    <w:rsid w:val="008616C2"/>
    <w:rsid w:val="008617DD"/>
    <w:rsid w:val="008623E5"/>
    <w:rsid w:val="00862444"/>
    <w:rsid w:val="0086275B"/>
    <w:rsid w:val="008628F0"/>
    <w:rsid w:val="00862C06"/>
    <w:rsid w:val="0086379C"/>
    <w:rsid w:val="008637F2"/>
    <w:rsid w:val="00863918"/>
    <w:rsid w:val="00863C18"/>
    <w:rsid w:val="008641B9"/>
    <w:rsid w:val="00864A89"/>
    <w:rsid w:val="00864B0B"/>
    <w:rsid w:val="00864D30"/>
    <w:rsid w:val="00864F4A"/>
    <w:rsid w:val="0086554C"/>
    <w:rsid w:val="00865AB8"/>
    <w:rsid w:val="00865F44"/>
    <w:rsid w:val="00865F71"/>
    <w:rsid w:val="0086609E"/>
    <w:rsid w:val="0086749B"/>
    <w:rsid w:val="00867CB1"/>
    <w:rsid w:val="00867E3F"/>
    <w:rsid w:val="00870374"/>
    <w:rsid w:val="008703CA"/>
    <w:rsid w:val="00870422"/>
    <w:rsid w:val="00870875"/>
    <w:rsid w:val="008708C6"/>
    <w:rsid w:val="00870AA0"/>
    <w:rsid w:val="00870BBC"/>
    <w:rsid w:val="00870EC5"/>
    <w:rsid w:val="0087111B"/>
    <w:rsid w:val="00871F7D"/>
    <w:rsid w:val="00871FAB"/>
    <w:rsid w:val="008721BC"/>
    <w:rsid w:val="008723C5"/>
    <w:rsid w:val="0087262F"/>
    <w:rsid w:val="008729E1"/>
    <w:rsid w:val="00872A03"/>
    <w:rsid w:val="00872FCD"/>
    <w:rsid w:val="008732B3"/>
    <w:rsid w:val="00873517"/>
    <w:rsid w:val="00873571"/>
    <w:rsid w:val="008738A0"/>
    <w:rsid w:val="00873F06"/>
    <w:rsid w:val="00874062"/>
    <w:rsid w:val="00874211"/>
    <w:rsid w:val="00874338"/>
    <w:rsid w:val="00874D4C"/>
    <w:rsid w:val="00875D3D"/>
    <w:rsid w:val="0087626E"/>
    <w:rsid w:val="008763C9"/>
    <w:rsid w:val="00876410"/>
    <w:rsid w:val="008767DA"/>
    <w:rsid w:val="00876980"/>
    <w:rsid w:val="00876B93"/>
    <w:rsid w:val="00876C6B"/>
    <w:rsid w:val="00876CA5"/>
    <w:rsid w:val="00877368"/>
    <w:rsid w:val="008774D2"/>
    <w:rsid w:val="008774D7"/>
    <w:rsid w:val="00877579"/>
    <w:rsid w:val="008775D7"/>
    <w:rsid w:val="00877F22"/>
    <w:rsid w:val="00880174"/>
    <w:rsid w:val="00880D91"/>
    <w:rsid w:val="00881259"/>
    <w:rsid w:val="008814C4"/>
    <w:rsid w:val="00881F2A"/>
    <w:rsid w:val="0088213A"/>
    <w:rsid w:val="0088220D"/>
    <w:rsid w:val="008827A7"/>
    <w:rsid w:val="00882E6B"/>
    <w:rsid w:val="00882FED"/>
    <w:rsid w:val="0088363C"/>
    <w:rsid w:val="00883772"/>
    <w:rsid w:val="00884407"/>
    <w:rsid w:val="008847B4"/>
    <w:rsid w:val="0088498E"/>
    <w:rsid w:val="00884C39"/>
    <w:rsid w:val="008853F8"/>
    <w:rsid w:val="00886147"/>
    <w:rsid w:val="00886BF6"/>
    <w:rsid w:val="0088702A"/>
    <w:rsid w:val="00887101"/>
    <w:rsid w:val="00887154"/>
    <w:rsid w:val="008871A6"/>
    <w:rsid w:val="00887254"/>
    <w:rsid w:val="008876B6"/>
    <w:rsid w:val="00887894"/>
    <w:rsid w:val="00887A61"/>
    <w:rsid w:val="00887A6E"/>
    <w:rsid w:val="00887AB4"/>
    <w:rsid w:val="00887DB9"/>
    <w:rsid w:val="00890220"/>
    <w:rsid w:val="0089032F"/>
    <w:rsid w:val="00890625"/>
    <w:rsid w:val="00890CA6"/>
    <w:rsid w:val="00890E6C"/>
    <w:rsid w:val="00891200"/>
    <w:rsid w:val="008912B8"/>
    <w:rsid w:val="00891516"/>
    <w:rsid w:val="008915D0"/>
    <w:rsid w:val="00891B86"/>
    <w:rsid w:val="00891C8F"/>
    <w:rsid w:val="00891DDE"/>
    <w:rsid w:val="0089228B"/>
    <w:rsid w:val="00892423"/>
    <w:rsid w:val="00892508"/>
    <w:rsid w:val="008929DC"/>
    <w:rsid w:val="00892B62"/>
    <w:rsid w:val="00893238"/>
    <w:rsid w:val="00893B7E"/>
    <w:rsid w:val="00893C45"/>
    <w:rsid w:val="0089411D"/>
    <w:rsid w:val="008941AE"/>
    <w:rsid w:val="008946D2"/>
    <w:rsid w:val="00895112"/>
    <w:rsid w:val="00895A63"/>
    <w:rsid w:val="00896301"/>
    <w:rsid w:val="008968CA"/>
    <w:rsid w:val="00897334"/>
    <w:rsid w:val="00897455"/>
    <w:rsid w:val="008974E9"/>
    <w:rsid w:val="008978FD"/>
    <w:rsid w:val="00897D11"/>
    <w:rsid w:val="008A03D0"/>
    <w:rsid w:val="008A0497"/>
    <w:rsid w:val="008A0A5E"/>
    <w:rsid w:val="008A0CA3"/>
    <w:rsid w:val="008A151D"/>
    <w:rsid w:val="008A1F62"/>
    <w:rsid w:val="008A2522"/>
    <w:rsid w:val="008A2A97"/>
    <w:rsid w:val="008A2C75"/>
    <w:rsid w:val="008A2E34"/>
    <w:rsid w:val="008A361C"/>
    <w:rsid w:val="008A362F"/>
    <w:rsid w:val="008A3CFF"/>
    <w:rsid w:val="008A3F2B"/>
    <w:rsid w:val="008A4302"/>
    <w:rsid w:val="008A4517"/>
    <w:rsid w:val="008A4DA8"/>
    <w:rsid w:val="008A5535"/>
    <w:rsid w:val="008A56C6"/>
    <w:rsid w:val="008A5DDA"/>
    <w:rsid w:val="008A5DEC"/>
    <w:rsid w:val="008A6049"/>
    <w:rsid w:val="008A61D8"/>
    <w:rsid w:val="008A694D"/>
    <w:rsid w:val="008A7BCD"/>
    <w:rsid w:val="008A7D95"/>
    <w:rsid w:val="008B0044"/>
    <w:rsid w:val="008B0466"/>
    <w:rsid w:val="008B0D72"/>
    <w:rsid w:val="008B0FDD"/>
    <w:rsid w:val="008B10FD"/>
    <w:rsid w:val="008B136C"/>
    <w:rsid w:val="008B1483"/>
    <w:rsid w:val="008B1852"/>
    <w:rsid w:val="008B1A76"/>
    <w:rsid w:val="008B2510"/>
    <w:rsid w:val="008B2C01"/>
    <w:rsid w:val="008B2D25"/>
    <w:rsid w:val="008B30F0"/>
    <w:rsid w:val="008B3395"/>
    <w:rsid w:val="008B348A"/>
    <w:rsid w:val="008B3653"/>
    <w:rsid w:val="008B398D"/>
    <w:rsid w:val="008B3C7C"/>
    <w:rsid w:val="008B3DE6"/>
    <w:rsid w:val="008B412D"/>
    <w:rsid w:val="008B43A5"/>
    <w:rsid w:val="008B4428"/>
    <w:rsid w:val="008B456F"/>
    <w:rsid w:val="008B4D8E"/>
    <w:rsid w:val="008B5056"/>
    <w:rsid w:val="008B572D"/>
    <w:rsid w:val="008B5772"/>
    <w:rsid w:val="008B5960"/>
    <w:rsid w:val="008B5B30"/>
    <w:rsid w:val="008B5E28"/>
    <w:rsid w:val="008B5EE4"/>
    <w:rsid w:val="008B6033"/>
    <w:rsid w:val="008B66A8"/>
    <w:rsid w:val="008B6B10"/>
    <w:rsid w:val="008B6C46"/>
    <w:rsid w:val="008B7F07"/>
    <w:rsid w:val="008C03D9"/>
    <w:rsid w:val="008C043F"/>
    <w:rsid w:val="008C0C24"/>
    <w:rsid w:val="008C15C2"/>
    <w:rsid w:val="008C1CF8"/>
    <w:rsid w:val="008C1EE6"/>
    <w:rsid w:val="008C2075"/>
    <w:rsid w:val="008C20E1"/>
    <w:rsid w:val="008C272C"/>
    <w:rsid w:val="008C2957"/>
    <w:rsid w:val="008C35B4"/>
    <w:rsid w:val="008C3BC2"/>
    <w:rsid w:val="008C3BE0"/>
    <w:rsid w:val="008C3CA7"/>
    <w:rsid w:val="008C3E0E"/>
    <w:rsid w:val="008C42E6"/>
    <w:rsid w:val="008C4339"/>
    <w:rsid w:val="008C4AFD"/>
    <w:rsid w:val="008C500A"/>
    <w:rsid w:val="008C51A7"/>
    <w:rsid w:val="008C527F"/>
    <w:rsid w:val="008C55C9"/>
    <w:rsid w:val="008C5676"/>
    <w:rsid w:val="008C58DB"/>
    <w:rsid w:val="008C5E36"/>
    <w:rsid w:val="008C5EB1"/>
    <w:rsid w:val="008C61F4"/>
    <w:rsid w:val="008C683A"/>
    <w:rsid w:val="008C6BDE"/>
    <w:rsid w:val="008C73B6"/>
    <w:rsid w:val="008C7CD3"/>
    <w:rsid w:val="008D0099"/>
    <w:rsid w:val="008D0CBD"/>
    <w:rsid w:val="008D1074"/>
    <w:rsid w:val="008D13D0"/>
    <w:rsid w:val="008D1E92"/>
    <w:rsid w:val="008D2211"/>
    <w:rsid w:val="008D22BB"/>
    <w:rsid w:val="008D252C"/>
    <w:rsid w:val="008D27E4"/>
    <w:rsid w:val="008D2BFB"/>
    <w:rsid w:val="008D2CE4"/>
    <w:rsid w:val="008D30C1"/>
    <w:rsid w:val="008D3361"/>
    <w:rsid w:val="008D3953"/>
    <w:rsid w:val="008D3AB2"/>
    <w:rsid w:val="008D3E9E"/>
    <w:rsid w:val="008D418B"/>
    <w:rsid w:val="008D420C"/>
    <w:rsid w:val="008D44C0"/>
    <w:rsid w:val="008D454A"/>
    <w:rsid w:val="008D47E4"/>
    <w:rsid w:val="008D4A17"/>
    <w:rsid w:val="008D4C8D"/>
    <w:rsid w:val="008D4EAF"/>
    <w:rsid w:val="008D4F44"/>
    <w:rsid w:val="008D4F4D"/>
    <w:rsid w:val="008D586C"/>
    <w:rsid w:val="008D58F1"/>
    <w:rsid w:val="008D59AB"/>
    <w:rsid w:val="008D61EA"/>
    <w:rsid w:val="008D632B"/>
    <w:rsid w:val="008D6371"/>
    <w:rsid w:val="008D6588"/>
    <w:rsid w:val="008D6CDB"/>
    <w:rsid w:val="008D7763"/>
    <w:rsid w:val="008D78C7"/>
    <w:rsid w:val="008E0931"/>
    <w:rsid w:val="008E0D3B"/>
    <w:rsid w:val="008E141F"/>
    <w:rsid w:val="008E17A3"/>
    <w:rsid w:val="008E2258"/>
    <w:rsid w:val="008E2269"/>
    <w:rsid w:val="008E2787"/>
    <w:rsid w:val="008E2ACA"/>
    <w:rsid w:val="008E3140"/>
    <w:rsid w:val="008E3AB2"/>
    <w:rsid w:val="008E3C6E"/>
    <w:rsid w:val="008E48E2"/>
    <w:rsid w:val="008E49A7"/>
    <w:rsid w:val="008E4D28"/>
    <w:rsid w:val="008E53C5"/>
    <w:rsid w:val="008E6057"/>
    <w:rsid w:val="008E62A6"/>
    <w:rsid w:val="008E6352"/>
    <w:rsid w:val="008E636E"/>
    <w:rsid w:val="008E63D6"/>
    <w:rsid w:val="008E76E1"/>
    <w:rsid w:val="008E7AF6"/>
    <w:rsid w:val="008E7D4D"/>
    <w:rsid w:val="008F00C4"/>
    <w:rsid w:val="008F0866"/>
    <w:rsid w:val="008F0E3D"/>
    <w:rsid w:val="008F0E9E"/>
    <w:rsid w:val="008F18B1"/>
    <w:rsid w:val="008F1B53"/>
    <w:rsid w:val="008F1D74"/>
    <w:rsid w:val="008F2121"/>
    <w:rsid w:val="008F2507"/>
    <w:rsid w:val="008F25C1"/>
    <w:rsid w:val="008F29CE"/>
    <w:rsid w:val="008F2AE1"/>
    <w:rsid w:val="008F3322"/>
    <w:rsid w:val="008F362B"/>
    <w:rsid w:val="008F36B4"/>
    <w:rsid w:val="008F3ADE"/>
    <w:rsid w:val="008F3CA3"/>
    <w:rsid w:val="008F3E5F"/>
    <w:rsid w:val="008F3FCB"/>
    <w:rsid w:val="008F4118"/>
    <w:rsid w:val="008F4310"/>
    <w:rsid w:val="008F456C"/>
    <w:rsid w:val="008F4B29"/>
    <w:rsid w:val="008F529D"/>
    <w:rsid w:val="008F5603"/>
    <w:rsid w:val="008F596D"/>
    <w:rsid w:val="008F5F8D"/>
    <w:rsid w:val="008F6DC5"/>
    <w:rsid w:val="008F6F5F"/>
    <w:rsid w:val="008F6FA6"/>
    <w:rsid w:val="008F7378"/>
    <w:rsid w:val="008F753C"/>
    <w:rsid w:val="008F7696"/>
    <w:rsid w:val="008F7776"/>
    <w:rsid w:val="008F7D0B"/>
    <w:rsid w:val="00900358"/>
    <w:rsid w:val="00900413"/>
    <w:rsid w:val="009004B3"/>
    <w:rsid w:val="00900AAA"/>
    <w:rsid w:val="00900DDE"/>
    <w:rsid w:val="00900EE9"/>
    <w:rsid w:val="00900F72"/>
    <w:rsid w:val="00900FD3"/>
    <w:rsid w:val="00900FE3"/>
    <w:rsid w:val="00901376"/>
    <w:rsid w:val="00901767"/>
    <w:rsid w:val="00901972"/>
    <w:rsid w:val="00902222"/>
    <w:rsid w:val="00902DA2"/>
    <w:rsid w:val="00902F26"/>
    <w:rsid w:val="00902FC3"/>
    <w:rsid w:val="00903372"/>
    <w:rsid w:val="00903CA4"/>
    <w:rsid w:val="0090413A"/>
    <w:rsid w:val="009046E6"/>
    <w:rsid w:val="00904EA2"/>
    <w:rsid w:val="00905385"/>
    <w:rsid w:val="009053E5"/>
    <w:rsid w:val="00905797"/>
    <w:rsid w:val="00905D22"/>
    <w:rsid w:val="0090660B"/>
    <w:rsid w:val="00906768"/>
    <w:rsid w:val="00906789"/>
    <w:rsid w:val="00906910"/>
    <w:rsid w:val="00907ADE"/>
    <w:rsid w:val="00907F6F"/>
    <w:rsid w:val="009108CB"/>
    <w:rsid w:val="00910A9D"/>
    <w:rsid w:val="00910B7A"/>
    <w:rsid w:val="00910DDA"/>
    <w:rsid w:val="00911113"/>
    <w:rsid w:val="00911192"/>
    <w:rsid w:val="0091127E"/>
    <w:rsid w:val="009114B4"/>
    <w:rsid w:val="00912384"/>
    <w:rsid w:val="009126C2"/>
    <w:rsid w:val="00912848"/>
    <w:rsid w:val="009128B9"/>
    <w:rsid w:val="00912E93"/>
    <w:rsid w:val="00912F45"/>
    <w:rsid w:val="009136AA"/>
    <w:rsid w:val="00913786"/>
    <w:rsid w:val="00913849"/>
    <w:rsid w:val="0091386B"/>
    <w:rsid w:val="00913903"/>
    <w:rsid w:val="00914322"/>
    <w:rsid w:val="00914E74"/>
    <w:rsid w:val="00914EAB"/>
    <w:rsid w:val="00915351"/>
    <w:rsid w:val="00915442"/>
    <w:rsid w:val="00915B81"/>
    <w:rsid w:val="009163FE"/>
    <w:rsid w:val="00916501"/>
    <w:rsid w:val="0091651F"/>
    <w:rsid w:val="00916589"/>
    <w:rsid w:val="00916602"/>
    <w:rsid w:val="00916711"/>
    <w:rsid w:val="009169FC"/>
    <w:rsid w:val="009173F8"/>
    <w:rsid w:val="009176E2"/>
    <w:rsid w:val="0091773E"/>
    <w:rsid w:val="009178B6"/>
    <w:rsid w:val="00917D48"/>
    <w:rsid w:val="00920482"/>
    <w:rsid w:val="00920566"/>
    <w:rsid w:val="00920605"/>
    <w:rsid w:val="00920C93"/>
    <w:rsid w:val="00920D5B"/>
    <w:rsid w:val="00920F3C"/>
    <w:rsid w:val="00921CDB"/>
    <w:rsid w:val="00921EAD"/>
    <w:rsid w:val="00922857"/>
    <w:rsid w:val="00922DA5"/>
    <w:rsid w:val="00923222"/>
    <w:rsid w:val="00923247"/>
    <w:rsid w:val="00923CCF"/>
    <w:rsid w:val="009240CC"/>
    <w:rsid w:val="00924224"/>
    <w:rsid w:val="00924860"/>
    <w:rsid w:val="0092495D"/>
    <w:rsid w:val="00924A24"/>
    <w:rsid w:val="00924E25"/>
    <w:rsid w:val="00924EBD"/>
    <w:rsid w:val="0092505E"/>
    <w:rsid w:val="0092549D"/>
    <w:rsid w:val="00926D60"/>
    <w:rsid w:val="0092738F"/>
    <w:rsid w:val="00927768"/>
    <w:rsid w:val="009279FB"/>
    <w:rsid w:val="00927C68"/>
    <w:rsid w:val="00927FCC"/>
    <w:rsid w:val="00930177"/>
    <w:rsid w:val="00930190"/>
    <w:rsid w:val="00930A1F"/>
    <w:rsid w:val="00930BD6"/>
    <w:rsid w:val="00930C0D"/>
    <w:rsid w:val="00930CD0"/>
    <w:rsid w:val="00930F7A"/>
    <w:rsid w:val="00931140"/>
    <w:rsid w:val="0093144F"/>
    <w:rsid w:val="00931D3B"/>
    <w:rsid w:val="009321F9"/>
    <w:rsid w:val="009327B9"/>
    <w:rsid w:val="00932A8E"/>
    <w:rsid w:val="00933446"/>
    <w:rsid w:val="00933AE9"/>
    <w:rsid w:val="00933B90"/>
    <w:rsid w:val="009341AB"/>
    <w:rsid w:val="00934AB7"/>
    <w:rsid w:val="00934FAD"/>
    <w:rsid w:val="00935605"/>
    <w:rsid w:val="009357CC"/>
    <w:rsid w:val="00935F5F"/>
    <w:rsid w:val="009362C1"/>
    <w:rsid w:val="00936456"/>
    <w:rsid w:val="00936971"/>
    <w:rsid w:val="00936CC7"/>
    <w:rsid w:val="009373FD"/>
    <w:rsid w:val="00937847"/>
    <w:rsid w:val="00937F5B"/>
    <w:rsid w:val="00940089"/>
    <w:rsid w:val="009403CE"/>
    <w:rsid w:val="00940618"/>
    <w:rsid w:val="0094169B"/>
    <w:rsid w:val="00941CB9"/>
    <w:rsid w:val="009421E8"/>
    <w:rsid w:val="009422AD"/>
    <w:rsid w:val="00942CB8"/>
    <w:rsid w:val="00942E43"/>
    <w:rsid w:val="00942F0A"/>
    <w:rsid w:val="0094348C"/>
    <w:rsid w:val="009439FB"/>
    <w:rsid w:val="00943B96"/>
    <w:rsid w:val="00943CD9"/>
    <w:rsid w:val="009444B1"/>
    <w:rsid w:val="009447C6"/>
    <w:rsid w:val="00944816"/>
    <w:rsid w:val="0094484F"/>
    <w:rsid w:val="00944997"/>
    <w:rsid w:val="00944E59"/>
    <w:rsid w:val="0094507E"/>
    <w:rsid w:val="0094551D"/>
    <w:rsid w:val="00945806"/>
    <w:rsid w:val="00945C70"/>
    <w:rsid w:val="00945DD5"/>
    <w:rsid w:val="00945F22"/>
    <w:rsid w:val="00945FD9"/>
    <w:rsid w:val="00946213"/>
    <w:rsid w:val="009466E1"/>
    <w:rsid w:val="0094682A"/>
    <w:rsid w:val="00946FA6"/>
    <w:rsid w:val="009479AF"/>
    <w:rsid w:val="00947A69"/>
    <w:rsid w:val="00947C85"/>
    <w:rsid w:val="00947D28"/>
    <w:rsid w:val="00947EC8"/>
    <w:rsid w:val="009502CE"/>
    <w:rsid w:val="0095066F"/>
    <w:rsid w:val="00950CB8"/>
    <w:rsid w:val="00950D4C"/>
    <w:rsid w:val="00950F0F"/>
    <w:rsid w:val="0095140A"/>
    <w:rsid w:val="00951595"/>
    <w:rsid w:val="009518D0"/>
    <w:rsid w:val="00951AA7"/>
    <w:rsid w:val="00951D75"/>
    <w:rsid w:val="00951F0C"/>
    <w:rsid w:val="00952177"/>
    <w:rsid w:val="0095290A"/>
    <w:rsid w:val="00953077"/>
    <w:rsid w:val="00953080"/>
    <w:rsid w:val="00953254"/>
    <w:rsid w:val="00953291"/>
    <w:rsid w:val="0095360C"/>
    <w:rsid w:val="0095486F"/>
    <w:rsid w:val="00954BD0"/>
    <w:rsid w:val="00954BEC"/>
    <w:rsid w:val="00954EC8"/>
    <w:rsid w:val="0095564C"/>
    <w:rsid w:val="00955753"/>
    <w:rsid w:val="00955A10"/>
    <w:rsid w:val="00955A4D"/>
    <w:rsid w:val="0095624E"/>
    <w:rsid w:val="009563AA"/>
    <w:rsid w:val="00956D58"/>
    <w:rsid w:val="00957815"/>
    <w:rsid w:val="00957B0E"/>
    <w:rsid w:val="00957D0C"/>
    <w:rsid w:val="00960777"/>
    <w:rsid w:val="0096091F"/>
    <w:rsid w:val="00960B21"/>
    <w:rsid w:val="00961076"/>
    <w:rsid w:val="00961660"/>
    <w:rsid w:val="009617D7"/>
    <w:rsid w:val="0096189A"/>
    <w:rsid w:val="009619F7"/>
    <w:rsid w:val="00961F09"/>
    <w:rsid w:val="009621B4"/>
    <w:rsid w:val="00962443"/>
    <w:rsid w:val="00962524"/>
    <w:rsid w:val="009627CD"/>
    <w:rsid w:val="00962891"/>
    <w:rsid w:val="00962B44"/>
    <w:rsid w:val="00962B72"/>
    <w:rsid w:val="009639F9"/>
    <w:rsid w:val="00963A5F"/>
    <w:rsid w:val="00964915"/>
    <w:rsid w:val="00964BF2"/>
    <w:rsid w:val="00964D44"/>
    <w:rsid w:val="00965405"/>
    <w:rsid w:val="00965498"/>
    <w:rsid w:val="00965831"/>
    <w:rsid w:val="0096652A"/>
    <w:rsid w:val="009667D8"/>
    <w:rsid w:val="00966937"/>
    <w:rsid w:val="00967117"/>
    <w:rsid w:val="00967244"/>
    <w:rsid w:val="0096749A"/>
    <w:rsid w:val="00967603"/>
    <w:rsid w:val="009676BD"/>
    <w:rsid w:val="00970371"/>
    <w:rsid w:val="00970546"/>
    <w:rsid w:val="009705B1"/>
    <w:rsid w:val="00970724"/>
    <w:rsid w:val="00970C63"/>
    <w:rsid w:val="00970D4B"/>
    <w:rsid w:val="00971612"/>
    <w:rsid w:val="009720D8"/>
    <w:rsid w:val="00972489"/>
    <w:rsid w:val="0097270B"/>
    <w:rsid w:val="00972776"/>
    <w:rsid w:val="00972A98"/>
    <w:rsid w:val="00972B64"/>
    <w:rsid w:val="0097324F"/>
    <w:rsid w:val="00973971"/>
    <w:rsid w:val="00973A9B"/>
    <w:rsid w:val="00973B0F"/>
    <w:rsid w:val="0097416F"/>
    <w:rsid w:val="00974172"/>
    <w:rsid w:val="00974266"/>
    <w:rsid w:val="0097451A"/>
    <w:rsid w:val="00975523"/>
    <w:rsid w:val="00975629"/>
    <w:rsid w:val="00975856"/>
    <w:rsid w:val="0097614D"/>
    <w:rsid w:val="00976197"/>
    <w:rsid w:val="00976755"/>
    <w:rsid w:val="00976924"/>
    <w:rsid w:val="009770C2"/>
    <w:rsid w:val="00977734"/>
    <w:rsid w:val="009777DD"/>
    <w:rsid w:val="00977B26"/>
    <w:rsid w:val="009804B1"/>
    <w:rsid w:val="00980D24"/>
    <w:rsid w:val="00980DA0"/>
    <w:rsid w:val="00980DC0"/>
    <w:rsid w:val="00980FE8"/>
    <w:rsid w:val="00981200"/>
    <w:rsid w:val="00981456"/>
    <w:rsid w:val="00981539"/>
    <w:rsid w:val="009815A0"/>
    <w:rsid w:val="00981A70"/>
    <w:rsid w:val="00981BB5"/>
    <w:rsid w:val="00981C67"/>
    <w:rsid w:val="00981C8C"/>
    <w:rsid w:val="00981DA8"/>
    <w:rsid w:val="00981E9E"/>
    <w:rsid w:val="0098202B"/>
    <w:rsid w:val="00982576"/>
    <w:rsid w:val="00982AA3"/>
    <w:rsid w:val="00982E6D"/>
    <w:rsid w:val="00982EE1"/>
    <w:rsid w:val="0098328D"/>
    <w:rsid w:val="00983983"/>
    <w:rsid w:val="009849AC"/>
    <w:rsid w:val="00984A04"/>
    <w:rsid w:val="00984CCE"/>
    <w:rsid w:val="00984E72"/>
    <w:rsid w:val="009858FE"/>
    <w:rsid w:val="009859AB"/>
    <w:rsid w:val="00985A65"/>
    <w:rsid w:val="00985ABF"/>
    <w:rsid w:val="00985B99"/>
    <w:rsid w:val="00985FB4"/>
    <w:rsid w:val="0098646E"/>
    <w:rsid w:val="0098692C"/>
    <w:rsid w:val="00986D8A"/>
    <w:rsid w:val="00987241"/>
    <w:rsid w:val="00987399"/>
    <w:rsid w:val="00987C09"/>
    <w:rsid w:val="00990128"/>
    <w:rsid w:val="00990491"/>
    <w:rsid w:val="00990500"/>
    <w:rsid w:val="00990679"/>
    <w:rsid w:val="00990964"/>
    <w:rsid w:val="00990A87"/>
    <w:rsid w:val="00990B3E"/>
    <w:rsid w:val="00991AFD"/>
    <w:rsid w:val="00991BD6"/>
    <w:rsid w:val="00991C98"/>
    <w:rsid w:val="00991E92"/>
    <w:rsid w:val="00991F7D"/>
    <w:rsid w:val="0099263A"/>
    <w:rsid w:val="00992B2D"/>
    <w:rsid w:val="00992DD6"/>
    <w:rsid w:val="00992E15"/>
    <w:rsid w:val="00993046"/>
    <w:rsid w:val="00993FF3"/>
    <w:rsid w:val="009944CA"/>
    <w:rsid w:val="00994B6D"/>
    <w:rsid w:val="00994B9C"/>
    <w:rsid w:val="00994E65"/>
    <w:rsid w:val="009953DF"/>
    <w:rsid w:val="009955D6"/>
    <w:rsid w:val="00995661"/>
    <w:rsid w:val="00995891"/>
    <w:rsid w:val="009959C4"/>
    <w:rsid w:val="00995F64"/>
    <w:rsid w:val="009963E2"/>
    <w:rsid w:val="00996B8E"/>
    <w:rsid w:val="00997343"/>
    <w:rsid w:val="00997BB3"/>
    <w:rsid w:val="009A0C94"/>
    <w:rsid w:val="009A1667"/>
    <w:rsid w:val="009A185D"/>
    <w:rsid w:val="009A1881"/>
    <w:rsid w:val="009A2053"/>
    <w:rsid w:val="009A266B"/>
    <w:rsid w:val="009A2753"/>
    <w:rsid w:val="009A2C08"/>
    <w:rsid w:val="009A3126"/>
    <w:rsid w:val="009A3621"/>
    <w:rsid w:val="009A37C7"/>
    <w:rsid w:val="009A398F"/>
    <w:rsid w:val="009A3BF0"/>
    <w:rsid w:val="009A3C2A"/>
    <w:rsid w:val="009A3FDB"/>
    <w:rsid w:val="009A450A"/>
    <w:rsid w:val="009A4849"/>
    <w:rsid w:val="009A4CA0"/>
    <w:rsid w:val="009A4FB5"/>
    <w:rsid w:val="009A54E5"/>
    <w:rsid w:val="009A569D"/>
    <w:rsid w:val="009A591C"/>
    <w:rsid w:val="009A5C57"/>
    <w:rsid w:val="009A5D41"/>
    <w:rsid w:val="009A5EA2"/>
    <w:rsid w:val="009A5ED3"/>
    <w:rsid w:val="009A6264"/>
    <w:rsid w:val="009A65ED"/>
    <w:rsid w:val="009A6950"/>
    <w:rsid w:val="009A6F48"/>
    <w:rsid w:val="009A78AE"/>
    <w:rsid w:val="009A7993"/>
    <w:rsid w:val="009A7E32"/>
    <w:rsid w:val="009B0015"/>
    <w:rsid w:val="009B0790"/>
    <w:rsid w:val="009B0AFD"/>
    <w:rsid w:val="009B2105"/>
    <w:rsid w:val="009B2498"/>
    <w:rsid w:val="009B2A49"/>
    <w:rsid w:val="009B2BF1"/>
    <w:rsid w:val="009B2C17"/>
    <w:rsid w:val="009B2D72"/>
    <w:rsid w:val="009B3AB3"/>
    <w:rsid w:val="009B3F28"/>
    <w:rsid w:val="009B400C"/>
    <w:rsid w:val="009B40D8"/>
    <w:rsid w:val="009B4252"/>
    <w:rsid w:val="009B43AE"/>
    <w:rsid w:val="009B4730"/>
    <w:rsid w:val="009B49F7"/>
    <w:rsid w:val="009B4DF0"/>
    <w:rsid w:val="009B4F4B"/>
    <w:rsid w:val="009B5510"/>
    <w:rsid w:val="009B5778"/>
    <w:rsid w:val="009B57D3"/>
    <w:rsid w:val="009B5C94"/>
    <w:rsid w:val="009B60C4"/>
    <w:rsid w:val="009B6D23"/>
    <w:rsid w:val="009B6F28"/>
    <w:rsid w:val="009B711F"/>
    <w:rsid w:val="009B7343"/>
    <w:rsid w:val="009B73AA"/>
    <w:rsid w:val="009B75AC"/>
    <w:rsid w:val="009B7811"/>
    <w:rsid w:val="009B7D1F"/>
    <w:rsid w:val="009C02F1"/>
    <w:rsid w:val="009C0C0A"/>
    <w:rsid w:val="009C0DD9"/>
    <w:rsid w:val="009C0FE8"/>
    <w:rsid w:val="009C1156"/>
    <w:rsid w:val="009C1416"/>
    <w:rsid w:val="009C142D"/>
    <w:rsid w:val="009C1717"/>
    <w:rsid w:val="009C1D34"/>
    <w:rsid w:val="009C1DF1"/>
    <w:rsid w:val="009C26E4"/>
    <w:rsid w:val="009C28BC"/>
    <w:rsid w:val="009C2AAC"/>
    <w:rsid w:val="009C2B8E"/>
    <w:rsid w:val="009C37EE"/>
    <w:rsid w:val="009C3E65"/>
    <w:rsid w:val="009C41E0"/>
    <w:rsid w:val="009C4201"/>
    <w:rsid w:val="009C4840"/>
    <w:rsid w:val="009C5779"/>
    <w:rsid w:val="009C5F96"/>
    <w:rsid w:val="009C6384"/>
    <w:rsid w:val="009C6419"/>
    <w:rsid w:val="009C6510"/>
    <w:rsid w:val="009C6FA4"/>
    <w:rsid w:val="009C7015"/>
    <w:rsid w:val="009C723A"/>
    <w:rsid w:val="009C73EA"/>
    <w:rsid w:val="009C78D4"/>
    <w:rsid w:val="009D04F4"/>
    <w:rsid w:val="009D079D"/>
    <w:rsid w:val="009D07F3"/>
    <w:rsid w:val="009D125C"/>
    <w:rsid w:val="009D1578"/>
    <w:rsid w:val="009D1AD3"/>
    <w:rsid w:val="009D1D08"/>
    <w:rsid w:val="009D1E7C"/>
    <w:rsid w:val="009D2129"/>
    <w:rsid w:val="009D2630"/>
    <w:rsid w:val="009D2A87"/>
    <w:rsid w:val="009D2C06"/>
    <w:rsid w:val="009D3743"/>
    <w:rsid w:val="009D3D19"/>
    <w:rsid w:val="009D4415"/>
    <w:rsid w:val="009D44D5"/>
    <w:rsid w:val="009D47D5"/>
    <w:rsid w:val="009D4813"/>
    <w:rsid w:val="009D4A96"/>
    <w:rsid w:val="009D4BC7"/>
    <w:rsid w:val="009D4D91"/>
    <w:rsid w:val="009D57CC"/>
    <w:rsid w:val="009D6188"/>
    <w:rsid w:val="009D6312"/>
    <w:rsid w:val="009D6388"/>
    <w:rsid w:val="009D7324"/>
    <w:rsid w:val="009D79E1"/>
    <w:rsid w:val="009D7A77"/>
    <w:rsid w:val="009D7FE6"/>
    <w:rsid w:val="009E0412"/>
    <w:rsid w:val="009E051C"/>
    <w:rsid w:val="009E069B"/>
    <w:rsid w:val="009E0B7D"/>
    <w:rsid w:val="009E0C7B"/>
    <w:rsid w:val="009E204B"/>
    <w:rsid w:val="009E23C0"/>
    <w:rsid w:val="009E2540"/>
    <w:rsid w:val="009E28E0"/>
    <w:rsid w:val="009E2963"/>
    <w:rsid w:val="009E2EA8"/>
    <w:rsid w:val="009E2F5E"/>
    <w:rsid w:val="009E31DD"/>
    <w:rsid w:val="009E345F"/>
    <w:rsid w:val="009E3766"/>
    <w:rsid w:val="009E37EB"/>
    <w:rsid w:val="009E3887"/>
    <w:rsid w:val="009E39F2"/>
    <w:rsid w:val="009E4317"/>
    <w:rsid w:val="009E47F3"/>
    <w:rsid w:val="009E4836"/>
    <w:rsid w:val="009E4FA2"/>
    <w:rsid w:val="009E5542"/>
    <w:rsid w:val="009E5C72"/>
    <w:rsid w:val="009E6155"/>
    <w:rsid w:val="009E6257"/>
    <w:rsid w:val="009E65F1"/>
    <w:rsid w:val="009E661D"/>
    <w:rsid w:val="009E6836"/>
    <w:rsid w:val="009E68D1"/>
    <w:rsid w:val="009E7304"/>
    <w:rsid w:val="009E76A3"/>
    <w:rsid w:val="009F04F9"/>
    <w:rsid w:val="009F0711"/>
    <w:rsid w:val="009F075E"/>
    <w:rsid w:val="009F092B"/>
    <w:rsid w:val="009F0CF2"/>
    <w:rsid w:val="009F0EF2"/>
    <w:rsid w:val="009F0F6A"/>
    <w:rsid w:val="009F1117"/>
    <w:rsid w:val="009F1548"/>
    <w:rsid w:val="009F19BD"/>
    <w:rsid w:val="009F251D"/>
    <w:rsid w:val="009F2536"/>
    <w:rsid w:val="009F2624"/>
    <w:rsid w:val="009F272F"/>
    <w:rsid w:val="009F2DAA"/>
    <w:rsid w:val="009F3D38"/>
    <w:rsid w:val="009F4121"/>
    <w:rsid w:val="009F44E5"/>
    <w:rsid w:val="009F45DE"/>
    <w:rsid w:val="009F483A"/>
    <w:rsid w:val="009F497D"/>
    <w:rsid w:val="009F4E24"/>
    <w:rsid w:val="009F4E95"/>
    <w:rsid w:val="009F4FD8"/>
    <w:rsid w:val="009F59C2"/>
    <w:rsid w:val="009F5D97"/>
    <w:rsid w:val="009F5E36"/>
    <w:rsid w:val="009F62D4"/>
    <w:rsid w:val="009F62D9"/>
    <w:rsid w:val="009F64EA"/>
    <w:rsid w:val="009F7371"/>
    <w:rsid w:val="009F7AF9"/>
    <w:rsid w:val="009F7C07"/>
    <w:rsid w:val="00A00204"/>
    <w:rsid w:val="00A00806"/>
    <w:rsid w:val="00A00858"/>
    <w:rsid w:val="00A009CA"/>
    <w:rsid w:val="00A00DAA"/>
    <w:rsid w:val="00A01101"/>
    <w:rsid w:val="00A01AAF"/>
    <w:rsid w:val="00A01DAB"/>
    <w:rsid w:val="00A01DCE"/>
    <w:rsid w:val="00A01F6B"/>
    <w:rsid w:val="00A0223A"/>
    <w:rsid w:val="00A02311"/>
    <w:rsid w:val="00A02570"/>
    <w:rsid w:val="00A02595"/>
    <w:rsid w:val="00A025A2"/>
    <w:rsid w:val="00A030BD"/>
    <w:rsid w:val="00A030E5"/>
    <w:rsid w:val="00A03239"/>
    <w:rsid w:val="00A035EA"/>
    <w:rsid w:val="00A03625"/>
    <w:rsid w:val="00A03B20"/>
    <w:rsid w:val="00A03FF3"/>
    <w:rsid w:val="00A040AE"/>
    <w:rsid w:val="00A045D4"/>
    <w:rsid w:val="00A0462F"/>
    <w:rsid w:val="00A04DC6"/>
    <w:rsid w:val="00A0500E"/>
    <w:rsid w:val="00A0542B"/>
    <w:rsid w:val="00A054F7"/>
    <w:rsid w:val="00A056AB"/>
    <w:rsid w:val="00A059E3"/>
    <w:rsid w:val="00A05D4F"/>
    <w:rsid w:val="00A06185"/>
    <w:rsid w:val="00A061F5"/>
    <w:rsid w:val="00A066BF"/>
    <w:rsid w:val="00A067C8"/>
    <w:rsid w:val="00A06A56"/>
    <w:rsid w:val="00A07189"/>
    <w:rsid w:val="00A072DA"/>
    <w:rsid w:val="00A078CF"/>
    <w:rsid w:val="00A07A13"/>
    <w:rsid w:val="00A07E24"/>
    <w:rsid w:val="00A10145"/>
    <w:rsid w:val="00A10626"/>
    <w:rsid w:val="00A10A98"/>
    <w:rsid w:val="00A11138"/>
    <w:rsid w:val="00A114F3"/>
    <w:rsid w:val="00A1163A"/>
    <w:rsid w:val="00A11701"/>
    <w:rsid w:val="00A119E8"/>
    <w:rsid w:val="00A11F89"/>
    <w:rsid w:val="00A121B7"/>
    <w:rsid w:val="00A121C2"/>
    <w:rsid w:val="00A1234F"/>
    <w:rsid w:val="00A1252F"/>
    <w:rsid w:val="00A1292F"/>
    <w:rsid w:val="00A12ACE"/>
    <w:rsid w:val="00A12B34"/>
    <w:rsid w:val="00A13973"/>
    <w:rsid w:val="00A13DA5"/>
    <w:rsid w:val="00A141A6"/>
    <w:rsid w:val="00A14BE1"/>
    <w:rsid w:val="00A14C70"/>
    <w:rsid w:val="00A14E0F"/>
    <w:rsid w:val="00A14F1A"/>
    <w:rsid w:val="00A15028"/>
    <w:rsid w:val="00A153FE"/>
    <w:rsid w:val="00A15419"/>
    <w:rsid w:val="00A156F0"/>
    <w:rsid w:val="00A1582A"/>
    <w:rsid w:val="00A16021"/>
    <w:rsid w:val="00A160A4"/>
    <w:rsid w:val="00A1639D"/>
    <w:rsid w:val="00A167DE"/>
    <w:rsid w:val="00A16F25"/>
    <w:rsid w:val="00A17381"/>
    <w:rsid w:val="00A173AF"/>
    <w:rsid w:val="00A17A6A"/>
    <w:rsid w:val="00A205E5"/>
    <w:rsid w:val="00A208CC"/>
    <w:rsid w:val="00A20BC3"/>
    <w:rsid w:val="00A20C99"/>
    <w:rsid w:val="00A20D1E"/>
    <w:rsid w:val="00A20EAE"/>
    <w:rsid w:val="00A20F05"/>
    <w:rsid w:val="00A21554"/>
    <w:rsid w:val="00A21715"/>
    <w:rsid w:val="00A217A9"/>
    <w:rsid w:val="00A219F0"/>
    <w:rsid w:val="00A21BAA"/>
    <w:rsid w:val="00A21E15"/>
    <w:rsid w:val="00A22000"/>
    <w:rsid w:val="00A223F0"/>
    <w:rsid w:val="00A22667"/>
    <w:rsid w:val="00A22B46"/>
    <w:rsid w:val="00A22E19"/>
    <w:rsid w:val="00A2307A"/>
    <w:rsid w:val="00A2329C"/>
    <w:rsid w:val="00A23320"/>
    <w:rsid w:val="00A23332"/>
    <w:rsid w:val="00A237D1"/>
    <w:rsid w:val="00A23801"/>
    <w:rsid w:val="00A2384E"/>
    <w:rsid w:val="00A24175"/>
    <w:rsid w:val="00A2430B"/>
    <w:rsid w:val="00A24380"/>
    <w:rsid w:val="00A24A74"/>
    <w:rsid w:val="00A24FC1"/>
    <w:rsid w:val="00A2525F"/>
    <w:rsid w:val="00A2539A"/>
    <w:rsid w:val="00A2606A"/>
    <w:rsid w:val="00A26074"/>
    <w:rsid w:val="00A261B7"/>
    <w:rsid w:val="00A263FC"/>
    <w:rsid w:val="00A26533"/>
    <w:rsid w:val="00A266CC"/>
    <w:rsid w:val="00A26C74"/>
    <w:rsid w:val="00A26E55"/>
    <w:rsid w:val="00A26F79"/>
    <w:rsid w:val="00A272D1"/>
    <w:rsid w:val="00A2769F"/>
    <w:rsid w:val="00A27E24"/>
    <w:rsid w:val="00A27EB8"/>
    <w:rsid w:val="00A301BF"/>
    <w:rsid w:val="00A30402"/>
    <w:rsid w:val="00A30C35"/>
    <w:rsid w:val="00A30C67"/>
    <w:rsid w:val="00A31670"/>
    <w:rsid w:val="00A31B05"/>
    <w:rsid w:val="00A32254"/>
    <w:rsid w:val="00A3242A"/>
    <w:rsid w:val="00A32553"/>
    <w:rsid w:val="00A32583"/>
    <w:rsid w:val="00A32A23"/>
    <w:rsid w:val="00A32D3D"/>
    <w:rsid w:val="00A32FAC"/>
    <w:rsid w:val="00A330B1"/>
    <w:rsid w:val="00A333A3"/>
    <w:rsid w:val="00A3350D"/>
    <w:rsid w:val="00A3366B"/>
    <w:rsid w:val="00A3373F"/>
    <w:rsid w:val="00A340EC"/>
    <w:rsid w:val="00A3433E"/>
    <w:rsid w:val="00A3442E"/>
    <w:rsid w:val="00A34E5A"/>
    <w:rsid w:val="00A34F34"/>
    <w:rsid w:val="00A353F3"/>
    <w:rsid w:val="00A35773"/>
    <w:rsid w:val="00A36487"/>
    <w:rsid w:val="00A366BD"/>
    <w:rsid w:val="00A36860"/>
    <w:rsid w:val="00A368ED"/>
    <w:rsid w:val="00A36976"/>
    <w:rsid w:val="00A373D6"/>
    <w:rsid w:val="00A40007"/>
    <w:rsid w:val="00A40188"/>
    <w:rsid w:val="00A404A3"/>
    <w:rsid w:val="00A40525"/>
    <w:rsid w:val="00A40814"/>
    <w:rsid w:val="00A4098F"/>
    <w:rsid w:val="00A41219"/>
    <w:rsid w:val="00A41AFD"/>
    <w:rsid w:val="00A41CC8"/>
    <w:rsid w:val="00A42F35"/>
    <w:rsid w:val="00A42FE2"/>
    <w:rsid w:val="00A42FF2"/>
    <w:rsid w:val="00A4368B"/>
    <w:rsid w:val="00A43FDD"/>
    <w:rsid w:val="00A44098"/>
    <w:rsid w:val="00A44ECC"/>
    <w:rsid w:val="00A46490"/>
    <w:rsid w:val="00A46938"/>
    <w:rsid w:val="00A46EE8"/>
    <w:rsid w:val="00A4729A"/>
    <w:rsid w:val="00A472A5"/>
    <w:rsid w:val="00A475DC"/>
    <w:rsid w:val="00A47AED"/>
    <w:rsid w:val="00A502F5"/>
    <w:rsid w:val="00A505A9"/>
    <w:rsid w:val="00A506DC"/>
    <w:rsid w:val="00A50819"/>
    <w:rsid w:val="00A50C94"/>
    <w:rsid w:val="00A50E89"/>
    <w:rsid w:val="00A50F53"/>
    <w:rsid w:val="00A50F9A"/>
    <w:rsid w:val="00A516D6"/>
    <w:rsid w:val="00A51BCA"/>
    <w:rsid w:val="00A51E7A"/>
    <w:rsid w:val="00A51EF9"/>
    <w:rsid w:val="00A52E0B"/>
    <w:rsid w:val="00A53387"/>
    <w:rsid w:val="00A53567"/>
    <w:rsid w:val="00A53653"/>
    <w:rsid w:val="00A53A79"/>
    <w:rsid w:val="00A54053"/>
    <w:rsid w:val="00A542D5"/>
    <w:rsid w:val="00A5456D"/>
    <w:rsid w:val="00A547CB"/>
    <w:rsid w:val="00A548D8"/>
    <w:rsid w:val="00A54930"/>
    <w:rsid w:val="00A54D75"/>
    <w:rsid w:val="00A54F1E"/>
    <w:rsid w:val="00A5503A"/>
    <w:rsid w:val="00A559F4"/>
    <w:rsid w:val="00A55BAF"/>
    <w:rsid w:val="00A55C64"/>
    <w:rsid w:val="00A55ECC"/>
    <w:rsid w:val="00A564AF"/>
    <w:rsid w:val="00A565B8"/>
    <w:rsid w:val="00A56674"/>
    <w:rsid w:val="00A568EC"/>
    <w:rsid w:val="00A57841"/>
    <w:rsid w:val="00A57A80"/>
    <w:rsid w:val="00A57B09"/>
    <w:rsid w:val="00A57EA7"/>
    <w:rsid w:val="00A60189"/>
    <w:rsid w:val="00A604AB"/>
    <w:rsid w:val="00A608A0"/>
    <w:rsid w:val="00A61164"/>
    <w:rsid w:val="00A61632"/>
    <w:rsid w:val="00A61777"/>
    <w:rsid w:val="00A6190D"/>
    <w:rsid w:val="00A61A5E"/>
    <w:rsid w:val="00A621F9"/>
    <w:rsid w:val="00A62354"/>
    <w:rsid w:val="00A62856"/>
    <w:rsid w:val="00A631B6"/>
    <w:rsid w:val="00A6332B"/>
    <w:rsid w:val="00A63391"/>
    <w:rsid w:val="00A637F9"/>
    <w:rsid w:val="00A63A33"/>
    <w:rsid w:val="00A63A7E"/>
    <w:rsid w:val="00A64005"/>
    <w:rsid w:val="00A64071"/>
    <w:rsid w:val="00A64410"/>
    <w:rsid w:val="00A646C0"/>
    <w:rsid w:val="00A6497C"/>
    <w:rsid w:val="00A64C59"/>
    <w:rsid w:val="00A64D44"/>
    <w:rsid w:val="00A64E2D"/>
    <w:rsid w:val="00A64FA0"/>
    <w:rsid w:val="00A6507C"/>
    <w:rsid w:val="00A65721"/>
    <w:rsid w:val="00A6598B"/>
    <w:rsid w:val="00A65A2F"/>
    <w:rsid w:val="00A65F12"/>
    <w:rsid w:val="00A664D0"/>
    <w:rsid w:val="00A66635"/>
    <w:rsid w:val="00A6671F"/>
    <w:rsid w:val="00A66721"/>
    <w:rsid w:val="00A66830"/>
    <w:rsid w:val="00A668DF"/>
    <w:rsid w:val="00A6728A"/>
    <w:rsid w:val="00A678F7"/>
    <w:rsid w:val="00A6791E"/>
    <w:rsid w:val="00A67CA7"/>
    <w:rsid w:val="00A70098"/>
    <w:rsid w:val="00A70812"/>
    <w:rsid w:val="00A71255"/>
    <w:rsid w:val="00A71688"/>
    <w:rsid w:val="00A716EF"/>
    <w:rsid w:val="00A7170D"/>
    <w:rsid w:val="00A7178C"/>
    <w:rsid w:val="00A725E2"/>
    <w:rsid w:val="00A72BFA"/>
    <w:rsid w:val="00A730EF"/>
    <w:rsid w:val="00A7341D"/>
    <w:rsid w:val="00A73462"/>
    <w:rsid w:val="00A73780"/>
    <w:rsid w:val="00A7395C"/>
    <w:rsid w:val="00A73C3E"/>
    <w:rsid w:val="00A74146"/>
    <w:rsid w:val="00A7452F"/>
    <w:rsid w:val="00A74944"/>
    <w:rsid w:val="00A74A72"/>
    <w:rsid w:val="00A74B8D"/>
    <w:rsid w:val="00A74D9A"/>
    <w:rsid w:val="00A7523D"/>
    <w:rsid w:val="00A75271"/>
    <w:rsid w:val="00A75E3E"/>
    <w:rsid w:val="00A764CD"/>
    <w:rsid w:val="00A7658E"/>
    <w:rsid w:val="00A766B7"/>
    <w:rsid w:val="00A76BCE"/>
    <w:rsid w:val="00A7772A"/>
    <w:rsid w:val="00A7781C"/>
    <w:rsid w:val="00A77A1C"/>
    <w:rsid w:val="00A802C8"/>
    <w:rsid w:val="00A8054B"/>
    <w:rsid w:val="00A814C5"/>
    <w:rsid w:val="00A81740"/>
    <w:rsid w:val="00A81860"/>
    <w:rsid w:val="00A828F6"/>
    <w:rsid w:val="00A82A63"/>
    <w:rsid w:val="00A83157"/>
    <w:rsid w:val="00A8326C"/>
    <w:rsid w:val="00A83535"/>
    <w:rsid w:val="00A83565"/>
    <w:rsid w:val="00A83E01"/>
    <w:rsid w:val="00A83F45"/>
    <w:rsid w:val="00A84016"/>
    <w:rsid w:val="00A84D92"/>
    <w:rsid w:val="00A851FA"/>
    <w:rsid w:val="00A853A9"/>
    <w:rsid w:val="00A853C9"/>
    <w:rsid w:val="00A85908"/>
    <w:rsid w:val="00A86686"/>
    <w:rsid w:val="00A866D1"/>
    <w:rsid w:val="00A86C73"/>
    <w:rsid w:val="00A86D78"/>
    <w:rsid w:val="00A870BD"/>
    <w:rsid w:val="00A87B1A"/>
    <w:rsid w:val="00A87D45"/>
    <w:rsid w:val="00A90124"/>
    <w:rsid w:val="00A90595"/>
    <w:rsid w:val="00A90733"/>
    <w:rsid w:val="00A90932"/>
    <w:rsid w:val="00A90A2E"/>
    <w:rsid w:val="00A90B4A"/>
    <w:rsid w:val="00A90BFE"/>
    <w:rsid w:val="00A90FE1"/>
    <w:rsid w:val="00A91827"/>
    <w:rsid w:val="00A91871"/>
    <w:rsid w:val="00A925E6"/>
    <w:rsid w:val="00A92B50"/>
    <w:rsid w:val="00A92C5C"/>
    <w:rsid w:val="00A92E3F"/>
    <w:rsid w:val="00A92F16"/>
    <w:rsid w:val="00A93699"/>
    <w:rsid w:val="00A937E0"/>
    <w:rsid w:val="00A93B9F"/>
    <w:rsid w:val="00A93FF1"/>
    <w:rsid w:val="00A941DC"/>
    <w:rsid w:val="00A94352"/>
    <w:rsid w:val="00A943AA"/>
    <w:rsid w:val="00A94DF4"/>
    <w:rsid w:val="00A94EF6"/>
    <w:rsid w:val="00A9536E"/>
    <w:rsid w:val="00A9538F"/>
    <w:rsid w:val="00A953E9"/>
    <w:rsid w:val="00A95694"/>
    <w:rsid w:val="00A95948"/>
    <w:rsid w:val="00A959A4"/>
    <w:rsid w:val="00A95A18"/>
    <w:rsid w:val="00A95EE0"/>
    <w:rsid w:val="00A9622B"/>
    <w:rsid w:val="00A962D2"/>
    <w:rsid w:val="00A97475"/>
    <w:rsid w:val="00A97855"/>
    <w:rsid w:val="00A97D1A"/>
    <w:rsid w:val="00AA0110"/>
    <w:rsid w:val="00AA0175"/>
    <w:rsid w:val="00AA0464"/>
    <w:rsid w:val="00AA04B5"/>
    <w:rsid w:val="00AA04BE"/>
    <w:rsid w:val="00AA067B"/>
    <w:rsid w:val="00AA11D0"/>
    <w:rsid w:val="00AA188E"/>
    <w:rsid w:val="00AA1B54"/>
    <w:rsid w:val="00AA233C"/>
    <w:rsid w:val="00AA23FB"/>
    <w:rsid w:val="00AA288E"/>
    <w:rsid w:val="00AA29C6"/>
    <w:rsid w:val="00AA2E4C"/>
    <w:rsid w:val="00AA2EC7"/>
    <w:rsid w:val="00AA30DB"/>
    <w:rsid w:val="00AA3139"/>
    <w:rsid w:val="00AA3EA8"/>
    <w:rsid w:val="00AA4170"/>
    <w:rsid w:val="00AA46E6"/>
    <w:rsid w:val="00AA5873"/>
    <w:rsid w:val="00AA5922"/>
    <w:rsid w:val="00AA5C26"/>
    <w:rsid w:val="00AA5DC0"/>
    <w:rsid w:val="00AA68D1"/>
    <w:rsid w:val="00AA6916"/>
    <w:rsid w:val="00AA6ABB"/>
    <w:rsid w:val="00AA6C13"/>
    <w:rsid w:val="00AA7943"/>
    <w:rsid w:val="00AB0130"/>
    <w:rsid w:val="00AB02E2"/>
    <w:rsid w:val="00AB0B99"/>
    <w:rsid w:val="00AB0DFE"/>
    <w:rsid w:val="00AB0F0E"/>
    <w:rsid w:val="00AB1004"/>
    <w:rsid w:val="00AB124B"/>
    <w:rsid w:val="00AB19B5"/>
    <w:rsid w:val="00AB19DA"/>
    <w:rsid w:val="00AB1D0B"/>
    <w:rsid w:val="00AB20DD"/>
    <w:rsid w:val="00AB260A"/>
    <w:rsid w:val="00AB2737"/>
    <w:rsid w:val="00AB2A37"/>
    <w:rsid w:val="00AB2BB1"/>
    <w:rsid w:val="00AB2D8B"/>
    <w:rsid w:val="00AB2E1A"/>
    <w:rsid w:val="00AB2FD9"/>
    <w:rsid w:val="00AB32F7"/>
    <w:rsid w:val="00AB348D"/>
    <w:rsid w:val="00AB357F"/>
    <w:rsid w:val="00AB36E3"/>
    <w:rsid w:val="00AB37CE"/>
    <w:rsid w:val="00AB3AD3"/>
    <w:rsid w:val="00AB43F0"/>
    <w:rsid w:val="00AB46B3"/>
    <w:rsid w:val="00AB5154"/>
    <w:rsid w:val="00AB5673"/>
    <w:rsid w:val="00AB5993"/>
    <w:rsid w:val="00AB5AF3"/>
    <w:rsid w:val="00AB5F15"/>
    <w:rsid w:val="00AB60E6"/>
    <w:rsid w:val="00AB63E4"/>
    <w:rsid w:val="00AB6848"/>
    <w:rsid w:val="00AB6C7C"/>
    <w:rsid w:val="00AB785F"/>
    <w:rsid w:val="00AB7C1A"/>
    <w:rsid w:val="00AC0D0B"/>
    <w:rsid w:val="00AC0F39"/>
    <w:rsid w:val="00AC166D"/>
    <w:rsid w:val="00AC197A"/>
    <w:rsid w:val="00AC1CD0"/>
    <w:rsid w:val="00AC3478"/>
    <w:rsid w:val="00AC37AC"/>
    <w:rsid w:val="00AC3913"/>
    <w:rsid w:val="00AC3A7E"/>
    <w:rsid w:val="00AC3FF8"/>
    <w:rsid w:val="00AC4C06"/>
    <w:rsid w:val="00AC4D7F"/>
    <w:rsid w:val="00AC5963"/>
    <w:rsid w:val="00AC5CDF"/>
    <w:rsid w:val="00AC617B"/>
    <w:rsid w:val="00AC639F"/>
    <w:rsid w:val="00AC6435"/>
    <w:rsid w:val="00AC6456"/>
    <w:rsid w:val="00AC6A4A"/>
    <w:rsid w:val="00AC6B45"/>
    <w:rsid w:val="00AC6BCA"/>
    <w:rsid w:val="00AC6E70"/>
    <w:rsid w:val="00AC70CC"/>
    <w:rsid w:val="00AC71B7"/>
    <w:rsid w:val="00AC71C2"/>
    <w:rsid w:val="00AC7259"/>
    <w:rsid w:val="00AC777F"/>
    <w:rsid w:val="00AC7DA1"/>
    <w:rsid w:val="00AC7FDA"/>
    <w:rsid w:val="00AD026B"/>
    <w:rsid w:val="00AD0291"/>
    <w:rsid w:val="00AD0976"/>
    <w:rsid w:val="00AD0982"/>
    <w:rsid w:val="00AD1B67"/>
    <w:rsid w:val="00AD2278"/>
    <w:rsid w:val="00AD2741"/>
    <w:rsid w:val="00AD2B8C"/>
    <w:rsid w:val="00AD2C6C"/>
    <w:rsid w:val="00AD2C7D"/>
    <w:rsid w:val="00AD31E2"/>
    <w:rsid w:val="00AD3C29"/>
    <w:rsid w:val="00AD3E5A"/>
    <w:rsid w:val="00AD3F17"/>
    <w:rsid w:val="00AD3F99"/>
    <w:rsid w:val="00AD4022"/>
    <w:rsid w:val="00AD427A"/>
    <w:rsid w:val="00AD4F2D"/>
    <w:rsid w:val="00AD531E"/>
    <w:rsid w:val="00AD575E"/>
    <w:rsid w:val="00AD5A41"/>
    <w:rsid w:val="00AD60D4"/>
    <w:rsid w:val="00AD62BB"/>
    <w:rsid w:val="00AD62FD"/>
    <w:rsid w:val="00AD6FA6"/>
    <w:rsid w:val="00AD7FBD"/>
    <w:rsid w:val="00AE0142"/>
    <w:rsid w:val="00AE019D"/>
    <w:rsid w:val="00AE0958"/>
    <w:rsid w:val="00AE0989"/>
    <w:rsid w:val="00AE1005"/>
    <w:rsid w:val="00AE1186"/>
    <w:rsid w:val="00AE1225"/>
    <w:rsid w:val="00AE1B9F"/>
    <w:rsid w:val="00AE1C27"/>
    <w:rsid w:val="00AE1C4E"/>
    <w:rsid w:val="00AE219B"/>
    <w:rsid w:val="00AE22DB"/>
    <w:rsid w:val="00AE2435"/>
    <w:rsid w:val="00AE2486"/>
    <w:rsid w:val="00AE265F"/>
    <w:rsid w:val="00AE26AA"/>
    <w:rsid w:val="00AE27C7"/>
    <w:rsid w:val="00AE2ACD"/>
    <w:rsid w:val="00AE2BD4"/>
    <w:rsid w:val="00AE374D"/>
    <w:rsid w:val="00AE3EA8"/>
    <w:rsid w:val="00AE41D8"/>
    <w:rsid w:val="00AE4675"/>
    <w:rsid w:val="00AE543F"/>
    <w:rsid w:val="00AE5620"/>
    <w:rsid w:val="00AE56BA"/>
    <w:rsid w:val="00AE58F8"/>
    <w:rsid w:val="00AE5AF4"/>
    <w:rsid w:val="00AE5BB9"/>
    <w:rsid w:val="00AE5F50"/>
    <w:rsid w:val="00AE61EE"/>
    <w:rsid w:val="00AE6649"/>
    <w:rsid w:val="00AE664B"/>
    <w:rsid w:val="00AE695B"/>
    <w:rsid w:val="00AE6990"/>
    <w:rsid w:val="00AE6EAB"/>
    <w:rsid w:val="00AE71F8"/>
    <w:rsid w:val="00AE76B7"/>
    <w:rsid w:val="00AF0943"/>
    <w:rsid w:val="00AF09BA"/>
    <w:rsid w:val="00AF10F8"/>
    <w:rsid w:val="00AF17EB"/>
    <w:rsid w:val="00AF18AB"/>
    <w:rsid w:val="00AF1953"/>
    <w:rsid w:val="00AF1E83"/>
    <w:rsid w:val="00AF1F94"/>
    <w:rsid w:val="00AF21C5"/>
    <w:rsid w:val="00AF268A"/>
    <w:rsid w:val="00AF2F22"/>
    <w:rsid w:val="00AF36B0"/>
    <w:rsid w:val="00AF3A89"/>
    <w:rsid w:val="00AF3AA5"/>
    <w:rsid w:val="00AF3C1A"/>
    <w:rsid w:val="00AF3D1C"/>
    <w:rsid w:val="00AF4215"/>
    <w:rsid w:val="00AF44D7"/>
    <w:rsid w:val="00AF44E3"/>
    <w:rsid w:val="00AF467D"/>
    <w:rsid w:val="00AF4E5D"/>
    <w:rsid w:val="00AF5615"/>
    <w:rsid w:val="00AF58B9"/>
    <w:rsid w:val="00AF5C2D"/>
    <w:rsid w:val="00AF615E"/>
    <w:rsid w:val="00AF6201"/>
    <w:rsid w:val="00AF6321"/>
    <w:rsid w:val="00AF6364"/>
    <w:rsid w:val="00AF6527"/>
    <w:rsid w:val="00AF6648"/>
    <w:rsid w:val="00AF69CE"/>
    <w:rsid w:val="00AF6BFF"/>
    <w:rsid w:val="00AF6E60"/>
    <w:rsid w:val="00AF7075"/>
    <w:rsid w:val="00AF7CFE"/>
    <w:rsid w:val="00B00220"/>
    <w:rsid w:val="00B00604"/>
    <w:rsid w:val="00B00835"/>
    <w:rsid w:val="00B00895"/>
    <w:rsid w:val="00B01154"/>
    <w:rsid w:val="00B015EA"/>
    <w:rsid w:val="00B0196B"/>
    <w:rsid w:val="00B01A4A"/>
    <w:rsid w:val="00B0255B"/>
    <w:rsid w:val="00B02794"/>
    <w:rsid w:val="00B029DF"/>
    <w:rsid w:val="00B03277"/>
    <w:rsid w:val="00B038A1"/>
    <w:rsid w:val="00B03EFC"/>
    <w:rsid w:val="00B03FF7"/>
    <w:rsid w:val="00B04272"/>
    <w:rsid w:val="00B042CD"/>
    <w:rsid w:val="00B04897"/>
    <w:rsid w:val="00B04D8A"/>
    <w:rsid w:val="00B04ECD"/>
    <w:rsid w:val="00B0550D"/>
    <w:rsid w:val="00B05C2A"/>
    <w:rsid w:val="00B05EDA"/>
    <w:rsid w:val="00B05F3E"/>
    <w:rsid w:val="00B062E5"/>
    <w:rsid w:val="00B06607"/>
    <w:rsid w:val="00B06728"/>
    <w:rsid w:val="00B07094"/>
    <w:rsid w:val="00B07865"/>
    <w:rsid w:val="00B103CD"/>
    <w:rsid w:val="00B106A9"/>
    <w:rsid w:val="00B1077E"/>
    <w:rsid w:val="00B109E3"/>
    <w:rsid w:val="00B10AB9"/>
    <w:rsid w:val="00B114CC"/>
    <w:rsid w:val="00B11D31"/>
    <w:rsid w:val="00B11EF4"/>
    <w:rsid w:val="00B123E5"/>
    <w:rsid w:val="00B12969"/>
    <w:rsid w:val="00B12F84"/>
    <w:rsid w:val="00B13076"/>
    <w:rsid w:val="00B134C3"/>
    <w:rsid w:val="00B139B7"/>
    <w:rsid w:val="00B139B9"/>
    <w:rsid w:val="00B13B33"/>
    <w:rsid w:val="00B14375"/>
    <w:rsid w:val="00B14B87"/>
    <w:rsid w:val="00B15187"/>
    <w:rsid w:val="00B152EA"/>
    <w:rsid w:val="00B153B6"/>
    <w:rsid w:val="00B153CF"/>
    <w:rsid w:val="00B15A94"/>
    <w:rsid w:val="00B172ED"/>
    <w:rsid w:val="00B17C7F"/>
    <w:rsid w:val="00B17D78"/>
    <w:rsid w:val="00B20500"/>
    <w:rsid w:val="00B21D23"/>
    <w:rsid w:val="00B220C4"/>
    <w:rsid w:val="00B22145"/>
    <w:rsid w:val="00B22185"/>
    <w:rsid w:val="00B22542"/>
    <w:rsid w:val="00B2271C"/>
    <w:rsid w:val="00B22AEE"/>
    <w:rsid w:val="00B22F25"/>
    <w:rsid w:val="00B2301C"/>
    <w:rsid w:val="00B23546"/>
    <w:rsid w:val="00B23550"/>
    <w:rsid w:val="00B2477C"/>
    <w:rsid w:val="00B24950"/>
    <w:rsid w:val="00B24F04"/>
    <w:rsid w:val="00B25187"/>
    <w:rsid w:val="00B25428"/>
    <w:rsid w:val="00B25790"/>
    <w:rsid w:val="00B257B3"/>
    <w:rsid w:val="00B259C3"/>
    <w:rsid w:val="00B25C84"/>
    <w:rsid w:val="00B269DE"/>
    <w:rsid w:val="00B26C0B"/>
    <w:rsid w:val="00B26C29"/>
    <w:rsid w:val="00B26F65"/>
    <w:rsid w:val="00B27120"/>
    <w:rsid w:val="00B2721A"/>
    <w:rsid w:val="00B2741C"/>
    <w:rsid w:val="00B2744B"/>
    <w:rsid w:val="00B27E45"/>
    <w:rsid w:val="00B30096"/>
    <w:rsid w:val="00B302F7"/>
    <w:rsid w:val="00B305FE"/>
    <w:rsid w:val="00B3066E"/>
    <w:rsid w:val="00B30721"/>
    <w:rsid w:val="00B3075A"/>
    <w:rsid w:val="00B30B29"/>
    <w:rsid w:val="00B30C81"/>
    <w:rsid w:val="00B30EB1"/>
    <w:rsid w:val="00B31138"/>
    <w:rsid w:val="00B31A46"/>
    <w:rsid w:val="00B32546"/>
    <w:rsid w:val="00B33392"/>
    <w:rsid w:val="00B333C4"/>
    <w:rsid w:val="00B33767"/>
    <w:rsid w:val="00B33969"/>
    <w:rsid w:val="00B33E1B"/>
    <w:rsid w:val="00B33E37"/>
    <w:rsid w:val="00B346C3"/>
    <w:rsid w:val="00B34783"/>
    <w:rsid w:val="00B34791"/>
    <w:rsid w:val="00B34821"/>
    <w:rsid w:val="00B3492B"/>
    <w:rsid w:val="00B34A01"/>
    <w:rsid w:val="00B34FA8"/>
    <w:rsid w:val="00B3552A"/>
    <w:rsid w:val="00B35604"/>
    <w:rsid w:val="00B35707"/>
    <w:rsid w:val="00B358FC"/>
    <w:rsid w:val="00B35BC8"/>
    <w:rsid w:val="00B36212"/>
    <w:rsid w:val="00B3626E"/>
    <w:rsid w:val="00B362E2"/>
    <w:rsid w:val="00B36865"/>
    <w:rsid w:val="00B36B23"/>
    <w:rsid w:val="00B36E9A"/>
    <w:rsid w:val="00B37085"/>
    <w:rsid w:val="00B37B13"/>
    <w:rsid w:val="00B4015E"/>
    <w:rsid w:val="00B4024C"/>
    <w:rsid w:val="00B404F6"/>
    <w:rsid w:val="00B41486"/>
    <w:rsid w:val="00B414D5"/>
    <w:rsid w:val="00B417AF"/>
    <w:rsid w:val="00B41C73"/>
    <w:rsid w:val="00B4209C"/>
    <w:rsid w:val="00B42A9C"/>
    <w:rsid w:val="00B42AD4"/>
    <w:rsid w:val="00B42EA7"/>
    <w:rsid w:val="00B42F92"/>
    <w:rsid w:val="00B43C79"/>
    <w:rsid w:val="00B44269"/>
    <w:rsid w:val="00B444A5"/>
    <w:rsid w:val="00B44C06"/>
    <w:rsid w:val="00B45296"/>
    <w:rsid w:val="00B4565B"/>
    <w:rsid w:val="00B45AEA"/>
    <w:rsid w:val="00B45C13"/>
    <w:rsid w:val="00B461B8"/>
    <w:rsid w:val="00B46339"/>
    <w:rsid w:val="00B463B0"/>
    <w:rsid w:val="00B464FA"/>
    <w:rsid w:val="00B467F9"/>
    <w:rsid w:val="00B47506"/>
    <w:rsid w:val="00B4758F"/>
    <w:rsid w:val="00B476D1"/>
    <w:rsid w:val="00B47B52"/>
    <w:rsid w:val="00B47E17"/>
    <w:rsid w:val="00B5009D"/>
    <w:rsid w:val="00B50594"/>
    <w:rsid w:val="00B5093C"/>
    <w:rsid w:val="00B50D7A"/>
    <w:rsid w:val="00B51195"/>
    <w:rsid w:val="00B513AF"/>
    <w:rsid w:val="00B51AF2"/>
    <w:rsid w:val="00B51B39"/>
    <w:rsid w:val="00B51E7B"/>
    <w:rsid w:val="00B5227E"/>
    <w:rsid w:val="00B534E6"/>
    <w:rsid w:val="00B5379B"/>
    <w:rsid w:val="00B53CF5"/>
    <w:rsid w:val="00B543FE"/>
    <w:rsid w:val="00B5449C"/>
    <w:rsid w:val="00B54537"/>
    <w:rsid w:val="00B5494D"/>
    <w:rsid w:val="00B55026"/>
    <w:rsid w:val="00B550D9"/>
    <w:rsid w:val="00B5535B"/>
    <w:rsid w:val="00B55B1F"/>
    <w:rsid w:val="00B55D52"/>
    <w:rsid w:val="00B56085"/>
    <w:rsid w:val="00B56301"/>
    <w:rsid w:val="00B5674E"/>
    <w:rsid w:val="00B56857"/>
    <w:rsid w:val="00B56CEF"/>
    <w:rsid w:val="00B576D4"/>
    <w:rsid w:val="00B5784C"/>
    <w:rsid w:val="00B57D7D"/>
    <w:rsid w:val="00B60146"/>
    <w:rsid w:val="00B601AD"/>
    <w:rsid w:val="00B606AF"/>
    <w:rsid w:val="00B607CE"/>
    <w:rsid w:val="00B60913"/>
    <w:rsid w:val="00B609BF"/>
    <w:rsid w:val="00B60BAC"/>
    <w:rsid w:val="00B60C0B"/>
    <w:rsid w:val="00B60E26"/>
    <w:rsid w:val="00B6130E"/>
    <w:rsid w:val="00B61446"/>
    <w:rsid w:val="00B61495"/>
    <w:rsid w:val="00B61577"/>
    <w:rsid w:val="00B61644"/>
    <w:rsid w:val="00B616DA"/>
    <w:rsid w:val="00B622DB"/>
    <w:rsid w:val="00B624A8"/>
    <w:rsid w:val="00B624B6"/>
    <w:rsid w:val="00B62807"/>
    <w:rsid w:val="00B6339B"/>
    <w:rsid w:val="00B63DC3"/>
    <w:rsid w:val="00B63F68"/>
    <w:rsid w:val="00B6425A"/>
    <w:rsid w:val="00B643F4"/>
    <w:rsid w:val="00B65016"/>
    <w:rsid w:val="00B654E4"/>
    <w:rsid w:val="00B65809"/>
    <w:rsid w:val="00B6654A"/>
    <w:rsid w:val="00B667A8"/>
    <w:rsid w:val="00B66934"/>
    <w:rsid w:val="00B66D81"/>
    <w:rsid w:val="00B67377"/>
    <w:rsid w:val="00B678AE"/>
    <w:rsid w:val="00B67902"/>
    <w:rsid w:val="00B67B06"/>
    <w:rsid w:val="00B700DC"/>
    <w:rsid w:val="00B7015D"/>
    <w:rsid w:val="00B706B9"/>
    <w:rsid w:val="00B709F7"/>
    <w:rsid w:val="00B71191"/>
    <w:rsid w:val="00B71337"/>
    <w:rsid w:val="00B714B6"/>
    <w:rsid w:val="00B7209F"/>
    <w:rsid w:val="00B72207"/>
    <w:rsid w:val="00B72302"/>
    <w:rsid w:val="00B72416"/>
    <w:rsid w:val="00B724C0"/>
    <w:rsid w:val="00B7257E"/>
    <w:rsid w:val="00B73157"/>
    <w:rsid w:val="00B73539"/>
    <w:rsid w:val="00B73583"/>
    <w:rsid w:val="00B73CEC"/>
    <w:rsid w:val="00B75034"/>
    <w:rsid w:val="00B75632"/>
    <w:rsid w:val="00B7566F"/>
    <w:rsid w:val="00B75AF7"/>
    <w:rsid w:val="00B75BBD"/>
    <w:rsid w:val="00B767E6"/>
    <w:rsid w:val="00B770D3"/>
    <w:rsid w:val="00B7717A"/>
    <w:rsid w:val="00B7741C"/>
    <w:rsid w:val="00B7744A"/>
    <w:rsid w:val="00B774E9"/>
    <w:rsid w:val="00B80103"/>
    <w:rsid w:val="00B806BB"/>
    <w:rsid w:val="00B80BA0"/>
    <w:rsid w:val="00B812DC"/>
    <w:rsid w:val="00B81594"/>
    <w:rsid w:val="00B8196B"/>
    <w:rsid w:val="00B81A8C"/>
    <w:rsid w:val="00B81BD7"/>
    <w:rsid w:val="00B8299E"/>
    <w:rsid w:val="00B829CA"/>
    <w:rsid w:val="00B82F8E"/>
    <w:rsid w:val="00B8309A"/>
    <w:rsid w:val="00B8342E"/>
    <w:rsid w:val="00B836A3"/>
    <w:rsid w:val="00B83917"/>
    <w:rsid w:val="00B83999"/>
    <w:rsid w:val="00B83DB5"/>
    <w:rsid w:val="00B844DF"/>
    <w:rsid w:val="00B84BD7"/>
    <w:rsid w:val="00B85553"/>
    <w:rsid w:val="00B8591B"/>
    <w:rsid w:val="00B869D0"/>
    <w:rsid w:val="00B86C99"/>
    <w:rsid w:val="00B86CEF"/>
    <w:rsid w:val="00B874A7"/>
    <w:rsid w:val="00B87523"/>
    <w:rsid w:val="00B90016"/>
    <w:rsid w:val="00B905CA"/>
    <w:rsid w:val="00B90761"/>
    <w:rsid w:val="00B9094F"/>
    <w:rsid w:val="00B90CA6"/>
    <w:rsid w:val="00B90DE6"/>
    <w:rsid w:val="00B9110F"/>
    <w:rsid w:val="00B9115C"/>
    <w:rsid w:val="00B911C2"/>
    <w:rsid w:val="00B91614"/>
    <w:rsid w:val="00B921E0"/>
    <w:rsid w:val="00B9242D"/>
    <w:rsid w:val="00B9263D"/>
    <w:rsid w:val="00B93063"/>
    <w:rsid w:val="00B937B6"/>
    <w:rsid w:val="00B93954"/>
    <w:rsid w:val="00B93CB4"/>
    <w:rsid w:val="00B93E73"/>
    <w:rsid w:val="00B9430F"/>
    <w:rsid w:val="00B9449E"/>
    <w:rsid w:val="00B9469F"/>
    <w:rsid w:val="00B946F5"/>
    <w:rsid w:val="00B94820"/>
    <w:rsid w:val="00B94A10"/>
    <w:rsid w:val="00B94A96"/>
    <w:rsid w:val="00B94ACC"/>
    <w:rsid w:val="00B94B4E"/>
    <w:rsid w:val="00B9523B"/>
    <w:rsid w:val="00B95978"/>
    <w:rsid w:val="00B95AA1"/>
    <w:rsid w:val="00B95ADC"/>
    <w:rsid w:val="00B95E68"/>
    <w:rsid w:val="00B95E91"/>
    <w:rsid w:val="00B96849"/>
    <w:rsid w:val="00B9697A"/>
    <w:rsid w:val="00B96BD9"/>
    <w:rsid w:val="00B97012"/>
    <w:rsid w:val="00B974EF"/>
    <w:rsid w:val="00B97566"/>
    <w:rsid w:val="00B97606"/>
    <w:rsid w:val="00B9762B"/>
    <w:rsid w:val="00B9786F"/>
    <w:rsid w:val="00B97AFC"/>
    <w:rsid w:val="00B97FF9"/>
    <w:rsid w:val="00BA00D7"/>
    <w:rsid w:val="00BA067B"/>
    <w:rsid w:val="00BA0A33"/>
    <w:rsid w:val="00BA0C2A"/>
    <w:rsid w:val="00BA0D7E"/>
    <w:rsid w:val="00BA1063"/>
    <w:rsid w:val="00BA1199"/>
    <w:rsid w:val="00BA12D6"/>
    <w:rsid w:val="00BA162E"/>
    <w:rsid w:val="00BA1D4B"/>
    <w:rsid w:val="00BA1DD6"/>
    <w:rsid w:val="00BA1F23"/>
    <w:rsid w:val="00BA2246"/>
    <w:rsid w:val="00BA2256"/>
    <w:rsid w:val="00BA27E0"/>
    <w:rsid w:val="00BA2ECF"/>
    <w:rsid w:val="00BA32E5"/>
    <w:rsid w:val="00BA34F7"/>
    <w:rsid w:val="00BA35FA"/>
    <w:rsid w:val="00BA374C"/>
    <w:rsid w:val="00BA38B0"/>
    <w:rsid w:val="00BA3C06"/>
    <w:rsid w:val="00BA3C74"/>
    <w:rsid w:val="00BA4FAD"/>
    <w:rsid w:val="00BA51EB"/>
    <w:rsid w:val="00BA53BE"/>
    <w:rsid w:val="00BA5633"/>
    <w:rsid w:val="00BA58C9"/>
    <w:rsid w:val="00BA5AA4"/>
    <w:rsid w:val="00BA5DAD"/>
    <w:rsid w:val="00BA6003"/>
    <w:rsid w:val="00BA62DE"/>
    <w:rsid w:val="00BA6CC1"/>
    <w:rsid w:val="00BA6D60"/>
    <w:rsid w:val="00BA7794"/>
    <w:rsid w:val="00BA7C95"/>
    <w:rsid w:val="00BA7D2A"/>
    <w:rsid w:val="00BA7D79"/>
    <w:rsid w:val="00BB01C2"/>
    <w:rsid w:val="00BB032B"/>
    <w:rsid w:val="00BB085E"/>
    <w:rsid w:val="00BB156A"/>
    <w:rsid w:val="00BB179C"/>
    <w:rsid w:val="00BB1F79"/>
    <w:rsid w:val="00BB2380"/>
    <w:rsid w:val="00BB28FE"/>
    <w:rsid w:val="00BB2D7D"/>
    <w:rsid w:val="00BB32A7"/>
    <w:rsid w:val="00BB381C"/>
    <w:rsid w:val="00BB5028"/>
    <w:rsid w:val="00BB5033"/>
    <w:rsid w:val="00BB51A9"/>
    <w:rsid w:val="00BB596A"/>
    <w:rsid w:val="00BB5BA2"/>
    <w:rsid w:val="00BB5C15"/>
    <w:rsid w:val="00BB5C8E"/>
    <w:rsid w:val="00BB63F4"/>
    <w:rsid w:val="00BB673C"/>
    <w:rsid w:val="00BB67D5"/>
    <w:rsid w:val="00BB67EB"/>
    <w:rsid w:val="00BB6820"/>
    <w:rsid w:val="00BB6AD3"/>
    <w:rsid w:val="00BB7468"/>
    <w:rsid w:val="00BB7788"/>
    <w:rsid w:val="00BB77EF"/>
    <w:rsid w:val="00BB784C"/>
    <w:rsid w:val="00BB7C08"/>
    <w:rsid w:val="00BB7DB4"/>
    <w:rsid w:val="00BC0087"/>
    <w:rsid w:val="00BC0292"/>
    <w:rsid w:val="00BC0362"/>
    <w:rsid w:val="00BC03B0"/>
    <w:rsid w:val="00BC05B1"/>
    <w:rsid w:val="00BC098C"/>
    <w:rsid w:val="00BC0D65"/>
    <w:rsid w:val="00BC0F43"/>
    <w:rsid w:val="00BC0FBC"/>
    <w:rsid w:val="00BC12D3"/>
    <w:rsid w:val="00BC14F3"/>
    <w:rsid w:val="00BC1719"/>
    <w:rsid w:val="00BC195D"/>
    <w:rsid w:val="00BC1C18"/>
    <w:rsid w:val="00BC1FD6"/>
    <w:rsid w:val="00BC2033"/>
    <w:rsid w:val="00BC210C"/>
    <w:rsid w:val="00BC2264"/>
    <w:rsid w:val="00BC242D"/>
    <w:rsid w:val="00BC249E"/>
    <w:rsid w:val="00BC27A9"/>
    <w:rsid w:val="00BC27ED"/>
    <w:rsid w:val="00BC2C21"/>
    <w:rsid w:val="00BC2C49"/>
    <w:rsid w:val="00BC2D08"/>
    <w:rsid w:val="00BC2FD1"/>
    <w:rsid w:val="00BC36FD"/>
    <w:rsid w:val="00BC4083"/>
    <w:rsid w:val="00BC44CF"/>
    <w:rsid w:val="00BC45B1"/>
    <w:rsid w:val="00BC47B1"/>
    <w:rsid w:val="00BC4F26"/>
    <w:rsid w:val="00BC52D5"/>
    <w:rsid w:val="00BC5DDC"/>
    <w:rsid w:val="00BC6107"/>
    <w:rsid w:val="00BC6216"/>
    <w:rsid w:val="00BC681E"/>
    <w:rsid w:val="00BC741B"/>
    <w:rsid w:val="00BC7E76"/>
    <w:rsid w:val="00BD0439"/>
    <w:rsid w:val="00BD0B22"/>
    <w:rsid w:val="00BD0C6E"/>
    <w:rsid w:val="00BD0D37"/>
    <w:rsid w:val="00BD1297"/>
    <w:rsid w:val="00BD12BC"/>
    <w:rsid w:val="00BD16C4"/>
    <w:rsid w:val="00BD194B"/>
    <w:rsid w:val="00BD1E61"/>
    <w:rsid w:val="00BD1FEF"/>
    <w:rsid w:val="00BD2A88"/>
    <w:rsid w:val="00BD2C54"/>
    <w:rsid w:val="00BD3723"/>
    <w:rsid w:val="00BD373C"/>
    <w:rsid w:val="00BD3A56"/>
    <w:rsid w:val="00BD4115"/>
    <w:rsid w:val="00BD4241"/>
    <w:rsid w:val="00BD4633"/>
    <w:rsid w:val="00BD4656"/>
    <w:rsid w:val="00BD5520"/>
    <w:rsid w:val="00BD64BF"/>
    <w:rsid w:val="00BD6C1E"/>
    <w:rsid w:val="00BD77A0"/>
    <w:rsid w:val="00BD7FF0"/>
    <w:rsid w:val="00BE0355"/>
    <w:rsid w:val="00BE03EF"/>
    <w:rsid w:val="00BE0502"/>
    <w:rsid w:val="00BE051F"/>
    <w:rsid w:val="00BE0599"/>
    <w:rsid w:val="00BE06C1"/>
    <w:rsid w:val="00BE0A4F"/>
    <w:rsid w:val="00BE0AF6"/>
    <w:rsid w:val="00BE0F84"/>
    <w:rsid w:val="00BE125D"/>
    <w:rsid w:val="00BE1353"/>
    <w:rsid w:val="00BE1944"/>
    <w:rsid w:val="00BE199C"/>
    <w:rsid w:val="00BE1D3D"/>
    <w:rsid w:val="00BE2160"/>
    <w:rsid w:val="00BE2213"/>
    <w:rsid w:val="00BE23C1"/>
    <w:rsid w:val="00BE2473"/>
    <w:rsid w:val="00BE2564"/>
    <w:rsid w:val="00BE2B8E"/>
    <w:rsid w:val="00BE2BBB"/>
    <w:rsid w:val="00BE2D49"/>
    <w:rsid w:val="00BE3175"/>
    <w:rsid w:val="00BE38C1"/>
    <w:rsid w:val="00BE46E4"/>
    <w:rsid w:val="00BE4E41"/>
    <w:rsid w:val="00BE4F5B"/>
    <w:rsid w:val="00BE5732"/>
    <w:rsid w:val="00BE5B3B"/>
    <w:rsid w:val="00BE5C04"/>
    <w:rsid w:val="00BE5CBE"/>
    <w:rsid w:val="00BE6438"/>
    <w:rsid w:val="00BE692A"/>
    <w:rsid w:val="00BE6C40"/>
    <w:rsid w:val="00BE6CA6"/>
    <w:rsid w:val="00BE7940"/>
    <w:rsid w:val="00BF03CC"/>
    <w:rsid w:val="00BF0501"/>
    <w:rsid w:val="00BF09B6"/>
    <w:rsid w:val="00BF0CD9"/>
    <w:rsid w:val="00BF0D98"/>
    <w:rsid w:val="00BF1191"/>
    <w:rsid w:val="00BF1500"/>
    <w:rsid w:val="00BF17F9"/>
    <w:rsid w:val="00BF18CD"/>
    <w:rsid w:val="00BF1AE8"/>
    <w:rsid w:val="00BF1C05"/>
    <w:rsid w:val="00BF2066"/>
    <w:rsid w:val="00BF21E5"/>
    <w:rsid w:val="00BF244D"/>
    <w:rsid w:val="00BF2469"/>
    <w:rsid w:val="00BF293E"/>
    <w:rsid w:val="00BF2C46"/>
    <w:rsid w:val="00BF2DEB"/>
    <w:rsid w:val="00BF3194"/>
    <w:rsid w:val="00BF359E"/>
    <w:rsid w:val="00BF3B55"/>
    <w:rsid w:val="00BF3D3D"/>
    <w:rsid w:val="00BF4052"/>
    <w:rsid w:val="00BF4471"/>
    <w:rsid w:val="00BF455C"/>
    <w:rsid w:val="00BF489E"/>
    <w:rsid w:val="00BF4A60"/>
    <w:rsid w:val="00BF4AD7"/>
    <w:rsid w:val="00BF4E44"/>
    <w:rsid w:val="00BF4F65"/>
    <w:rsid w:val="00BF5128"/>
    <w:rsid w:val="00BF52D6"/>
    <w:rsid w:val="00BF593F"/>
    <w:rsid w:val="00BF5AFB"/>
    <w:rsid w:val="00BF5FCF"/>
    <w:rsid w:val="00BF623D"/>
    <w:rsid w:val="00BF6405"/>
    <w:rsid w:val="00BF654B"/>
    <w:rsid w:val="00BF7105"/>
    <w:rsid w:val="00BF755C"/>
    <w:rsid w:val="00BF77EF"/>
    <w:rsid w:val="00BF7B1E"/>
    <w:rsid w:val="00C00140"/>
    <w:rsid w:val="00C0056D"/>
    <w:rsid w:val="00C0059B"/>
    <w:rsid w:val="00C0089F"/>
    <w:rsid w:val="00C00D52"/>
    <w:rsid w:val="00C0140D"/>
    <w:rsid w:val="00C0168A"/>
    <w:rsid w:val="00C01F3C"/>
    <w:rsid w:val="00C02006"/>
    <w:rsid w:val="00C0221D"/>
    <w:rsid w:val="00C024E4"/>
    <w:rsid w:val="00C02605"/>
    <w:rsid w:val="00C026F8"/>
    <w:rsid w:val="00C02B08"/>
    <w:rsid w:val="00C02B9E"/>
    <w:rsid w:val="00C02FA3"/>
    <w:rsid w:val="00C03477"/>
    <w:rsid w:val="00C0385C"/>
    <w:rsid w:val="00C03B8B"/>
    <w:rsid w:val="00C03C21"/>
    <w:rsid w:val="00C03E24"/>
    <w:rsid w:val="00C04A3B"/>
    <w:rsid w:val="00C04F52"/>
    <w:rsid w:val="00C05058"/>
    <w:rsid w:val="00C05363"/>
    <w:rsid w:val="00C05364"/>
    <w:rsid w:val="00C05A56"/>
    <w:rsid w:val="00C05EF5"/>
    <w:rsid w:val="00C05F99"/>
    <w:rsid w:val="00C061AE"/>
    <w:rsid w:val="00C0673A"/>
    <w:rsid w:val="00C06E7E"/>
    <w:rsid w:val="00C07442"/>
    <w:rsid w:val="00C078D3"/>
    <w:rsid w:val="00C07B6C"/>
    <w:rsid w:val="00C07C6B"/>
    <w:rsid w:val="00C1042F"/>
    <w:rsid w:val="00C105DA"/>
    <w:rsid w:val="00C10B55"/>
    <w:rsid w:val="00C10B76"/>
    <w:rsid w:val="00C10FB3"/>
    <w:rsid w:val="00C11601"/>
    <w:rsid w:val="00C117C7"/>
    <w:rsid w:val="00C117F9"/>
    <w:rsid w:val="00C1192E"/>
    <w:rsid w:val="00C126F7"/>
    <w:rsid w:val="00C12951"/>
    <w:rsid w:val="00C12A12"/>
    <w:rsid w:val="00C12AE7"/>
    <w:rsid w:val="00C12DAF"/>
    <w:rsid w:val="00C12E56"/>
    <w:rsid w:val="00C135A3"/>
    <w:rsid w:val="00C1371D"/>
    <w:rsid w:val="00C13964"/>
    <w:rsid w:val="00C13F19"/>
    <w:rsid w:val="00C145D2"/>
    <w:rsid w:val="00C1467D"/>
    <w:rsid w:val="00C14D5E"/>
    <w:rsid w:val="00C151F8"/>
    <w:rsid w:val="00C1550C"/>
    <w:rsid w:val="00C15CB1"/>
    <w:rsid w:val="00C15EA3"/>
    <w:rsid w:val="00C1614F"/>
    <w:rsid w:val="00C17121"/>
    <w:rsid w:val="00C1744B"/>
    <w:rsid w:val="00C176BC"/>
    <w:rsid w:val="00C17B29"/>
    <w:rsid w:val="00C17CB6"/>
    <w:rsid w:val="00C20091"/>
    <w:rsid w:val="00C2023C"/>
    <w:rsid w:val="00C202BA"/>
    <w:rsid w:val="00C209EA"/>
    <w:rsid w:val="00C21845"/>
    <w:rsid w:val="00C21852"/>
    <w:rsid w:val="00C222C5"/>
    <w:rsid w:val="00C224A0"/>
    <w:rsid w:val="00C22A1E"/>
    <w:rsid w:val="00C22C1F"/>
    <w:rsid w:val="00C2337E"/>
    <w:rsid w:val="00C2384F"/>
    <w:rsid w:val="00C23E19"/>
    <w:rsid w:val="00C23EB2"/>
    <w:rsid w:val="00C24672"/>
    <w:rsid w:val="00C24E08"/>
    <w:rsid w:val="00C25104"/>
    <w:rsid w:val="00C25471"/>
    <w:rsid w:val="00C25AD3"/>
    <w:rsid w:val="00C25E3E"/>
    <w:rsid w:val="00C25F99"/>
    <w:rsid w:val="00C25FBA"/>
    <w:rsid w:val="00C26269"/>
    <w:rsid w:val="00C26693"/>
    <w:rsid w:val="00C26C45"/>
    <w:rsid w:val="00C26CBF"/>
    <w:rsid w:val="00C26E22"/>
    <w:rsid w:val="00C270EE"/>
    <w:rsid w:val="00C2719E"/>
    <w:rsid w:val="00C27414"/>
    <w:rsid w:val="00C27CCD"/>
    <w:rsid w:val="00C3029D"/>
    <w:rsid w:val="00C306F5"/>
    <w:rsid w:val="00C30E0B"/>
    <w:rsid w:val="00C30F53"/>
    <w:rsid w:val="00C3107D"/>
    <w:rsid w:val="00C318C0"/>
    <w:rsid w:val="00C31900"/>
    <w:rsid w:val="00C31D9E"/>
    <w:rsid w:val="00C31F67"/>
    <w:rsid w:val="00C32283"/>
    <w:rsid w:val="00C326A1"/>
    <w:rsid w:val="00C328DA"/>
    <w:rsid w:val="00C32A00"/>
    <w:rsid w:val="00C32EF0"/>
    <w:rsid w:val="00C32EFC"/>
    <w:rsid w:val="00C331E6"/>
    <w:rsid w:val="00C3361B"/>
    <w:rsid w:val="00C337B4"/>
    <w:rsid w:val="00C33D5C"/>
    <w:rsid w:val="00C33E4A"/>
    <w:rsid w:val="00C345D1"/>
    <w:rsid w:val="00C34CDC"/>
    <w:rsid w:val="00C35156"/>
    <w:rsid w:val="00C35382"/>
    <w:rsid w:val="00C354BE"/>
    <w:rsid w:val="00C355A7"/>
    <w:rsid w:val="00C35605"/>
    <w:rsid w:val="00C356E7"/>
    <w:rsid w:val="00C359F8"/>
    <w:rsid w:val="00C36610"/>
    <w:rsid w:val="00C36C2D"/>
    <w:rsid w:val="00C36FF6"/>
    <w:rsid w:val="00C375F5"/>
    <w:rsid w:val="00C37E08"/>
    <w:rsid w:val="00C40097"/>
    <w:rsid w:val="00C407B7"/>
    <w:rsid w:val="00C4095E"/>
    <w:rsid w:val="00C40AD5"/>
    <w:rsid w:val="00C419D4"/>
    <w:rsid w:val="00C4268C"/>
    <w:rsid w:val="00C42697"/>
    <w:rsid w:val="00C42847"/>
    <w:rsid w:val="00C4295A"/>
    <w:rsid w:val="00C42988"/>
    <w:rsid w:val="00C42CB8"/>
    <w:rsid w:val="00C42D1A"/>
    <w:rsid w:val="00C4385C"/>
    <w:rsid w:val="00C43C13"/>
    <w:rsid w:val="00C43E70"/>
    <w:rsid w:val="00C43EDE"/>
    <w:rsid w:val="00C4423A"/>
    <w:rsid w:val="00C4455A"/>
    <w:rsid w:val="00C44569"/>
    <w:rsid w:val="00C4497E"/>
    <w:rsid w:val="00C4499B"/>
    <w:rsid w:val="00C45062"/>
    <w:rsid w:val="00C4552C"/>
    <w:rsid w:val="00C45A74"/>
    <w:rsid w:val="00C45A79"/>
    <w:rsid w:val="00C46542"/>
    <w:rsid w:val="00C46551"/>
    <w:rsid w:val="00C465E6"/>
    <w:rsid w:val="00C46A08"/>
    <w:rsid w:val="00C46A49"/>
    <w:rsid w:val="00C46A5F"/>
    <w:rsid w:val="00C46E10"/>
    <w:rsid w:val="00C46FE6"/>
    <w:rsid w:val="00C47022"/>
    <w:rsid w:val="00C47865"/>
    <w:rsid w:val="00C5031F"/>
    <w:rsid w:val="00C508D8"/>
    <w:rsid w:val="00C50B9E"/>
    <w:rsid w:val="00C511D1"/>
    <w:rsid w:val="00C5176C"/>
    <w:rsid w:val="00C5186F"/>
    <w:rsid w:val="00C518D2"/>
    <w:rsid w:val="00C51937"/>
    <w:rsid w:val="00C51AC8"/>
    <w:rsid w:val="00C52214"/>
    <w:rsid w:val="00C52E27"/>
    <w:rsid w:val="00C52E51"/>
    <w:rsid w:val="00C52FE1"/>
    <w:rsid w:val="00C53A45"/>
    <w:rsid w:val="00C53BED"/>
    <w:rsid w:val="00C54037"/>
    <w:rsid w:val="00C54543"/>
    <w:rsid w:val="00C546FF"/>
    <w:rsid w:val="00C54900"/>
    <w:rsid w:val="00C54E1D"/>
    <w:rsid w:val="00C5615D"/>
    <w:rsid w:val="00C5652C"/>
    <w:rsid w:val="00C56653"/>
    <w:rsid w:val="00C5683F"/>
    <w:rsid w:val="00C57168"/>
    <w:rsid w:val="00C579A7"/>
    <w:rsid w:val="00C57DB4"/>
    <w:rsid w:val="00C57EAA"/>
    <w:rsid w:val="00C605DB"/>
    <w:rsid w:val="00C60CE6"/>
    <w:rsid w:val="00C60E8F"/>
    <w:rsid w:val="00C6122F"/>
    <w:rsid w:val="00C6145B"/>
    <w:rsid w:val="00C615FD"/>
    <w:rsid w:val="00C61712"/>
    <w:rsid w:val="00C6178D"/>
    <w:rsid w:val="00C61BD2"/>
    <w:rsid w:val="00C61F37"/>
    <w:rsid w:val="00C62234"/>
    <w:rsid w:val="00C622F9"/>
    <w:rsid w:val="00C623C1"/>
    <w:rsid w:val="00C624BC"/>
    <w:rsid w:val="00C62C0B"/>
    <w:rsid w:val="00C62C54"/>
    <w:rsid w:val="00C62CDF"/>
    <w:rsid w:val="00C62D9F"/>
    <w:rsid w:val="00C636C5"/>
    <w:rsid w:val="00C63777"/>
    <w:rsid w:val="00C63B9D"/>
    <w:rsid w:val="00C63E20"/>
    <w:rsid w:val="00C6408B"/>
    <w:rsid w:val="00C6430B"/>
    <w:rsid w:val="00C64E13"/>
    <w:rsid w:val="00C651C0"/>
    <w:rsid w:val="00C6521F"/>
    <w:rsid w:val="00C654E3"/>
    <w:rsid w:val="00C656DF"/>
    <w:rsid w:val="00C65704"/>
    <w:rsid w:val="00C65F55"/>
    <w:rsid w:val="00C666D7"/>
    <w:rsid w:val="00C66753"/>
    <w:rsid w:val="00C66D91"/>
    <w:rsid w:val="00C66E56"/>
    <w:rsid w:val="00C66FF6"/>
    <w:rsid w:val="00C670D4"/>
    <w:rsid w:val="00C676BB"/>
    <w:rsid w:val="00C679A4"/>
    <w:rsid w:val="00C67F5B"/>
    <w:rsid w:val="00C70641"/>
    <w:rsid w:val="00C70721"/>
    <w:rsid w:val="00C70ABA"/>
    <w:rsid w:val="00C70D26"/>
    <w:rsid w:val="00C70D2F"/>
    <w:rsid w:val="00C7103F"/>
    <w:rsid w:val="00C710D4"/>
    <w:rsid w:val="00C7167B"/>
    <w:rsid w:val="00C717AB"/>
    <w:rsid w:val="00C718C3"/>
    <w:rsid w:val="00C720E7"/>
    <w:rsid w:val="00C72946"/>
    <w:rsid w:val="00C7299A"/>
    <w:rsid w:val="00C72C57"/>
    <w:rsid w:val="00C73565"/>
    <w:rsid w:val="00C737A3"/>
    <w:rsid w:val="00C7399E"/>
    <w:rsid w:val="00C73AEE"/>
    <w:rsid w:val="00C73D37"/>
    <w:rsid w:val="00C7430C"/>
    <w:rsid w:val="00C74420"/>
    <w:rsid w:val="00C74651"/>
    <w:rsid w:val="00C746B9"/>
    <w:rsid w:val="00C7471D"/>
    <w:rsid w:val="00C7499E"/>
    <w:rsid w:val="00C74A58"/>
    <w:rsid w:val="00C74D03"/>
    <w:rsid w:val="00C74DAA"/>
    <w:rsid w:val="00C7552D"/>
    <w:rsid w:val="00C75620"/>
    <w:rsid w:val="00C75D02"/>
    <w:rsid w:val="00C76083"/>
    <w:rsid w:val="00C76369"/>
    <w:rsid w:val="00C766EA"/>
    <w:rsid w:val="00C76B9D"/>
    <w:rsid w:val="00C76F9D"/>
    <w:rsid w:val="00C770BC"/>
    <w:rsid w:val="00C77288"/>
    <w:rsid w:val="00C808F8"/>
    <w:rsid w:val="00C80E59"/>
    <w:rsid w:val="00C810F4"/>
    <w:rsid w:val="00C813CC"/>
    <w:rsid w:val="00C813D8"/>
    <w:rsid w:val="00C814B0"/>
    <w:rsid w:val="00C82953"/>
    <w:rsid w:val="00C82C2C"/>
    <w:rsid w:val="00C83839"/>
    <w:rsid w:val="00C83BF4"/>
    <w:rsid w:val="00C84E8A"/>
    <w:rsid w:val="00C853BF"/>
    <w:rsid w:val="00C85761"/>
    <w:rsid w:val="00C86441"/>
    <w:rsid w:val="00C86949"/>
    <w:rsid w:val="00C86AC7"/>
    <w:rsid w:val="00C86DE6"/>
    <w:rsid w:val="00C874F9"/>
    <w:rsid w:val="00C877D8"/>
    <w:rsid w:val="00C878DB"/>
    <w:rsid w:val="00C87B8B"/>
    <w:rsid w:val="00C87D73"/>
    <w:rsid w:val="00C9003F"/>
    <w:rsid w:val="00C900C4"/>
    <w:rsid w:val="00C90328"/>
    <w:rsid w:val="00C90516"/>
    <w:rsid w:val="00C90F26"/>
    <w:rsid w:val="00C9136C"/>
    <w:rsid w:val="00C91768"/>
    <w:rsid w:val="00C927A5"/>
    <w:rsid w:val="00C9290F"/>
    <w:rsid w:val="00C92F79"/>
    <w:rsid w:val="00C9335E"/>
    <w:rsid w:val="00C935AD"/>
    <w:rsid w:val="00C935CD"/>
    <w:rsid w:val="00C93BE5"/>
    <w:rsid w:val="00C93C1A"/>
    <w:rsid w:val="00C93CA3"/>
    <w:rsid w:val="00C93ED9"/>
    <w:rsid w:val="00C943AA"/>
    <w:rsid w:val="00C9448F"/>
    <w:rsid w:val="00C94709"/>
    <w:rsid w:val="00C947CE"/>
    <w:rsid w:val="00C94BB6"/>
    <w:rsid w:val="00C94C5B"/>
    <w:rsid w:val="00C954AB"/>
    <w:rsid w:val="00C954EF"/>
    <w:rsid w:val="00C961E4"/>
    <w:rsid w:val="00C962FD"/>
    <w:rsid w:val="00C96416"/>
    <w:rsid w:val="00C9671D"/>
    <w:rsid w:val="00C96728"/>
    <w:rsid w:val="00C96782"/>
    <w:rsid w:val="00C96DA5"/>
    <w:rsid w:val="00C97324"/>
    <w:rsid w:val="00C9794A"/>
    <w:rsid w:val="00C97FC4"/>
    <w:rsid w:val="00CA0434"/>
    <w:rsid w:val="00CA066A"/>
    <w:rsid w:val="00CA0AE1"/>
    <w:rsid w:val="00CA0D3D"/>
    <w:rsid w:val="00CA0F27"/>
    <w:rsid w:val="00CA15EA"/>
    <w:rsid w:val="00CA17EB"/>
    <w:rsid w:val="00CA2266"/>
    <w:rsid w:val="00CA288F"/>
    <w:rsid w:val="00CA2B87"/>
    <w:rsid w:val="00CA3118"/>
    <w:rsid w:val="00CA326D"/>
    <w:rsid w:val="00CA36DB"/>
    <w:rsid w:val="00CA3DB8"/>
    <w:rsid w:val="00CA4641"/>
    <w:rsid w:val="00CA4A91"/>
    <w:rsid w:val="00CA4EF9"/>
    <w:rsid w:val="00CA505A"/>
    <w:rsid w:val="00CA536D"/>
    <w:rsid w:val="00CA565B"/>
    <w:rsid w:val="00CA5855"/>
    <w:rsid w:val="00CA5D09"/>
    <w:rsid w:val="00CA6158"/>
    <w:rsid w:val="00CA6168"/>
    <w:rsid w:val="00CA61B7"/>
    <w:rsid w:val="00CA6312"/>
    <w:rsid w:val="00CA675B"/>
    <w:rsid w:val="00CA67D3"/>
    <w:rsid w:val="00CA6A98"/>
    <w:rsid w:val="00CA6C6F"/>
    <w:rsid w:val="00CA6D96"/>
    <w:rsid w:val="00CA6DEB"/>
    <w:rsid w:val="00CA7015"/>
    <w:rsid w:val="00CA7194"/>
    <w:rsid w:val="00CA770B"/>
    <w:rsid w:val="00CA791D"/>
    <w:rsid w:val="00CA7A1D"/>
    <w:rsid w:val="00CA7CAF"/>
    <w:rsid w:val="00CA7D81"/>
    <w:rsid w:val="00CB0458"/>
    <w:rsid w:val="00CB0A25"/>
    <w:rsid w:val="00CB0B91"/>
    <w:rsid w:val="00CB106C"/>
    <w:rsid w:val="00CB12D5"/>
    <w:rsid w:val="00CB1313"/>
    <w:rsid w:val="00CB1417"/>
    <w:rsid w:val="00CB16C1"/>
    <w:rsid w:val="00CB1727"/>
    <w:rsid w:val="00CB1939"/>
    <w:rsid w:val="00CB19D1"/>
    <w:rsid w:val="00CB25BA"/>
    <w:rsid w:val="00CB3152"/>
    <w:rsid w:val="00CB3B2E"/>
    <w:rsid w:val="00CB3DE8"/>
    <w:rsid w:val="00CB3E71"/>
    <w:rsid w:val="00CB444C"/>
    <w:rsid w:val="00CB5075"/>
    <w:rsid w:val="00CB5266"/>
    <w:rsid w:val="00CB5395"/>
    <w:rsid w:val="00CB5460"/>
    <w:rsid w:val="00CB5613"/>
    <w:rsid w:val="00CB578F"/>
    <w:rsid w:val="00CB58A7"/>
    <w:rsid w:val="00CB5965"/>
    <w:rsid w:val="00CB5A8C"/>
    <w:rsid w:val="00CB5D2A"/>
    <w:rsid w:val="00CB5DBE"/>
    <w:rsid w:val="00CB5E97"/>
    <w:rsid w:val="00CB5F4B"/>
    <w:rsid w:val="00CB60D5"/>
    <w:rsid w:val="00CB60F5"/>
    <w:rsid w:val="00CB6269"/>
    <w:rsid w:val="00CB6488"/>
    <w:rsid w:val="00CB64DB"/>
    <w:rsid w:val="00CB6925"/>
    <w:rsid w:val="00CB69CF"/>
    <w:rsid w:val="00CB76B0"/>
    <w:rsid w:val="00CB7778"/>
    <w:rsid w:val="00CB7A39"/>
    <w:rsid w:val="00CB7B35"/>
    <w:rsid w:val="00CB7C5B"/>
    <w:rsid w:val="00CB7CB9"/>
    <w:rsid w:val="00CC01A7"/>
    <w:rsid w:val="00CC0315"/>
    <w:rsid w:val="00CC038E"/>
    <w:rsid w:val="00CC06D9"/>
    <w:rsid w:val="00CC0D9F"/>
    <w:rsid w:val="00CC10CA"/>
    <w:rsid w:val="00CC1188"/>
    <w:rsid w:val="00CC1458"/>
    <w:rsid w:val="00CC2211"/>
    <w:rsid w:val="00CC2656"/>
    <w:rsid w:val="00CC280E"/>
    <w:rsid w:val="00CC36EF"/>
    <w:rsid w:val="00CC3736"/>
    <w:rsid w:val="00CC3DD1"/>
    <w:rsid w:val="00CC4250"/>
    <w:rsid w:val="00CC44A4"/>
    <w:rsid w:val="00CC45EE"/>
    <w:rsid w:val="00CC51A3"/>
    <w:rsid w:val="00CC551D"/>
    <w:rsid w:val="00CC57A5"/>
    <w:rsid w:val="00CC5B50"/>
    <w:rsid w:val="00CC5CD8"/>
    <w:rsid w:val="00CC6015"/>
    <w:rsid w:val="00CC65D5"/>
    <w:rsid w:val="00CC6B58"/>
    <w:rsid w:val="00CC6EE6"/>
    <w:rsid w:val="00CC72C6"/>
    <w:rsid w:val="00CC767E"/>
    <w:rsid w:val="00CC79B7"/>
    <w:rsid w:val="00CC7BC2"/>
    <w:rsid w:val="00CC7EBD"/>
    <w:rsid w:val="00CD048A"/>
    <w:rsid w:val="00CD0837"/>
    <w:rsid w:val="00CD092F"/>
    <w:rsid w:val="00CD0F11"/>
    <w:rsid w:val="00CD19E2"/>
    <w:rsid w:val="00CD1E1E"/>
    <w:rsid w:val="00CD20C8"/>
    <w:rsid w:val="00CD2660"/>
    <w:rsid w:val="00CD2B45"/>
    <w:rsid w:val="00CD372E"/>
    <w:rsid w:val="00CD38FF"/>
    <w:rsid w:val="00CD39A5"/>
    <w:rsid w:val="00CD3ED7"/>
    <w:rsid w:val="00CD3EDF"/>
    <w:rsid w:val="00CD3EE3"/>
    <w:rsid w:val="00CD4004"/>
    <w:rsid w:val="00CD40E8"/>
    <w:rsid w:val="00CD43EB"/>
    <w:rsid w:val="00CD440F"/>
    <w:rsid w:val="00CD4553"/>
    <w:rsid w:val="00CD530D"/>
    <w:rsid w:val="00CD5435"/>
    <w:rsid w:val="00CD59FD"/>
    <w:rsid w:val="00CD5C31"/>
    <w:rsid w:val="00CD5F29"/>
    <w:rsid w:val="00CD6204"/>
    <w:rsid w:val="00CD6D6D"/>
    <w:rsid w:val="00CD75EA"/>
    <w:rsid w:val="00CD7807"/>
    <w:rsid w:val="00CD7989"/>
    <w:rsid w:val="00CD7C22"/>
    <w:rsid w:val="00CE0740"/>
    <w:rsid w:val="00CE07DD"/>
    <w:rsid w:val="00CE0ADF"/>
    <w:rsid w:val="00CE12D7"/>
    <w:rsid w:val="00CE17F9"/>
    <w:rsid w:val="00CE196A"/>
    <w:rsid w:val="00CE1B21"/>
    <w:rsid w:val="00CE1B26"/>
    <w:rsid w:val="00CE1C3B"/>
    <w:rsid w:val="00CE1C9E"/>
    <w:rsid w:val="00CE2C15"/>
    <w:rsid w:val="00CE2CAC"/>
    <w:rsid w:val="00CE2FAD"/>
    <w:rsid w:val="00CE3721"/>
    <w:rsid w:val="00CE378D"/>
    <w:rsid w:val="00CE394E"/>
    <w:rsid w:val="00CE3952"/>
    <w:rsid w:val="00CE39E7"/>
    <w:rsid w:val="00CE3DD8"/>
    <w:rsid w:val="00CE4689"/>
    <w:rsid w:val="00CE493F"/>
    <w:rsid w:val="00CE5125"/>
    <w:rsid w:val="00CE52CB"/>
    <w:rsid w:val="00CE57C8"/>
    <w:rsid w:val="00CE5BEE"/>
    <w:rsid w:val="00CE5EDE"/>
    <w:rsid w:val="00CE5F1D"/>
    <w:rsid w:val="00CE6023"/>
    <w:rsid w:val="00CE6BD5"/>
    <w:rsid w:val="00CE6CEF"/>
    <w:rsid w:val="00CE7020"/>
    <w:rsid w:val="00CE712E"/>
    <w:rsid w:val="00CE756B"/>
    <w:rsid w:val="00CE7B9C"/>
    <w:rsid w:val="00CF0262"/>
    <w:rsid w:val="00CF02D4"/>
    <w:rsid w:val="00CF08A0"/>
    <w:rsid w:val="00CF0F1B"/>
    <w:rsid w:val="00CF1161"/>
    <w:rsid w:val="00CF1308"/>
    <w:rsid w:val="00CF1991"/>
    <w:rsid w:val="00CF1AC5"/>
    <w:rsid w:val="00CF1F4A"/>
    <w:rsid w:val="00CF2226"/>
    <w:rsid w:val="00CF2A16"/>
    <w:rsid w:val="00CF302E"/>
    <w:rsid w:val="00CF3070"/>
    <w:rsid w:val="00CF31BB"/>
    <w:rsid w:val="00CF3218"/>
    <w:rsid w:val="00CF33B2"/>
    <w:rsid w:val="00CF4144"/>
    <w:rsid w:val="00CF496A"/>
    <w:rsid w:val="00CF4AA8"/>
    <w:rsid w:val="00CF51B8"/>
    <w:rsid w:val="00CF51CA"/>
    <w:rsid w:val="00CF5641"/>
    <w:rsid w:val="00CF5B12"/>
    <w:rsid w:val="00CF5CFC"/>
    <w:rsid w:val="00CF5EFB"/>
    <w:rsid w:val="00CF5F05"/>
    <w:rsid w:val="00CF68F4"/>
    <w:rsid w:val="00CF6CB8"/>
    <w:rsid w:val="00CF7106"/>
    <w:rsid w:val="00CF7202"/>
    <w:rsid w:val="00CF720C"/>
    <w:rsid w:val="00CF72CC"/>
    <w:rsid w:val="00CF7444"/>
    <w:rsid w:val="00CF7CA3"/>
    <w:rsid w:val="00CF7CA7"/>
    <w:rsid w:val="00CF7CCA"/>
    <w:rsid w:val="00CF7EEA"/>
    <w:rsid w:val="00D00145"/>
    <w:rsid w:val="00D00181"/>
    <w:rsid w:val="00D00BFB"/>
    <w:rsid w:val="00D00FFF"/>
    <w:rsid w:val="00D0111C"/>
    <w:rsid w:val="00D01270"/>
    <w:rsid w:val="00D01517"/>
    <w:rsid w:val="00D015A0"/>
    <w:rsid w:val="00D01752"/>
    <w:rsid w:val="00D01921"/>
    <w:rsid w:val="00D01963"/>
    <w:rsid w:val="00D01A0D"/>
    <w:rsid w:val="00D0212B"/>
    <w:rsid w:val="00D02A67"/>
    <w:rsid w:val="00D02B1A"/>
    <w:rsid w:val="00D02EFC"/>
    <w:rsid w:val="00D03086"/>
    <w:rsid w:val="00D030E0"/>
    <w:rsid w:val="00D03801"/>
    <w:rsid w:val="00D04425"/>
    <w:rsid w:val="00D04BEA"/>
    <w:rsid w:val="00D054D7"/>
    <w:rsid w:val="00D054E5"/>
    <w:rsid w:val="00D055D8"/>
    <w:rsid w:val="00D05D31"/>
    <w:rsid w:val="00D05FC7"/>
    <w:rsid w:val="00D060B7"/>
    <w:rsid w:val="00D0631C"/>
    <w:rsid w:val="00D06C4F"/>
    <w:rsid w:val="00D06CBA"/>
    <w:rsid w:val="00D06EE0"/>
    <w:rsid w:val="00D07336"/>
    <w:rsid w:val="00D075A8"/>
    <w:rsid w:val="00D07841"/>
    <w:rsid w:val="00D0786A"/>
    <w:rsid w:val="00D07B2A"/>
    <w:rsid w:val="00D07E2D"/>
    <w:rsid w:val="00D10065"/>
    <w:rsid w:val="00D10359"/>
    <w:rsid w:val="00D10778"/>
    <w:rsid w:val="00D10C30"/>
    <w:rsid w:val="00D11E40"/>
    <w:rsid w:val="00D12046"/>
    <w:rsid w:val="00D138E6"/>
    <w:rsid w:val="00D13A01"/>
    <w:rsid w:val="00D13A5A"/>
    <w:rsid w:val="00D13C3C"/>
    <w:rsid w:val="00D142B3"/>
    <w:rsid w:val="00D1436D"/>
    <w:rsid w:val="00D144A7"/>
    <w:rsid w:val="00D149BF"/>
    <w:rsid w:val="00D14DF3"/>
    <w:rsid w:val="00D15614"/>
    <w:rsid w:val="00D158A6"/>
    <w:rsid w:val="00D15B4C"/>
    <w:rsid w:val="00D15B9B"/>
    <w:rsid w:val="00D161A3"/>
    <w:rsid w:val="00D16255"/>
    <w:rsid w:val="00D1687C"/>
    <w:rsid w:val="00D16A56"/>
    <w:rsid w:val="00D16E7C"/>
    <w:rsid w:val="00D1768E"/>
    <w:rsid w:val="00D17C2B"/>
    <w:rsid w:val="00D17C8D"/>
    <w:rsid w:val="00D17FE6"/>
    <w:rsid w:val="00D212BA"/>
    <w:rsid w:val="00D21E1B"/>
    <w:rsid w:val="00D21ECC"/>
    <w:rsid w:val="00D227B7"/>
    <w:rsid w:val="00D228C4"/>
    <w:rsid w:val="00D22BEF"/>
    <w:rsid w:val="00D22F3A"/>
    <w:rsid w:val="00D23005"/>
    <w:rsid w:val="00D23009"/>
    <w:rsid w:val="00D237C7"/>
    <w:rsid w:val="00D238BE"/>
    <w:rsid w:val="00D23CF0"/>
    <w:rsid w:val="00D23CF3"/>
    <w:rsid w:val="00D24103"/>
    <w:rsid w:val="00D247E8"/>
    <w:rsid w:val="00D24E7D"/>
    <w:rsid w:val="00D24EE1"/>
    <w:rsid w:val="00D24EEF"/>
    <w:rsid w:val="00D25401"/>
    <w:rsid w:val="00D25704"/>
    <w:rsid w:val="00D257E4"/>
    <w:rsid w:val="00D259AF"/>
    <w:rsid w:val="00D25B77"/>
    <w:rsid w:val="00D25D32"/>
    <w:rsid w:val="00D25F4D"/>
    <w:rsid w:val="00D25FCC"/>
    <w:rsid w:val="00D2645B"/>
    <w:rsid w:val="00D264B9"/>
    <w:rsid w:val="00D26DB8"/>
    <w:rsid w:val="00D26E69"/>
    <w:rsid w:val="00D2750F"/>
    <w:rsid w:val="00D27521"/>
    <w:rsid w:val="00D275C5"/>
    <w:rsid w:val="00D276D0"/>
    <w:rsid w:val="00D30251"/>
    <w:rsid w:val="00D30A35"/>
    <w:rsid w:val="00D30A78"/>
    <w:rsid w:val="00D30B27"/>
    <w:rsid w:val="00D31305"/>
    <w:rsid w:val="00D3160B"/>
    <w:rsid w:val="00D318BF"/>
    <w:rsid w:val="00D31A03"/>
    <w:rsid w:val="00D31D1A"/>
    <w:rsid w:val="00D31F93"/>
    <w:rsid w:val="00D32859"/>
    <w:rsid w:val="00D328A0"/>
    <w:rsid w:val="00D32CB9"/>
    <w:rsid w:val="00D32DFE"/>
    <w:rsid w:val="00D32EED"/>
    <w:rsid w:val="00D33039"/>
    <w:rsid w:val="00D33042"/>
    <w:rsid w:val="00D3306E"/>
    <w:rsid w:val="00D3323E"/>
    <w:rsid w:val="00D337E9"/>
    <w:rsid w:val="00D3398D"/>
    <w:rsid w:val="00D33AD0"/>
    <w:rsid w:val="00D33CB8"/>
    <w:rsid w:val="00D33F79"/>
    <w:rsid w:val="00D34615"/>
    <w:rsid w:val="00D346A9"/>
    <w:rsid w:val="00D347B9"/>
    <w:rsid w:val="00D3497D"/>
    <w:rsid w:val="00D34A1B"/>
    <w:rsid w:val="00D34A93"/>
    <w:rsid w:val="00D34CB1"/>
    <w:rsid w:val="00D3509A"/>
    <w:rsid w:val="00D3516C"/>
    <w:rsid w:val="00D35312"/>
    <w:rsid w:val="00D355C8"/>
    <w:rsid w:val="00D35686"/>
    <w:rsid w:val="00D3577F"/>
    <w:rsid w:val="00D35BCF"/>
    <w:rsid w:val="00D35BF5"/>
    <w:rsid w:val="00D35E1D"/>
    <w:rsid w:val="00D36219"/>
    <w:rsid w:val="00D3651E"/>
    <w:rsid w:val="00D36586"/>
    <w:rsid w:val="00D366A7"/>
    <w:rsid w:val="00D3672A"/>
    <w:rsid w:val="00D36B9B"/>
    <w:rsid w:val="00D373BE"/>
    <w:rsid w:val="00D3745B"/>
    <w:rsid w:val="00D379C9"/>
    <w:rsid w:val="00D37A10"/>
    <w:rsid w:val="00D37AB1"/>
    <w:rsid w:val="00D37C57"/>
    <w:rsid w:val="00D37C97"/>
    <w:rsid w:val="00D37E6C"/>
    <w:rsid w:val="00D37FC9"/>
    <w:rsid w:val="00D40122"/>
    <w:rsid w:val="00D4098D"/>
    <w:rsid w:val="00D40AF8"/>
    <w:rsid w:val="00D40AF9"/>
    <w:rsid w:val="00D41404"/>
    <w:rsid w:val="00D415F7"/>
    <w:rsid w:val="00D41681"/>
    <w:rsid w:val="00D419B7"/>
    <w:rsid w:val="00D41C9F"/>
    <w:rsid w:val="00D41D9B"/>
    <w:rsid w:val="00D41FAE"/>
    <w:rsid w:val="00D42230"/>
    <w:rsid w:val="00D4243F"/>
    <w:rsid w:val="00D42651"/>
    <w:rsid w:val="00D427E4"/>
    <w:rsid w:val="00D42AE0"/>
    <w:rsid w:val="00D430D7"/>
    <w:rsid w:val="00D4388F"/>
    <w:rsid w:val="00D43946"/>
    <w:rsid w:val="00D439C4"/>
    <w:rsid w:val="00D43FB7"/>
    <w:rsid w:val="00D4449E"/>
    <w:rsid w:val="00D44830"/>
    <w:rsid w:val="00D44C78"/>
    <w:rsid w:val="00D44CF1"/>
    <w:rsid w:val="00D44F39"/>
    <w:rsid w:val="00D4504A"/>
    <w:rsid w:val="00D45FB7"/>
    <w:rsid w:val="00D46983"/>
    <w:rsid w:val="00D46A19"/>
    <w:rsid w:val="00D46B1D"/>
    <w:rsid w:val="00D46C6E"/>
    <w:rsid w:val="00D47002"/>
    <w:rsid w:val="00D4708E"/>
    <w:rsid w:val="00D47161"/>
    <w:rsid w:val="00D473A0"/>
    <w:rsid w:val="00D47B86"/>
    <w:rsid w:val="00D50110"/>
    <w:rsid w:val="00D5035B"/>
    <w:rsid w:val="00D5041F"/>
    <w:rsid w:val="00D509B8"/>
    <w:rsid w:val="00D50B3F"/>
    <w:rsid w:val="00D50BB0"/>
    <w:rsid w:val="00D50D8D"/>
    <w:rsid w:val="00D50E4A"/>
    <w:rsid w:val="00D512F2"/>
    <w:rsid w:val="00D51D39"/>
    <w:rsid w:val="00D52046"/>
    <w:rsid w:val="00D52530"/>
    <w:rsid w:val="00D527AA"/>
    <w:rsid w:val="00D52A41"/>
    <w:rsid w:val="00D53304"/>
    <w:rsid w:val="00D53634"/>
    <w:rsid w:val="00D544A8"/>
    <w:rsid w:val="00D54526"/>
    <w:rsid w:val="00D546F4"/>
    <w:rsid w:val="00D550B0"/>
    <w:rsid w:val="00D556DB"/>
    <w:rsid w:val="00D55754"/>
    <w:rsid w:val="00D5577E"/>
    <w:rsid w:val="00D5579B"/>
    <w:rsid w:val="00D55816"/>
    <w:rsid w:val="00D55850"/>
    <w:rsid w:val="00D55A80"/>
    <w:rsid w:val="00D55BAA"/>
    <w:rsid w:val="00D55C69"/>
    <w:rsid w:val="00D56257"/>
    <w:rsid w:val="00D564B0"/>
    <w:rsid w:val="00D564BB"/>
    <w:rsid w:val="00D5652B"/>
    <w:rsid w:val="00D565B7"/>
    <w:rsid w:val="00D5664E"/>
    <w:rsid w:val="00D567D7"/>
    <w:rsid w:val="00D56994"/>
    <w:rsid w:val="00D569CF"/>
    <w:rsid w:val="00D56BA7"/>
    <w:rsid w:val="00D56BB9"/>
    <w:rsid w:val="00D56E1E"/>
    <w:rsid w:val="00D5717F"/>
    <w:rsid w:val="00D57919"/>
    <w:rsid w:val="00D57BB0"/>
    <w:rsid w:val="00D60069"/>
    <w:rsid w:val="00D60503"/>
    <w:rsid w:val="00D60569"/>
    <w:rsid w:val="00D605D6"/>
    <w:rsid w:val="00D60798"/>
    <w:rsid w:val="00D609A4"/>
    <w:rsid w:val="00D615D2"/>
    <w:rsid w:val="00D61C2D"/>
    <w:rsid w:val="00D61C95"/>
    <w:rsid w:val="00D626ED"/>
    <w:rsid w:val="00D62A05"/>
    <w:rsid w:val="00D62A48"/>
    <w:rsid w:val="00D62F95"/>
    <w:rsid w:val="00D636C0"/>
    <w:rsid w:val="00D6385A"/>
    <w:rsid w:val="00D63BF6"/>
    <w:rsid w:val="00D645F3"/>
    <w:rsid w:val="00D646BD"/>
    <w:rsid w:val="00D64CD8"/>
    <w:rsid w:val="00D64D44"/>
    <w:rsid w:val="00D6502D"/>
    <w:rsid w:val="00D65388"/>
    <w:rsid w:val="00D65D14"/>
    <w:rsid w:val="00D6625B"/>
    <w:rsid w:val="00D665C2"/>
    <w:rsid w:val="00D666DD"/>
    <w:rsid w:val="00D6682E"/>
    <w:rsid w:val="00D66A46"/>
    <w:rsid w:val="00D66A5C"/>
    <w:rsid w:val="00D66AAE"/>
    <w:rsid w:val="00D6710E"/>
    <w:rsid w:val="00D6716F"/>
    <w:rsid w:val="00D6756B"/>
    <w:rsid w:val="00D675EB"/>
    <w:rsid w:val="00D70128"/>
    <w:rsid w:val="00D703E6"/>
    <w:rsid w:val="00D7092E"/>
    <w:rsid w:val="00D70C9F"/>
    <w:rsid w:val="00D70D8A"/>
    <w:rsid w:val="00D70EE5"/>
    <w:rsid w:val="00D70EE9"/>
    <w:rsid w:val="00D70F84"/>
    <w:rsid w:val="00D7133C"/>
    <w:rsid w:val="00D71B4D"/>
    <w:rsid w:val="00D72515"/>
    <w:rsid w:val="00D726B8"/>
    <w:rsid w:val="00D72A97"/>
    <w:rsid w:val="00D72DD7"/>
    <w:rsid w:val="00D72F5B"/>
    <w:rsid w:val="00D730CD"/>
    <w:rsid w:val="00D73805"/>
    <w:rsid w:val="00D73827"/>
    <w:rsid w:val="00D73B9D"/>
    <w:rsid w:val="00D73DC5"/>
    <w:rsid w:val="00D740EC"/>
    <w:rsid w:val="00D74691"/>
    <w:rsid w:val="00D746A7"/>
    <w:rsid w:val="00D746B1"/>
    <w:rsid w:val="00D7483C"/>
    <w:rsid w:val="00D749B0"/>
    <w:rsid w:val="00D74F82"/>
    <w:rsid w:val="00D751F8"/>
    <w:rsid w:val="00D753F9"/>
    <w:rsid w:val="00D75DE5"/>
    <w:rsid w:val="00D75FBD"/>
    <w:rsid w:val="00D765D6"/>
    <w:rsid w:val="00D76AD8"/>
    <w:rsid w:val="00D76BF4"/>
    <w:rsid w:val="00D77363"/>
    <w:rsid w:val="00D777D2"/>
    <w:rsid w:val="00D77E39"/>
    <w:rsid w:val="00D8052B"/>
    <w:rsid w:val="00D80A81"/>
    <w:rsid w:val="00D80E30"/>
    <w:rsid w:val="00D810A5"/>
    <w:rsid w:val="00D8144F"/>
    <w:rsid w:val="00D81B19"/>
    <w:rsid w:val="00D82159"/>
    <w:rsid w:val="00D823FE"/>
    <w:rsid w:val="00D82656"/>
    <w:rsid w:val="00D8272C"/>
    <w:rsid w:val="00D82B2D"/>
    <w:rsid w:val="00D82BF4"/>
    <w:rsid w:val="00D83039"/>
    <w:rsid w:val="00D83327"/>
    <w:rsid w:val="00D83367"/>
    <w:rsid w:val="00D8337D"/>
    <w:rsid w:val="00D836A9"/>
    <w:rsid w:val="00D83DF3"/>
    <w:rsid w:val="00D83FFB"/>
    <w:rsid w:val="00D84022"/>
    <w:rsid w:val="00D84037"/>
    <w:rsid w:val="00D842AA"/>
    <w:rsid w:val="00D8477F"/>
    <w:rsid w:val="00D84DF5"/>
    <w:rsid w:val="00D84EBF"/>
    <w:rsid w:val="00D84F63"/>
    <w:rsid w:val="00D8620D"/>
    <w:rsid w:val="00D864B6"/>
    <w:rsid w:val="00D8708C"/>
    <w:rsid w:val="00D87649"/>
    <w:rsid w:val="00D901B6"/>
    <w:rsid w:val="00D90878"/>
    <w:rsid w:val="00D90AD5"/>
    <w:rsid w:val="00D90FE3"/>
    <w:rsid w:val="00D915B5"/>
    <w:rsid w:val="00D91620"/>
    <w:rsid w:val="00D918EC"/>
    <w:rsid w:val="00D919A9"/>
    <w:rsid w:val="00D91A43"/>
    <w:rsid w:val="00D91DF3"/>
    <w:rsid w:val="00D92119"/>
    <w:rsid w:val="00D92153"/>
    <w:rsid w:val="00D92376"/>
    <w:rsid w:val="00D925D5"/>
    <w:rsid w:val="00D929DC"/>
    <w:rsid w:val="00D92C80"/>
    <w:rsid w:val="00D93809"/>
    <w:rsid w:val="00D93A9D"/>
    <w:rsid w:val="00D94F0C"/>
    <w:rsid w:val="00D95851"/>
    <w:rsid w:val="00D95921"/>
    <w:rsid w:val="00D95DC4"/>
    <w:rsid w:val="00D96184"/>
    <w:rsid w:val="00D96557"/>
    <w:rsid w:val="00D96590"/>
    <w:rsid w:val="00D96F97"/>
    <w:rsid w:val="00D97260"/>
    <w:rsid w:val="00D97441"/>
    <w:rsid w:val="00D97638"/>
    <w:rsid w:val="00D97689"/>
    <w:rsid w:val="00D979B7"/>
    <w:rsid w:val="00D97A97"/>
    <w:rsid w:val="00D97CF5"/>
    <w:rsid w:val="00D97F93"/>
    <w:rsid w:val="00DA0151"/>
    <w:rsid w:val="00DA0356"/>
    <w:rsid w:val="00DA03DE"/>
    <w:rsid w:val="00DA03ED"/>
    <w:rsid w:val="00DA0412"/>
    <w:rsid w:val="00DA0469"/>
    <w:rsid w:val="00DA04C7"/>
    <w:rsid w:val="00DA0854"/>
    <w:rsid w:val="00DA09AF"/>
    <w:rsid w:val="00DA0B2C"/>
    <w:rsid w:val="00DA1368"/>
    <w:rsid w:val="00DA1B02"/>
    <w:rsid w:val="00DA2022"/>
    <w:rsid w:val="00DA2924"/>
    <w:rsid w:val="00DA2B26"/>
    <w:rsid w:val="00DA2C6A"/>
    <w:rsid w:val="00DA347C"/>
    <w:rsid w:val="00DA3F5F"/>
    <w:rsid w:val="00DA3F67"/>
    <w:rsid w:val="00DA48AC"/>
    <w:rsid w:val="00DA4938"/>
    <w:rsid w:val="00DA4A48"/>
    <w:rsid w:val="00DA4E21"/>
    <w:rsid w:val="00DA5826"/>
    <w:rsid w:val="00DA597C"/>
    <w:rsid w:val="00DA5A5D"/>
    <w:rsid w:val="00DA5BB2"/>
    <w:rsid w:val="00DA5EBC"/>
    <w:rsid w:val="00DA60D5"/>
    <w:rsid w:val="00DA60D7"/>
    <w:rsid w:val="00DA67A6"/>
    <w:rsid w:val="00DA69EA"/>
    <w:rsid w:val="00DA6DAC"/>
    <w:rsid w:val="00DA6E5E"/>
    <w:rsid w:val="00DA710A"/>
    <w:rsid w:val="00DA724A"/>
    <w:rsid w:val="00DA7564"/>
    <w:rsid w:val="00DA76CF"/>
    <w:rsid w:val="00DA7749"/>
    <w:rsid w:val="00DA7796"/>
    <w:rsid w:val="00DA7925"/>
    <w:rsid w:val="00DA7E44"/>
    <w:rsid w:val="00DB030F"/>
    <w:rsid w:val="00DB059A"/>
    <w:rsid w:val="00DB06F5"/>
    <w:rsid w:val="00DB0A07"/>
    <w:rsid w:val="00DB0D44"/>
    <w:rsid w:val="00DB0FBB"/>
    <w:rsid w:val="00DB13AB"/>
    <w:rsid w:val="00DB141A"/>
    <w:rsid w:val="00DB16AC"/>
    <w:rsid w:val="00DB1CBC"/>
    <w:rsid w:val="00DB1CFF"/>
    <w:rsid w:val="00DB1F0B"/>
    <w:rsid w:val="00DB1F18"/>
    <w:rsid w:val="00DB2D72"/>
    <w:rsid w:val="00DB317A"/>
    <w:rsid w:val="00DB3672"/>
    <w:rsid w:val="00DB3F96"/>
    <w:rsid w:val="00DB413C"/>
    <w:rsid w:val="00DB4575"/>
    <w:rsid w:val="00DB4591"/>
    <w:rsid w:val="00DB46E5"/>
    <w:rsid w:val="00DB487C"/>
    <w:rsid w:val="00DB4AB9"/>
    <w:rsid w:val="00DB4AF3"/>
    <w:rsid w:val="00DB4B04"/>
    <w:rsid w:val="00DB4FCA"/>
    <w:rsid w:val="00DB57DE"/>
    <w:rsid w:val="00DB5D4D"/>
    <w:rsid w:val="00DB672F"/>
    <w:rsid w:val="00DB6878"/>
    <w:rsid w:val="00DB68D4"/>
    <w:rsid w:val="00DB6FA2"/>
    <w:rsid w:val="00DB77C4"/>
    <w:rsid w:val="00DB7814"/>
    <w:rsid w:val="00DB7C8A"/>
    <w:rsid w:val="00DC0400"/>
    <w:rsid w:val="00DC04CC"/>
    <w:rsid w:val="00DC0835"/>
    <w:rsid w:val="00DC0C3D"/>
    <w:rsid w:val="00DC16D1"/>
    <w:rsid w:val="00DC185D"/>
    <w:rsid w:val="00DC20B6"/>
    <w:rsid w:val="00DC22C2"/>
    <w:rsid w:val="00DC2A21"/>
    <w:rsid w:val="00DC2ED2"/>
    <w:rsid w:val="00DC3503"/>
    <w:rsid w:val="00DC3646"/>
    <w:rsid w:val="00DC372D"/>
    <w:rsid w:val="00DC3857"/>
    <w:rsid w:val="00DC3C0D"/>
    <w:rsid w:val="00DC3FC3"/>
    <w:rsid w:val="00DC40B8"/>
    <w:rsid w:val="00DC4669"/>
    <w:rsid w:val="00DC484A"/>
    <w:rsid w:val="00DC51F4"/>
    <w:rsid w:val="00DC53F3"/>
    <w:rsid w:val="00DC59BC"/>
    <w:rsid w:val="00DC5FDE"/>
    <w:rsid w:val="00DC6047"/>
    <w:rsid w:val="00DC658E"/>
    <w:rsid w:val="00DC6A77"/>
    <w:rsid w:val="00DC6D75"/>
    <w:rsid w:val="00DC6DA7"/>
    <w:rsid w:val="00DC765B"/>
    <w:rsid w:val="00DC7F60"/>
    <w:rsid w:val="00DC7FEE"/>
    <w:rsid w:val="00DD007D"/>
    <w:rsid w:val="00DD01BA"/>
    <w:rsid w:val="00DD05FF"/>
    <w:rsid w:val="00DD071C"/>
    <w:rsid w:val="00DD082D"/>
    <w:rsid w:val="00DD0874"/>
    <w:rsid w:val="00DD0C7C"/>
    <w:rsid w:val="00DD0FCE"/>
    <w:rsid w:val="00DD10EC"/>
    <w:rsid w:val="00DD124F"/>
    <w:rsid w:val="00DD183A"/>
    <w:rsid w:val="00DD1924"/>
    <w:rsid w:val="00DD1B4D"/>
    <w:rsid w:val="00DD2E38"/>
    <w:rsid w:val="00DD3236"/>
    <w:rsid w:val="00DD340A"/>
    <w:rsid w:val="00DD3557"/>
    <w:rsid w:val="00DD4475"/>
    <w:rsid w:val="00DD47A7"/>
    <w:rsid w:val="00DD493D"/>
    <w:rsid w:val="00DD4C99"/>
    <w:rsid w:val="00DD4D32"/>
    <w:rsid w:val="00DD4F52"/>
    <w:rsid w:val="00DD5292"/>
    <w:rsid w:val="00DD5E33"/>
    <w:rsid w:val="00DD6ABE"/>
    <w:rsid w:val="00DD7304"/>
    <w:rsid w:val="00DD7411"/>
    <w:rsid w:val="00DD75DB"/>
    <w:rsid w:val="00DD7A11"/>
    <w:rsid w:val="00DD7A1B"/>
    <w:rsid w:val="00DD7CA6"/>
    <w:rsid w:val="00DD7D13"/>
    <w:rsid w:val="00DD7D33"/>
    <w:rsid w:val="00DE0266"/>
    <w:rsid w:val="00DE03DF"/>
    <w:rsid w:val="00DE058A"/>
    <w:rsid w:val="00DE0974"/>
    <w:rsid w:val="00DE0A5D"/>
    <w:rsid w:val="00DE0DEB"/>
    <w:rsid w:val="00DE0E5A"/>
    <w:rsid w:val="00DE116A"/>
    <w:rsid w:val="00DE123F"/>
    <w:rsid w:val="00DE1454"/>
    <w:rsid w:val="00DE16B1"/>
    <w:rsid w:val="00DE1A30"/>
    <w:rsid w:val="00DE1BFE"/>
    <w:rsid w:val="00DE1E84"/>
    <w:rsid w:val="00DE1F1C"/>
    <w:rsid w:val="00DE230E"/>
    <w:rsid w:val="00DE2482"/>
    <w:rsid w:val="00DE27AF"/>
    <w:rsid w:val="00DE2BB5"/>
    <w:rsid w:val="00DE3047"/>
    <w:rsid w:val="00DE3380"/>
    <w:rsid w:val="00DE346A"/>
    <w:rsid w:val="00DE360A"/>
    <w:rsid w:val="00DE3A3F"/>
    <w:rsid w:val="00DE3B5B"/>
    <w:rsid w:val="00DE400B"/>
    <w:rsid w:val="00DE4962"/>
    <w:rsid w:val="00DE4E0A"/>
    <w:rsid w:val="00DE4F90"/>
    <w:rsid w:val="00DE56D2"/>
    <w:rsid w:val="00DE5B5E"/>
    <w:rsid w:val="00DE5C95"/>
    <w:rsid w:val="00DE5DEA"/>
    <w:rsid w:val="00DE5E2C"/>
    <w:rsid w:val="00DE6302"/>
    <w:rsid w:val="00DE63E4"/>
    <w:rsid w:val="00DE64D8"/>
    <w:rsid w:val="00DE6704"/>
    <w:rsid w:val="00DE6775"/>
    <w:rsid w:val="00DE69D0"/>
    <w:rsid w:val="00DE6E49"/>
    <w:rsid w:val="00DE6FC1"/>
    <w:rsid w:val="00DE7033"/>
    <w:rsid w:val="00DE72E6"/>
    <w:rsid w:val="00DE74C7"/>
    <w:rsid w:val="00DE7FB2"/>
    <w:rsid w:val="00DF039E"/>
    <w:rsid w:val="00DF0884"/>
    <w:rsid w:val="00DF093F"/>
    <w:rsid w:val="00DF1137"/>
    <w:rsid w:val="00DF146B"/>
    <w:rsid w:val="00DF159B"/>
    <w:rsid w:val="00DF15BE"/>
    <w:rsid w:val="00DF1653"/>
    <w:rsid w:val="00DF2686"/>
    <w:rsid w:val="00DF3CAB"/>
    <w:rsid w:val="00DF4091"/>
    <w:rsid w:val="00DF40B9"/>
    <w:rsid w:val="00DF42E1"/>
    <w:rsid w:val="00DF4B66"/>
    <w:rsid w:val="00DF5380"/>
    <w:rsid w:val="00DF5975"/>
    <w:rsid w:val="00DF5A6A"/>
    <w:rsid w:val="00DF60E5"/>
    <w:rsid w:val="00DF62E5"/>
    <w:rsid w:val="00DF6903"/>
    <w:rsid w:val="00DF714C"/>
    <w:rsid w:val="00DF76D9"/>
    <w:rsid w:val="00DF7D63"/>
    <w:rsid w:val="00E001EF"/>
    <w:rsid w:val="00E00380"/>
    <w:rsid w:val="00E0051E"/>
    <w:rsid w:val="00E00748"/>
    <w:rsid w:val="00E0157E"/>
    <w:rsid w:val="00E0190C"/>
    <w:rsid w:val="00E01CB4"/>
    <w:rsid w:val="00E01FAF"/>
    <w:rsid w:val="00E02C94"/>
    <w:rsid w:val="00E02D85"/>
    <w:rsid w:val="00E02DE4"/>
    <w:rsid w:val="00E02E1D"/>
    <w:rsid w:val="00E030FB"/>
    <w:rsid w:val="00E031AB"/>
    <w:rsid w:val="00E034D5"/>
    <w:rsid w:val="00E044E0"/>
    <w:rsid w:val="00E04626"/>
    <w:rsid w:val="00E0477F"/>
    <w:rsid w:val="00E04A37"/>
    <w:rsid w:val="00E04D07"/>
    <w:rsid w:val="00E05097"/>
    <w:rsid w:val="00E053F5"/>
    <w:rsid w:val="00E05940"/>
    <w:rsid w:val="00E063EA"/>
    <w:rsid w:val="00E065D3"/>
    <w:rsid w:val="00E0773B"/>
    <w:rsid w:val="00E07DFD"/>
    <w:rsid w:val="00E07F1B"/>
    <w:rsid w:val="00E10046"/>
    <w:rsid w:val="00E10134"/>
    <w:rsid w:val="00E1018E"/>
    <w:rsid w:val="00E106F4"/>
    <w:rsid w:val="00E106F9"/>
    <w:rsid w:val="00E10D40"/>
    <w:rsid w:val="00E10E77"/>
    <w:rsid w:val="00E11913"/>
    <w:rsid w:val="00E121D7"/>
    <w:rsid w:val="00E12CEC"/>
    <w:rsid w:val="00E12ED1"/>
    <w:rsid w:val="00E12EE8"/>
    <w:rsid w:val="00E12F35"/>
    <w:rsid w:val="00E12F98"/>
    <w:rsid w:val="00E1359E"/>
    <w:rsid w:val="00E136DA"/>
    <w:rsid w:val="00E13714"/>
    <w:rsid w:val="00E13869"/>
    <w:rsid w:val="00E13BB7"/>
    <w:rsid w:val="00E13EB7"/>
    <w:rsid w:val="00E14444"/>
    <w:rsid w:val="00E145FE"/>
    <w:rsid w:val="00E14916"/>
    <w:rsid w:val="00E1505B"/>
    <w:rsid w:val="00E1522B"/>
    <w:rsid w:val="00E15237"/>
    <w:rsid w:val="00E15298"/>
    <w:rsid w:val="00E1529C"/>
    <w:rsid w:val="00E1540D"/>
    <w:rsid w:val="00E15B62"/>
    <w:rsid w:val="00E15EB6"/>
    <w:rsid w:val="00E1612A"/>
    <w:rsid w:val="00E1630D"/>
    <w:rsid w:val="00E16382"/>
    <w:rsid w:val="00E163A2"/>
    <w:rsid w:val="00E1727E"/>
    <w:rsid w:val="00E17D37"/>
    <w:rsid w:val="00E201FB"/>
    <w:rsid w:val="00E20769"/>
    <w:rsid w:val="00E20B3B"/>
    <w:rsid w:val="00E20DA1"/>
    <w:rsid w:val="00E21089"/>
    <w:rsid w:val="00E217F5"/>
    <w:rsid w:val="00E21817"/>
    <w:rsid w:val="00E21D46"/>
    <w:rsid w:val="00E223B3"/>
    <w:rsid w:val="00E2245D"/>
    <w:rsid w:val="00E2250F"/>
    <w:rsid w:val="00E22833"/>
    <w:rsid w:val="00E22B56"/>
    <w:rsid w:val="00E232D3"/>
    <w:rsid w:val="00E233DC"/>
    <w:rsid w:val="00E234B2"/>
    <w:rsid w:val="00E234C8"/>
    <w:rsid w:val="00E2380E"/>
    <w:rsid w:val="00E2446C"/>
    <w:rsid w:val="00E24B94"/>
    <w:rsid w:val="00E24EEE"/>
    <w:rsid w:val="00E24F50"/>
    <w:rsid w:val="00E25088"/>
    <w:rsid w:val="00E2510A"/>
    <w:rsid w:val="00E252EE"/>
    <w:rsid w:val="00E25A8F"/>
    <w:rsid w:val="00E25AA9"/>
    <w:rsid w:val="00E25CE1"/>
    <w:rsid w:val="00E2625B"/>
    <w:rsid w:val="00E265E7"/>
    <w:rsid w:val="00E2668B"/>
    <w:rsid w:val="00E2680D"/>
    <w:rsid w:val="00E26932"/>
    <w:rsid w:val="00E26A1B"/>
    <w:rsid w:val="00E2732A"/>
    <w:rsid w:val="00E27332"/>
    <w:rsid w:val="00E2742C"/>
    <w:rsid w:val="00E2766D"/>
    <w:rsid w:val="00E2793C"/>
    <w:rsid w:val="00E27DB7"/>
    <w:rsid w:val="00E27E5A"/>
    <w:rsid w:val="00E27F88"/>
    <w:rsid w:val="00E3067C"/>
    <w:rsid w:val="00E30703"/>
    <w:rsid w:val="00E30AEE"/>
    <w:rsid w:val="00E30D5A"/>
    <w:rsid w:val="00E311DB"/>
    <w:rsid w:val="00E31282"/>
    <w:rsid w:val="00E32209"/>
    <w:rsid w:val="00E32C5B"/>
    <w:rsid w:val="00E333D5"/>
    <w:rsid w:val="00E3356A"/>
    <w:rsid w:val="00E335BA"/>
    <w:rsid w:val="00E33D21"/>
    <w:rsid w:val="00E33E67"/>
    <w:rsid w:val="00E33FD6"/>
    <w:rsid w:val="00E347E5"/>
    <w:rsid w:val="00E34954"/>
    <w:rsid w:val="00E34AB8"/>
    <w:rsid w:val="00E34BAD"/>
    <w:rsid w:val="00E356EE"/>
    <w:rsid w:val="00E35F29"/>
    <w:rsid w:val="00E36003"/>
    <w:rsid w:val="00E364C5"/>
    <w:rsid w:val="00E36566"/>
    <w:rsid w:val="00E36628"/>
    <w:rsid w:val="00E36761"/>
    <w:rsid w:val="00E36BB9"/>
    <w:rsid w:val="00E36F80"/>
    <w:rsid w:val="00E36FF6"/>
    <w:rsid w:val="00E370B1"/>
    <w:rsid w:val="00E370B2"/>
    <w:rsid w:val="00E3718C"/>
    <w:rsid w:val="00E371BA"/>
    <w:rsid w:val="00E37305"/>
    <w:rsid w:val="00E37714"/>
    <w:rsid w:val="00E379F7"/>
    <w:rsid w:val="00E37A36"/>
    <w:rsid w:val="00E37C5E"/>
    <w:rsid w:val="00E37F2E"/>
    <w:rsid w:val="00E40195"/>
    <w:rsid w:val="00E40372"/>
    <w:rsid w:val="00E403B6"/>
    <w:rsid w:val="00E4102E"/>
    <w:rsid w:val="00E412C3"/>
    <w:rsid w:val="00E4154B"/>
    <w:rsid w:val="00E41CF6"/>
    <w:rsid w:val="00E41E65"/>
    <w:rsid w:val="00E41F6C"/>
    <w:rsid w:val="00E42223"/>
    <w:rsid w:val="00E42690"/>
    <w:rsid w:val="00E42841"/>
    <w:rsid w:val="00E42F67"/>
    <w:rsid w:val="00E4321B"/>
    <w:rsid w:val="00E4324D"/>
    <w:rsid w:val="00E4335D"/>
    <w:rsid w:val="00E43909"/>
    <w:rsid w:val="00E43977"/>
    <w:rsid w:val="00E43CF1"/>
    <w:rsid w:val="00E43E98"/>
    <w:rsid w:val="00E43F4B"/>
    <w:rsid w:val="00E44189"/>
    <w:rsid w:val="00E445F2"/>
    <w:rsid w:val="00E4473B"/>
    <w:rsid w:val="00E44A4E"/>
    <w:rsid w:val="00E44AD6"/>
    <w:rsid w:val="00E44EB5"/>
    <w:rsid w:val="00E45498"/>
    <w:rsid w:val="00E45F1F"/>
    <w:rsid w:val="00E4622E"/>
    <w:rsid w:val="00E46422"/>
    <w:rsid w:val="00E46A54"/>
    <w:rsid w:val="00E46A6D"/>
    <w:rsid w:val="00E46A9D"/>
    <w:rsid w:val="00E46BBB"/>
    <w:rsid w:val="00E46C38"/>
    <w:rsid w:val="00E47D6A"/>
    <w:rsid w:val="00E47E97"/>
    <w:rsid w:val="00E501AA"/>
    <w:rsid w:val="00E50335"/>
    <w:rsid w:val="00E508DB"/>
    <w:rsid w:val="00E509F9"/>
    <w:rsid w:val="00E50A78"/>
    <w:rsid w:val="00E50D01"/>
    <w:rsid w:val="00E50DE6"/>
    <w:rsid w:val="00E50E41"/>
    <w:rsid w:val="00E51DC3"/>
    <w:rsid w:val="00E51F17"/>
    <w:rsid w:val="00E525B8"/>
    <w:rsid w:val="00E52D52"/>
    <w:rsid w:val="00E52DCF"/>
    <w:rsid w:val="00E52E99"/>
    <w:rsid w:val="00E52FDE"/>
    <w:rsid w:val="00E5338D"/>
    <w:rsid w:val="00E534EF"/>
    <w:rsid w:val="00E53512"/>
    <w:rsid w:val="00E5354A"/>
    <w:rsid w:val="00E535D0"/>
    <w:rsid w:val="00E53967"/>
    <w:rsid w:val="00E53BCD"/>
    <w:rsid w:val="00E53CA2"/>
    <w:rsid w:val="00E53EE4"/>
    <w:rsid w:val="00E54164"/>
    <w:rsid w:val="00E542CD"/>
    <w:rsid w:val="00E54552"/>
    <w:rsid w:val="00E54DF2"/>
    <w:rsid w:val="00E55169"/>
    <w:rsid w:val="00E55248"/>
    <w:rsid w:val="00E55412"/>
    <w:rsid w:val="00E55779"/>
    <w:rsid w:val="00E559DF"/>
    <w:rsid w:val="00E55F25"/>
    <w:rsid w:val="00E5639A"/>
    <w:rsid w:val="00E5641F"/>
    <w:rsid w:val="00E568BA"/>
    <w:rsid w:val="00E56E8F"/>
    <w:rsid w:val="00E5713A"/>
    <w:rsid w:val="00E571F4"/>
    <w:rsid w:val="00E57719"/>
    <w:rsid w:val="00E57998"/>
    <w:rsid w:val="00E600CB"/>
    <w:rsid w:val="00E602B9"/>
    <w:rsid w:val="00E603C2"/>
    <w:rsid w:val="00E6092F"/>
    <w:rsid w:val="00E60BB0"/>
    <w:rsid w:val="00E60CBD"/>
    <w:rsid w:val="00E60D8C"/>
    <w:rsid w:val="00E61034"/>
    <w:rsid w:val="00E61719"/>
    <w:rsid w:val="00E618D2"/>
    <w:rsid w:val="00E618F4"/>
    <w:rsid w:val="00E619EC"/>
    <w:rsid w:val="00E61BD1"/>
    <w:rsid w:val="00E61BE0"/>
    <w:rsid w:val="00E62030"/>
    <w:rsid w:val="00E62060"/>
    <w:rsid w:val="00E6259B"/>
    <w:rsid w:val="00E63851"/>
    <w:rsid w:val="00E64291"/>
    <w:rsid w:val="00E6469F"/>
    <w:rsid w:val="00E6472F"/>
    <w:rsid w:val="00E64AED"/>
    <w:rsid w:val="00E65052"/>
    <w:rsid w:val="00E6509E"/>
    <w:rsid w:val="00E65273"/>
    <w:rsid w:val="00E656C4"/>
    <w:rsid w:val="00E65B59"/>
    <w:rsid w:val="00E65BCB"/>
    <w:rsid w:val="00E65C6E"/>
    <w:rsid w:val="00E65FB3"/>
    <w:rsid w:val="00E662B4"/>
    <w:rsid w:val="00E6673F"/>
    <w:rsid w:val="00E66DA7"/>
    <w:rsid w:val="00E66F3B"/>
    <w:rsid w:val="00E66F60"/>
    <w:rsid w:val="00E672BD"/>
    <w:rsid w:val="00E674FA"/>
    <w:rsid w:val="00E67AA7"/>
    <w:rsid w:val="00E70176"/>
    <w:rsid w:val="00E706F7"/>
    <w:rsid w:val="00E70B10"/>
    <w:rsid w:val="00E70B4A"/>
    <w:rsid w:val="00E70DD5"/>
    <w:rsid w:val="00E71974"/>
    <w:rsid w:val="00E71D5C"/>
    <w:rsid w:val="00E71DA2"/>
    <w:rsid w:val="00E71FFB"/>
    <w:rsid w:val="00E72456"/>
    <w:rsid w:val="00E72855"/>
    <w:rsid w:val="00E72950"/>
    <w:rsid w:val="00E73183"/>
    <w:rsid w:val="00E73894"/>
    <w:rsid w:val="00E74D68"/>
    <w:rsid w:val="00E74F38"/>
    <w:rsid w:val="00E752D0"/>
    <w:rsid w:val="00E7554A"/>
    <w:rsid w:val="00E7707B"/>
    <w:rsid w:val="00E7709B"/>
    <w:rsid w:val="00E7718D"/>
    <w:rsid w:val="00E7731F"/>
    <w:rsid w:val="00E77628"/>
    <w:rsid w:val="00E779BD"/>
    <w:rsid w:val="00E77BCF"/>
    <w:rsid w:val="00E77D22"/>
    <w:rsid w:val="00E8014A"/>
    <w:rsid w:val="00E80412"/>
    <w:rsid w:val="00E80681"/>
    <w:rsid w:val="00E80716"/>
    <w:rsid w:val="00E80E89"/>
    <w:rsid w:val="00E80F8C"/>
    <w:rsid w:val="00E819A4"/>
    <w:rsid w:val="00E81DBD"/>
    <w:rsid w:val="00E81FF9"/>
    <w:rsid w:val="00E8216F"/>
    <w:rsid w:val="00E8253F"/>
    <w:rsid w:val="00E8262F"/>
    <w:rsid w:val="00E828AF"/>
    <w:rsid w:val="00E828E4"/>
    <w:rsid w:val="00E83452"/>
    <w:rsid w:val="00E8383D"/>
    <w:rsid w:val="00E83C7E"/>
    <w:rsid w:val="00E840BB"/>
    <w:rsid w:val="00E84447"/>
    <w:rsid w:val="00E845EC"/>
    <w:rsid w:val="00E84E77"/>
    <w:rsid w:val="00E85470"/>
    <w:rsid w:val="00E85748"/>
    <w:rsid w:val="00E85E15"/>
    <w:rsid w:val="00E862A9"/>
    <w:rsid w:val="00E86583"/>
    <w:rsid w:val="00E86C6A"/>
    <w:rsid w:val="00E86E77"/>
    <w:rsid w:val="00E86F48"/>
    <w:rsid w:val="00E86F51"/>
    <w:rsid w:val="00E873B5"/>
    <w:rsid w:val="00E8755B"/>
    <w:rsid w:val="00E8785F"/>
    <w:rsid w:val="00E9095E"/>
    <w:rsid w:val="00E90A44"/>
    <w:rsid w:val="00E90AB0"/>
    <w:rsid w:val="00E90AC4"/>
    <w:rsid w:val="00E90B75"/>
    <w:rsid w:val="00E90E42"/>
    <w:rsid w:val="00E91789"/>
    <w:rsid w:val="00E917BE"/>
    <w:rsid w:val="00E91849"/>
    <w:rsid w:val="00E920F3"/>
    <w:rsid w:val="00E9232D"/>
    <w:rsid w:val="00E925E7"/>
    <w:rsid w:val="00E92664"/>
    <w:rsid w:val="00E9291B"/>
    <w:rsid w:val="00E92E01"/>
    <w:rsid w:val="00E92E67"/>
    <w:rsid w:val="00E93070"/>
    <w:rsid w:val="00E9388F"/>
    <w:rsid w:val="00E93CDC"/>
    <w:rsid w:val="00E94070"/>
    <w:rsid w:val="00E94112"/>
    <w:rsid w:val="00E94685"/>
    <w:rsid w:val="00E9472E"/>
    <w:rsid w:val="00E94850"/>
    <w:rsid w:val="00E94E78"/>
    <w:rsid w:val="00E94F42"/>
    <w:rsid w:val="00E950D0"/>
    <w:rsid w:val="00E950E6"/>
    <w:rsid w:val="00E950F2"/>
    <w:rsid w:val="00E952E7"/>
    <w:rsid w:val="00E95B67"/>
    <w:rsid w:val="00E95D0E"/>
    <w:rsid w:val="00E95F1A"/>
    <w:rsid w:val="00E9667B"/>
    <w:rsid w:val="00E967DF"/>
    <w:rsid w:val="00E968C1"/>
    <w:rsid w:val="00E96A85"/>
    <w:rsid w:val="00E97A16"/>
    <w:rsid w:val="00E97C8B"/>
    <w:rsid w:val="00EA0369"/>
    <w:rsid w:val="00EA03D8"/>
    <w:rsid w:val="00EA06FB"/>
    <w:rsid w:val="00EA0C8D"/>
    <w:rsid w:val="00EA0DB7"/>
    <w:rsid w:val="00EA128D"/>
    <w:rsid w:val="00EA1809"/>
    <w:rsid w:val="00EA20F7"/>
    <w:rsid w:val="00EA26F8"/>
    <w:rsid w:val="00EA2934"/>
    <w:rsid w:val="00EA293E"/>
    <w:rsid w:val="00EA2D39"/>
    <w:rsid w:val="00EA2DD1"/>
    <w:rsid w:val="00EA3208"/>
    <w:rsid w:val="00EA335E"/>
    <w:rsid w:val="00EA340D"/>
    <w:rsid w:val="00EA360D"/>
    <w:rsid w:val="00EA3EE2"/>
    <w:rsid w:val="00EA4153"/>
    <w:rsid w:val="00EA42E4"/>
    <w:rsid w:val="00EA45C5"/>
    <w:rsid w:val="00EA48A4"/>
    <w:rsid w:val="00EA48C5"/>
    <w:rsid w:val="00EA4D15"/>
    <w:rsid w:val="00EA5253"/>
    <w:rsid w:val="00EA56AC"/>
    <w:rsid w:val="00EA5AA6"/>
    <w:rsid w:val="00EA5DE2"/>
    <w:rsid w:val="00EA62DD"/>
    <w:rsid w:val="00EA64B9"/>
    <w:rsid w:val="00EA70A2"/>
    <w:rsid w:val="00EA70B1"/>
    <w:rsid w:val="00EA73DC"/>
    <w:rsid w:val="00EA741F"/>
    <w:rsid w:val="00EA7769"/>
    <w:rsid w:val="00EA7C0D"/>
    <w:rsid w:val="00EB0414"/>
    <w:rsid w:val="00EB08FE"/>
    <w:rsid w:val="00EB0CFD"/>
    <w:rsid w:val="00EB0DB4"/>
    <w:rsid w:val="00EB104C"/>
    <w:rsid w:val="00EB11D0"/>
    <w:rsid w:val="00EB23E3"/>
    <w:rsid w:val="00EB2A80"/>
    <w:rsid w:val="00EB2B1B"/>
    <w:rsid w:val="00EB2D0E"/>
    <w:rsid w:val="00EB325B"/>
    <w:rsid w:val="00EB33D3"/>
    <w:rsid w:val="00EB3663"/>
    <w:rsid w:val="00EB372F"/>
    <w:rsid w:val="00EB39D1"/>
    <w:rsid w:val="00EB3DE6"/>
    <w:rsid w:val="00EB4811"/>
    <w:rsid w:val="00EB4866"/>
    <w:rsid w:val="00EB48BE"/>
    <w:rsid w:val="00EB4E15"/>
    <w:rsid w:val="00EB50C5"/>
    <w:rsid w:val="00EB5256"/>
    <w:rsid w:val="00EB5F95"/>
    <w:rsid w:val="00EB64A8"/>
    <w:rsid w:val="00EB6D17"/>
    <w:rsid w:val="00EB6E53"/>
    <w:rsid w:val="00EB74F0"/>
    <w:rsid w:val="00EB7C47"/>
    <w:rsid w:val="00EC07B8"/>
    <w:rsid w:val="00EC099A"/>
    <w:rsid w:val="00EC10D5"/>
    <w:rsid w:val="00EC1231"/>
    <w:rsid w:val="00EC12C2"/>
    <w:rsid w:val="00EC1321"/>
    <w:rsid w:val="00EC1522"/>
    <w:rsid w:val="00EC1ADF"/>
    <w:rsid w:val="00EC1D58"/>
    <w:rsid w:val="00EC2E14"/>
    <w:rsid w:val="00EC3B93"/>
    <w:rsid w:val="00EC3EB9"/>
    <w:rsid w:val="00EC3EDD"/>
    <w:rsid w:val="00EC4610"/>
    <w:rsid w:val="00EC4B1B"/>
    <w:rsid w:val="00EC4CEF"/>
    <w:rsid w:val="00EC4F36"/>
    <w:rsid w:val="00EC527E"/>
    <w:rsid w:val="00EC5757"/>
    <w:rsid w:val="00EC5AD5"/>
    <w:rsid w:val="00EC5F8C"/>
    <w:rsid w:val="00EC60B6"/>
    <w:rsid w:val="00EC6A08"/>
    <w:rsid w:val="00EC6FF9"/>
    <w:rsid w:val="00EC703A"/>
    <w:rsid w:val="00EC7756"/>
    <w:rsid w:val="00EC7A9B"/>
    <w:rsid w:val="00EC7AC5"/>
    <w:rsid w:val="00ED06EC"/>
    <w:rsid w:val="00ED121A"/>
    <w:rsid w:val="00ED1567"/>
    <w:rsid w:val="00ED160D"/>
    <w:rsid w:val="00ED1B9A"/>
    <w:rsid w:val="00ED1DB2"/>
    <w:rsid w:val="00ED2084"/>
    <w:rsid w:val="00ED2779"/>
    <w:rsid w:val="00ED29B4"/>
    <w:rsid w:val="00ED2DE9"/>
    <w:rsid w:val="00ED32D1"/>
    <w:rsid w:val="00ED3323"/>
    <w:rsid w:val="00ED375C"/>
    <w:rsid w:val="00ED377A"/>
    <w:rsid w:val="00ED3943"/>
    <w:rsid w:val="00ED3AC6"/>
    <w:rsid w:val="00ED3D10"/>
    <w:rsid w:val="00ED498C"/>
    <w:rsid w:val="00ED4BE1"/>
    <w:rsid w:val="00ED4F36"/>
    <w:rsid w:val="00ED4F5A"/>
    <w:rsid w:val="00ED4F5C"/>
    <w:rsid w:val="00ED5186"/>
    <w:rsid w:val="00ED5191"/>
    <w:rsid w:val="00ED51A8"/>
    <w:rsid w:val="00ED56D7"/>
    <w:rsid w:val="00ED5D95"/>
    <w:rsid w:val="00ED6076"/>
    <w:rsid w:val="00ED6344"/>
    <w:rsid w:val="00ED6EC7"/>
    <w:rsid w:val="00ED7274"/>
    <w:rsid w:val="00ED7B0E"/>
    <w:rsid w:val="00ED7E92"/>
    <w:rsid w:val="00ED7EB1"/>
    <w:rsid w:val="00EE0379"/>
    <w:rsid w:val="00EE04F9"/>
    <w:rsid w:val="00EE0514"/>
    <w:rsid w:val="00EE08A7"/>
    <w:rsid w:val="00EE0C89"/>
    <w:rsid w:val="00EE0D18"/>
    <w:rsid w:val="00EE15B2"/>
    <w:rsid w:val="00EE169E"/>
    <w:rsid w:val="00EE185D"/>
    <w:rsid w:val="00EE1BD2"/>
    <w:rsid w:val="00EE1DA6"/>
    <w:rsid w:val="00EE2026"/>
    <w:rsid w:val="00EE20A1"/>
    <w:rsid w:val="00EE2630"/>
    <w:rsid w:val="00EE29C4"/>
    <w:rsid w:val="00EE2B3A"/>
    <w:rsid w:val="00EE2EC6"/>
    <w:rsid w:val="00EE3099"/>
    <w:rsid w:val="00EE3AD6"/>
    <w:rsid w:val="00EE3B1E"/>
    <w:rsid w:val="00EE3C61"/>
    <w:rsid w:val="00EE402A"/>
    <w:rsid w:val="00EE4050"/>
    <w:rsid w:val="00EE49B0"/>
    <w:rsid w:val="00EE4B6F"/>
    <w:rsid w:val="00EE5A48"/>
    <w:rsid w:val="00EE6307"/>
    <w:rsid w:val="00EE698B"/>
    <w:rsid w:val="00EE6E32"/>
    <w:rsid w:val="00EE7399"/>
    <w:rsid w:val="00EE7791"/>
    <w:rsid w:val="00EE78CD"/>
    <w:rsid w:val="00EE79F8"/>
    <w:rsid w:val="00EE7B5D"/>
    <w:rsid w:val="00EF03E3"/>
    <w:rsid w:val="00EF0640"/>
    <w:rsid w:val="00EF0A18"/>
    <w:rsid w:val="00EF0D01"/>
    <w:rsid w:val="00EF158B"/>
    <w:rsid w:val="00EF197D"/>
    <w:rsid w:val="00EF1B58"/>
    <w:rsid w:val="00EF1BF2"/>
    <w:rsid w:val="00EF1CE7"/>
    <w:rsid w:val="00EF1D1C"/>
    <w:rsid w:val="00EF21CE"/>
    <w:rsid w:val="00EF234F"/>
    <w:rsid w:val="00EF271A"/>
    <w:rsid w:val="00EF2BA1"/>
    <w:rsid w:val="00EF2EF4"/>
    <w:rsid w:val="00EF302F"/>
    <w:rsid w:val="00EF341C"/>
    <w:rsid w:val="00EF3721"/>
    <w:rsid w:val="00EF4181"/>
    <w:rsid w:val="00EF4359"/>
    <w:rsid w:val="00EF449D"/>
    <w:rsid w:val="00EF4700"/>
    <w:rsid w:val="00EF48E4"/>
    <w:rsid w:val="00EF4B4E"/>
    <w:rsid w:val="00EF4BC6"/>
    <w:rsid w:val="00EF4D15"/>
    <w:rsid w:val="00EF54E2"/>
    <w:rsid w:val="00EF5539"/>
    <w:rsid w:val="00EF563A"/>
    <w:rsid w:val="00EF5858"/>
    <w:rsid w:val="00EF5A41"/>
    <w:rsid w:val="00EF5EF0"/>
    <w:rsid w:val="00EF70AD"/>
    <w:rsid w:val="00EF736F"/>
    <w:rsid w:val="00EF7730"/>
    <w:rsid w:val="00EF795A"/>
    <w:rsid w:val="00F000EC"/>
    <w:rsid w:val="00F00201"/>
    <w:rsid w:val="00F0055C"/>
    <w:rsid w:val="00F00A0D"/>
    <w:rsid w:val="00F00A1C"/>
    <w:rsid w:val="00F00D2C"/>
    <w:rsid w:val="00F00DE1"/>
    <w:rsid w:val="00F01462"/>
    <w:rsid w:val="00F01ECA"/>
    <w:rsid w:val="00F026E5"/>
    <w:rsid w:val="00F02824"/>
    <w:rsid w:val="00F0284B"/>
    <w:rsid w:val="00F02968"/>
    <w:rsid w:val="00F02A9F"/>
    <w:rsid w:val="00F02ABE"/>
    <w:rsid w:val="00F02E16"/>
    <w:rsid w:val="00F02EF3"/>
    <w:rsid w:val="00F03289"/>
    <w:rsid w:val="00F0383A"/>
    <w:rsid w:val="00F03AD2"/>
    <w:rsid w:val="00F03DF5"/>
    <w:rsid w:val="00F0404C"/>
    <w:rsid w:val="00F0419E"/>
    <w:rsid w:val="00F048BC"/>
    <w:rsid w:val="00F04AC0"/>
    <w:rsid w:val="00F04D4E"/>
    <w:rsid w:val="00F05633"/>
    <w:rsid w:val="00F057FE"/>
    <w:rsid w:val="00F05AD8"/>
    <w:rsid w:val="00F05C6B"/>
    <w:rsid w:val="00F05CB5"/>
    <w:rsid w:val="00F0648B"/>
    <w:rsid w:val="00F06C45"/>
    <w:rsid w:val="00F077C1"/>
    <w:rsid w:val="00F07971"/>
    <w:rsid w:val="00F079D1"/>
    <w:rsid w:val="00F07AE7"/>
    <w:rsid w:val="00F07EE2"/>
    <w:rsid w:val="00F103C9"/>
    <w:rsid w:val="00F1046B"/>
    <w:rsid w:val="00F10486"/>
    <w:rsid w:val="00F105FC"/>
    <w:rsid w:val="00F106F2"/>
    <w:rsid w:val="00F10960"/>
    <w:rsid w:val="00F10E57"/>
    <w:rsid w:val="00F10E7A"/>
    <w:rsid w:val="00F10F15"/>
    <w:rsid w:val="00F11255"/>
    <w:rsid w:val="00F11716"/>
    <w:rsid w:val="00F117A5"/>
    <w:rsid w:val="00F11A69"/>
    <w:rsid w:val="00F122C0"/>
    <w:rsid w:val="00F123C9"/>
    <w:rsid w:val="00F12452"/>
    <w:rsid w:val="00F12DBD"/>
    <w:rsid w:val="00F12EEA"/>
    <w:rsid w:val="00F12F19"/>
    <w:rsid w:val="00F13456"/>
    <w:rsid w:val="00F13551"/>
    <w:rsid w:val="00F14303"/>
    <w:rsid w:val="00F14798"/>
    <w:rsid w:val="00F14CD2"/>
    <w:rsid w:val="00F14EB4"/>
    <w:rsid w:val="00F15117"/>
    <w:rsid w:val="00F15399"/>
    <w:rsid w:val="00F15B2C"/>
    <w:rsid w:val="00F15C59"/>
    <w:rsid w:val="00F16468"/>
    <w:rsid w:val="00F16804"/>
    <w:rsid w:val="00F168E0"/>
    <w:rsid w:val="00F16A73"/>
    <w:rsid w:val="00F16DD8"/>
    <w:rsid w:val="00F16F46"/>
    <w:rsid w:val="00F16FC0"/>
    <w:rsid w:val="00F170F3"/>
    <w:rsid w:val="00F17450"/>
    <w:rsid w:val="00F1758F"/>
    <w:rsid w:val="00F17676"/>
    <w:rsid w:val="00F176F7"/>
    <w:rsid w:val="00F178D6"/>
    <w:rsid w:val="00F1794C"/>
    <w:rsid w:val="00F20116"/>
    <w:rsid w:val="00F2059C"/>
    <w:rsid w:val="00F207C7"/>
    <w:rsid w:val="00F20946"/>
    <w:rsid w:val="00F20C11"/>
    <w:rsid w:val="00F20D44"/>
    <w:rsid w:val="00F214F7"/>
    <w:rsid w:val="00F21583"/>
    <w:rsid w:val="00F21826"/>
    <w:rsid w:val="00F2185E"/>
    <w:rsid w:val="00F2198D"/>
    <w:rsid w:val="00F21BDF"/>
    <w:rsid w:val="00F2226C"/>
    <w:rsid w:val="00F225B6"/>
    <w:rsid w:val="00F2290E"/>
    <w:rsid w:val="00F22C78"/>
    <w:rsid w:val="00F22EC1"/>
    <w:rsid w:val="00F22FE5"/>
    <w:rsid w:val="00F231C6"/>
    <w:rsid w:val="00F23808"/>
    <w:rsid w:val="00F23ED2"/>
    <w:rsid w:val="00F243C1"/>
    <w:rsid w:val="00F244F5"/>
    <w:rsid w:val="00F245B1"/>
    <w:rsid w:val="00F249DB"/>
    <w:rsid w:val="00F24D54"/>
    <w:rsid w:val="00F25264"/>
    <w:rsid w:val="00F254BC"/>
    <w:rsid w:val="00F257E1"/>
    <w:rsid w:val="00F26816"/>
    <w:rsid w:val="00F271E8"/>
    <w:rsid w:val="00F27793"/>
    <w:rsid w:val="00F30010"/>
    <w:rsid w:val="00F302A4"/>
    <w:rsid w:val="00F30313"/>
    <w:rsid w:val="00F30B83"/>
    <w:rsid w:val="00F30F22"/>
    <w:rsid w:val="00F30FB7"/>
    <w:rsid w:val="00F31A67"/>
    <w:rsid w:val="00F31E6A"/>
    <w:rsid w:val="00F323F4"/>
    <w:rsid w:val="00F32C49"/>
    <w:rsid w:val="00F32ECB"/>
    <w:rsid w:val="00F335DF"/>
    <w:rsid w:val="00F33628"/>
    <w:rsid w:val="00F33693"/>
    <w:rsid w:val="00F338F8"/>
    <w:rsid w:val="00F33D12"/>
    <w:rsid w:val="00F34136"/>
    <w:rsid w:val="00F34855"/>
    <w:rsid w:val="00F34C86"/>
    <w:rsid w:val="00F3510C"/>
    <w:rsid w:val="00F359E8"/>
    <w:rsid w:val="00F35AAC"/>
    <w:rsid w:val="00F361AC"/>
    <w:rsid w:val="00F364B4"/>
    <w:rsid w:val="00F364CF"/>
    <w:rsid w:val="00F366FB"/>
    <w:rsid w:val="00F3707D"/>
    <w:rsid w:val="00F37117"/>
    <w:rsid w:val="00F37774"/>
    <w:rsid w:val="00F37F2D"/>
    <w:rsid w:val="00F40142"/>
    <w:rsid w:val="00F404E3"/>
    <w:rsid w:val="00F408A5"/>
    <w:rsid w:val="00F40C85"/>
    <w:rsid w:val="00F4100E"/>
    <w:rsid w:val="00F41A95"/>
    <w:rsid w:val="00F41B8D"/>
    <w:rsid w:val="00F41BEE"/>
    <w:rsid w:val="00F4201F"/>
    <w:rsid w:val="00F426E0"/>
    <w:rsid w:val="00F42B90"/>
    <w:rsid w:val="00F42C01"/>
    <w:rsid w:val="00F42EA4"/>
    <w:rsid w:val="00F4321B"/>
    <w:rsid w:val="00F43CEC"/>
    <w:rsid w:val="00F43E3D"/>
    <w:rsid w:val="00F43FC8"/>
    <w:rsid w:val="00F44019"/>
    <w:rsid w:val="00F44052"/>
    <w:rsid w:val="00F442BC"/>
    <w:rsid w:val="00F4438C"/>
    <w:rsid w:val="00F44A06"/>
    <w:rsid w:val="00F44D35"/>
    <w:rsid w:val="00F44DEA"/>
    <w:rsid w:val="00F45C97"/>
    <w:rsid w:val="00F469EA"/>
    <w:rsid w:val="00F4726F"/>
    <w:rsid w:val="00F47790"/>
    <w:rsid w:val="00F4792C"/>
    <w:rsid w:val="00F47DBC"/>
    <w:rsid w:val="00F51789"/>
    <w:rsid w:val="00F52915"/>
    <w:rsid w:val="00F5297D"/>
    <w:rsid w:val="00F52BA1"/>
    <w:rsid w:val="00F5309F"/>
    <w:rsid w:val="00F53723"/>
    <w:rsid w:val="00F53C71"/>
    <w:rsid w:val="00F53DD2"/>
    <w:rsid w:val="00F5450C"/>
    <w:rsid w:val="00F54563"/>
    <w:rsid w:val="00F547DD"/>
    <w:rsid w:val="00F54BA4"/>
    <w:rsid w:val="00F5500E"/>
    <w:rsid w:val="00F55103"/>
    <w:rsid w:val="00F554BD"/>
    <w:rsid w:val="00F554E6"/>
    <w:rsid w:val="00F561E1"/>
    <w:rsid w:val="00F56A17"/>
    <w:rsid w:val="00F57037"/>
    <w:rsid w:val="00F57046"/>
    <w:rsid w:val="00F57058"/>
    <w:rsid w:val="00F57663"/>
    <w:rsid w:val="00F5770E"/>
    <w:rsid w:val="00F57EDF"/>
    <w:rsid w:val="00F6011D"/>
    <w:rsid w:val="00F6086E"/>
    <w:rsid w:val="00F6087B"/>
    <w:rsid w:val="00F60CE6"/>
    <w:rsid w:val="00F612E5"/>
    <w:rsid w:val="00F61430"/>
    <w:rsid w:val="00F619D1"/>
    <w:rsid w:val="00F61A1B"/>
    <w:rsid w:val="00F61C53"/>
    <w:rsid w:val="00F61C5F"/>
    <w:rsid w:val="00F61CE2"/>
    <w:rsid w:val="00F61F5B"/>
    <w:rsid w:val="00F62362"/>
    <w:rsid w:val="00F6262C"/>
    <w:rsid w:val="00F62663"/>
    <w:rsid w:val="00F6274C"/>
    <w:rsid w:val="00F62A3D"/>
    <w:rsid w:val="00F62A70"/>
    <w:rsid w:val="00F62FC5"/>
    <w:rsid w:val="00F62FEA"/>
    <w:rsid w:val="00F63160"/>
    <w:rsid w:val="00F63364"/>
    <w:rsid w:val="00F633FF"/>
    <w:rsid w:val="00F63A40"/>
    <w:rsid w:val="00F63E68"/>
    <w:rsid w:val="00F6427C"/>
    <w:rsid w:val="00F64605"/>
    <w:rsid w:val="00F646F0"/>
    <w:rsid w:val="00F6492F"/>
    <w:rsid w:val="00F64AA9"/>
    <w:rsid w:val="00F64C31"/>
    <w:rsid w:val="00F64FD6"/>
    <w:rsid w:val="00F651E9"/>
    <w:rsid w:val="00F652E8"/>
    <w:rsid w:val="00F65766"/>
    <w:rsid w:val="00F659E5"/>
    <w:rsid w:val="00F65A49"/>
    <w:rsid w:val="00F65F4D"/>
    <w:rsid w:val="00F66776"/>
    <w:rsid w:val="00F67918"/>
    <w:rsid w:val="00F67A42"/>
    <w:rsid w:val="00F67BD9"/>
    <w:rsid w:val="00F67E64"/>
    <w:rsid w:val="00F700E6"/>
    <w:rsid w:val="00F7015A"/>
    <w:rsid w:val="00F701C9"/>
    <w:rsid w:val="00F706F8"/>
    <w:rsid w:val="00F70B18"/>
    <w:rsid w:val="00F71333"/>
    <w:rsid w:val="00F71ACD"/>
    <w:rsid w:val="00F71E36"/>
    <w:rsid w:val="00F71F15"/>
    <w:rsid w:val="00F72120"/>
    <w:rsid w:val="00F73426"/>
    <w:rsid w:val="00F7359E"/>
    <w:rsid w:val="00F73BC6"/>
    <w:rsid w:val="00F74064"/>
    <w:rsid w:val="00F740F4"/>
    <w:rsid w:val="00F745EC"/>
    <w:rsid w:val="00F746BB"/>
    <w:rsid w:val="00F74913"/>
    <w:rsid w:val="00F7537D"/>
    <w:rsid w:val="00F753A5"/>
    <w:rsid w:val="00F753DB"/>
    <w:rsid w:val="00F7556C"/>
    <w:rsid w:val="00F7563C"/>
    <w:rsid w:val="00F75897"/>
    <w:rsid w:val="00F75A97"/>
    <w:rsid w:val="00F75C00"/>
    <w:rsid w:val="00F75EF6"/>
    <w:rsid w:val="00F75F00"/>
    <w:rsid w:val="00F76061"/>
    <w:rsid w:val="00F76278"/>
    <w:rsid w:val="00F765E7"/>
    <w:rsid w:val="00F76A74"/>
    <w:rsid w:val="00F773F3"/>
    <w:rsid w:val="00F7774D"/>
    <w:rsid w:val="00F779BC"/>
    <w:rsid w:val="00F77C3A"/>
    <w:rsid w:val="00F80D84"/>
    <w:rsid w:val="00F80DE0"/>
    <w:rsid w:val="00F81004"/>
    <w:rsid w:val="00F810A4"/>
    <w:rsid w:val="00F813B4"/>
    <w:rsid w:val="00F819A5"/>
    <w:rsid w:val="00F81A76"/>
    <w:rsid w:val="00F81F94"/>
    <w:rsid w:val="00F832CD"/>
    <w:rsid w:val="00F832FE"/>
    <w:rsid w:val="00F834F7"/>
    <w:rsid w:val="00F8371A"/>
    <w:rsid w:val="00F83B9D"/>
    <w:rsid w:val="00F83D01"/>
    <w:rsid w:val="00F847D0"/>
    <w:rsid w:val="00F8534F"/>
    <w:rsid w:val="00F85BED"/>
    <w:rsid w:val="00F86128"/>
    <w:rsid w:val="00F8619B"/>
    <w:rsid w:val="00F86487"/>
    <w:rsid w:val="00F865F6"/>
    <w:rsid w:val="00F865FE"/>
    <w:rsid w:val="00F86B67"/>
    <w:rsid w:val="00F86B89"/>
    <w:rsid w:val="00F86D6F"/>
    <w:rsid w:val="00F8726E"/>
    <w:rsid w:val="00F874DE"/>
    <w:rsid w:val="00F87EA7"/>
    <w:rsid w:val="00F90182"/>
    <w:rsid w:val="00F90705"/>
    <w:rsid w:val="00F90757"/>
    <w:rsid w:val="00F9077F"/>
    <w:rsid w:val="00F90D4E"/>
    <w:rsid w:val="00F90D82"/>
    <w:rsid w:val="00F90EA1"/>
    <w:rsid w:val="00F917D1"/>
    <w:rsid w:val="00F91D09"/>
    <w:rsid w:val="00F91DB4"/>
    <w:rsid w:val="00F91EA4"/>
    <w:rsid w:val="00F92522"/>
    <w:rsid w:val="00F925B1"/>
    <w:rsid w:val="00F929C3"/>
    <w:rsid w:val="00F92FCA"/>
    <w:rsid w:val="00F9325B"/>
    <w:rsid w:val="00F93387"/>
    <w:rsid w:val="00F933AB"/>
    <w:rsid w:val="00F93BBF"/>
    <w:rsid w:val="00F93ED3"/>
    <w:rsid w:val="00F93F76"/>
    <w:rsid w:val="00F949E6"/>
    <w:rsid w:val="00F94C20"/>
    <w:rsid w:val="00F94E89"/>
    <w:rsid w:val="00F94F23"/>
    <w:rsid w:val="00F95C71"/>
    <w:rsid w:val="00F95F1F"/>
    <w:rsid w:val="00F964ED"/>
    <w:rsid w:val="00F96EE2"/>
    <w:rsid w:val="00F97A4E"/>
    <w:rsid w:val="00F97AA8"/>
    <w:rsid w:val="00F97C1C"/>
    <w:rsid w:val="00F97C2C"/>
    <w:rsid w:val="00F97DAE"/>
    <w:rsid w:val="00F97E51"/>
    <w:rsid w:val="00FA005A"/>
    <w:rsid w:val="00FA0A55"/>
    <w:rsid w:val="00FA0BB9"/>
    <w:rsid w:val="00FA0DBF"/>
    <w:rsid w:val="00FA1161"/>
    <w:rsid w:val="00FA19B5"/>
    <w:rsid w:val="00FA1F23"/>
    <w:rsid w:val="00FA26A9"/>
    <w:rsid w:val="00FA295B"/>
    <w:rsid w:val="00FA30E9"/>
    <w:rsid w:val="00FA31DB"/>
    <w:rsid w:val="00FA32DB"/>
    <w:rsid w:val="00FA343F"/>
    <w:rsid w:val="00FA3875"/>
    <w:rsid w:val="00FA3A11"/>
    <w:rsid w:val="00FA3ECF"/>
    <w:rsid w:val="00FA4100"/>
    <w:rsid w:val="00FA484A"/>
    <w:rsid w:val="00FA4C65"/>
    <w:rsid w:val="00FA4DCB"/>
    <w:rsid w:val="00FA5563"/>
    <w:rsid w:val="00FA562A"/>
    <w:rsid w:val="00FA5791"/>
    <w:rsid w:val="00FA5C90"/>
    <w:rsid w:val="00FA5D0F"/>
    <w:rsid w:val="00FA655A"/>
    <w:rsid w:val="00FA67B7"/>
    <w:rsid w:val="00FA6D01"/>
    <w:rsid w:val="00FA6D81"/>
    <w:rsid w:val="00FA6E3D"/>
    <w:rsid w:val="00FA6E43"/>
    <w:rsid w:val="00FA7613"/>
    <w:rsid w:val="00FA76B7"/>
    <w:rsid w:val="00FA7974"/>
    <w:rsid w:val="00FA7EFA"/>
    <w:rsid w:val="00FB018A"/>
    <w:rsid w:val="00FB04F9"/>
    <w:rsid w:val="00FB19A7"/>
    <w:rsid w:val="00FB1A3B"/>
    <w:rsid w:val="00FB1C74"/>
    <w:rsid w:val="00FB1EA1"/>
    <w:rsid w:val="00FB2167"/>
    <w:rsid w:val="00FB2310"/>
    <w:rsid w:val="00FB2577"/>
    <w:rsid w:val="00FB306F"/>
    <w:rsid w:val="00FB312E"/>
    <w:rsid w:val="00FB3565"/>
    <w:rsid w:val="00FB36ED"/>
    <w:rsid w:val="00FB3DCA"/>
    <w:rsid w:val="00FB3EE9"/>
    <w:rsid w:val="00FB40CD"/>
    <w:rsid w:val="00FB54E5"/>
    <w:rsid w:val="00FB54FF"/>
    <w:rsid w:val="00FB5650"/>
    <w:rsid w:val="00FB577F"/>
    <w:rsid w:val="00FB57DA"/>
    <w:rsid w:val="00FB5A48"/>
    <w:rsid w:val="00FB5B6E"/>
    <w:rsid w:val="00FB5D0B"/>
    <w:rsid w:val="00FB5FE2"/>
    <w:rsid w:val="00FB638B"/>
    <w:rsid w:val="00FB678C"/>
    <w:rsid w:val="00FB7554"/>
    <w:rsid w:val="00FB7A6C"/>
    <w:rsid w:val="00FB7FD8"/>
    <w:rsid w:val="00FC0126"/>
    <w:rsid w:val="00FC056F"/>
    <w:rsid w:val="00FC1206"/>
    <w:rsid w:val="00FC15A3"/>
    <w:rsid w:val="00FC1718"/>
    <w:rsid w:val="00FC1EA6"/>
    <w:rsid w:val="00FC27ED"/>
    <w:rsid w:val="00FC28A8"/>
    <w:rsid w:val="00FC29EF"/>
    <w:rsid w:val="00FC2CEF"/>
    <w:rsid w:val="00FC2EB3"/>
    <w:rsid w:val="00FC348B"/>
    <w:rsid w:val="00FC37F1"/>
    <w:rsid w:val="00FC38AA"/>
    <w:rsid w:val="00FC3921"/>
    <w:rsid w:val="00FC3B4B"/>
    <w:rsid w:val="00FC3C51"/>
    <w:rsid w:val="00FC44E3"/>
    <w:rsid w:val="00FC4655"/>
    <w:rsid w:val="00FC46F6"/>
    <w:rsid w:val="00FC4F87"/>
    <w:rsid w:val="00FC5112"/>
    <w:rsid w:val="00FC542D"/>
    <w:rsid w:val="00FC5680"/>
    <w:rsid w:val="00FC57A2"/>
    <w:rsid w:val="00FC5926"/>
    <w:rsid w:val="00FC5FC1"/>
    <w:rsid w:val="00FC6570"/>
    <w:rsid w:val="00FC6C9E"/>
    <w:rsid w:val="00FC7833"/>
    <w:rsid w:val="00FD028F"/>
    <w:rsid w:val="00FD04CD"/>
    <w:rsid w:val="00FD0888"/>
    <w:rsid w:val="00FD09E0"/>
    <w:rsid w:val="00FD0FEE"/>
    <w:rsid w:val="00FD11FE"/>
    <w:rsid w:val="00FD1230"/>
    <w:rsid w:val="00FD1351"/>
    <w:rsid w:val="00FD1505"/>
    <w:rsid w:val="00FD152A"/>
    <w:rsid w:val="00FD1953"/>
    <w:rsid w:val="00FD1E08"/>
    <w:rsid w:val="00FD2028"/>
    <w:rsid w:val="00FD23A1"/>
    <w:rsid w:val="00FD24FC"/>
    <w:rsid w:val="00FD3335"/>
    <w:rsid w:val="00FD377B"/>
    <w:rsid w:val="00FD3852"/>
    <w:rsid w:val="00FD388B"/>
    <w:rsid w:val="00FD3D6A"/>
    <w:rsid w:val="00FD4358"/>
    <w:rsid w:val="00FD4719"/>
    <w:rsid w:val="00FD4C80"/>
    <w:rsid w:val="00FD4D99"/>
    <w:rsid w:val="00FD4E92"/>
    <w:rsid w:val="00FD4F1B"/>
    <w:rsid w:val="00FD5690"/>
    <w:rsid w:val="00FD5FFE"/>
    <w:rsid w:val="00FD6000"/>
    <w:rsid w:val="00FD60DC"/>
    <w:rsid w:val="00FD61DF"/>
    <w:rsid w:val="00FD69CA"/>
    <w:rsid w:val="00FD6D4D"/>
    <w:rsid w:val="00FD70FD"/>
    <w:rsid w:val="00FD71FA"/>
    <w:rsid w:val="00FD76F9"/>
    <w:rsid w:val="00FD79D5"/>
    <w:rsid w:val="00FE01CC"/>
    <w:rsid w:val="00FE031A"/>
    <w:rsid w:val="00FE0E06"/>
    <w:rsid w:val="00FE1D96"/>
    <w:rsid w:val="00FE2715"/>
    <w:rsid w:val="00FE297E"/>
    <w:rsid w:val="00FE2BF9"/>
    <w:rsid w:val="00FE2D72"/>
    <w:rsid w:val="00FE2E7F"/>
    <w:rsid w:val="00FE329D"/>
    <w:rsid w:val="00FE34C2"/>
    <w:rsid w:val="00FE359A"/>
    <w:rsid w:val="00FE4081"/>
    <w:rsid w:val="00FE42EF"/>
    <w:rsid w:val="00FE444C"/>
    <w:rsid w:val="00FE4789"/>
    <w:rsid w:val="00FE4D1F"/>
    <w:rsid w:val="00FE4DB5"/>
    <w:rsid w:val="00FE4EB9"/>
    <w:rsid w:val="00FE5510"/>
    <w:rsid w:val="00FE5678"/>
    <w:rsid w:val="00FE56DE"/>
    <w:rsid w:val="00FE5718"/>
    <w:rsid w:val="00FE57E3"/>
    <w:rsid w:val="00FE5BB2"/>
    <w:rsid w:val="00FE5C19"/>
    <w:rsid w:val="00FE630B"/>
    <w:rsid w:val="00FE63BD"/>
    <w:rsid w:val="00FE6694"/>
    <w:rsid w:val="00FE6833"/>
    <w:rsid w:val="00FE6870"/>
    <w:rsid w:val="00FE6C08"/>
    <w:rsid w:val="00FE6ECE"/>
    <w:rsid w:val="00FE72DC"/>
    <w:rsid w:val="00FE740F"/>
    <w:rsid w:val="00FE74C5"/>
    <w:rsid w:val="00FF078E"/>
    <w:rsid w:val="00FF0B31"/>
    <w:rsid w:val="00FF0EB7"/>
    <w:rsid w:val="00FF0FAF"/>
    <w:rsid w:val="00FF11A1"/>
    <w:rsid w:val="00FF159E"/>
    <w:rsid w:val="00FF1BCD"/>
    <w:rsid w:val="00FF1D2E"/>
    <w:rsid w:val="00FF29F8"/>
    <w:rsid w:val="00FF34F8"/>
    <w:rsid w:val="00FF382B"/>
    <w:rsid w:val="00FF3DB5"/>
    <w:rsid w:val="00FF3EF6"/>
    <w:rsid w:val="00FF3FA2"/>
    <w:rsid w:val="00FF40F6"/>
    <w:rsid w:val="00FF411C"/>
    <w:rsid w:val="00FF448E"/>
    <w:rsid w:val="00FF4510"/>
    <w:rsid w:val="00FF4798"/>
    <w:rsid w:val="00FF4BA9"/>
    <w:rsid w:val="00FF525B"/>
    <w:rsid w:val="00FF54BF"/>
    <w:rsid w:val="00FF5786"/>
    <w:rsid w:val="00FF58F7"/>
    <w:rsid w:val="00FF5A1B"/>
    <w:rsid w:val="00FF5CE9"/>
    <w:rsid w:val="00FF6361"/>
    <w:rsid w:val="00FF6A58"/>
    <w:rsid w:val="00FF7D48"/>
    <w:rsid w:val="00FF7F58"/>
    <w:rsid w:val="00FF7FD7"/>
    <w:rsid w:val="018F4AE7"/>
    <w:rsid w:val="02A25D64"/>
    <w:rsid w:val="03204CEC"/>
    <w:rsid w:val="03A301CC"/>
    <w:rsid w:val="05BE3AB6"/>
    <w:rsid w:val="06C76A85"/>
    <w:rsid w:val="06E516F6"/>
    <w:rsid w:val="08A24913"/>
    <w:rsid w:val="08C24157"/>
    <w:rsid w:val="0A8F4EB0"/>
    <w:rsid w:val="0BE42EDA"/>
    <w:rsid w:val="0C195F38"/>
    <w:rsid w:val="0C7E45D2"/>
    <w:rsid w:val="0E710AB0"/>
    <w:rsid w:val="0ECC162D"/>
    <w:rsid w:val="10156C8D"/>
    <w:rsid w:val="10BD4EA3"/>
    <w:rsid w:val="11481F27"/>
    <w:rsid w:val="127D260B"/>
    <w:rsid w:val="129D62EE"/>
    <w:rsid w:val="1401346A"/>
    <w:rsid w:val="14021E26"/>
    <w:rsid w:val="14676565"/>
    <w:rsid w:val="14D55E67"/>
    <w:rsid w:val="15294B7D"/>
    <w:rsid w:val="16753CCC"/>
    <w:rsid w:val="183C3192"/>
    <w:rsid w:val="184A2F58"/>
    <w:rsid w:val="197F60AF"/>
    <w:rsid w:val="1BCB614E"/>
    <w:rsid w:val="1CE8232B"/>
    <w:rsid w:val="1D7A3ED0"/>
    <w:rsid w:val="1EF76E39"/>
    <w:rsid w:val="1FE3031A"/>
    <w:rsid w:val="201D288D"/>
    <w:rsid w:val="212B6418"/>
    <w:rsid w:val="21B55422"/>
    <w:rsid w:val="22956C76"/>
    <w:rsid w:val="22C32732"/>
    <w:rsid w:val="23254FA1"/>
    <w:rsid w:val="2491704C"/>
    <w:rsid w:val="260B33BE"/>
    <w:rsid w:val="26335E7C"/>
    <w:rsid w:val="26F83F14"/>
    <w:rsid w:val="281D785D"/>
    <w:rsid w:val="29F83641"/>
    <w:rsid w:val="2ACC3017"/>
    <w:rsid w:val="2DEB2B15"/>
    <w:rsid w:val="2E8F6946"/>
    <w:rsid w:val="2E94308C"/>
    <w:rsid w:val="341E4EC2"/>
    <w:rsid w:val="354F0DBA"/>
    <w:rsid w:val="37C266F9"/>
    <w:rsid w:val="387E01AE"/>
    <w:rsid w:val="3A516137"/>
    <w:rsid w:val="3BCF1771"/>
    <w:rsid w:val="3D3A303F"/>
    <w:rsid w:val="40E37C78"/>
    <w:rsid w:val="43E87D46"/>
    <w:rsid w:val="45124DCF"/>
    <w:rsid w:val="46755203"/>
    <w:rsid w:val="481952CC"/>
    <w:rsid w:val="489502AB"/>
    <w:rsid w:val="4B607ED3"/>
    <w:rsid w:val="4B674969"/>
    <w:rsid w:val="4C814968"/>
    <w:rsid w:val="4D3D54FC"/>
    <w:rsid w:val="4D6472EF"/>
    <w:rsid w:val="4F53141D"/>
    <w:rsid w:val="4FF74FA7"/>
    <w:rsid w:val="502E5AEB"/>
    <w:rsid w:val="504A495D"/>
    <w:rsid w:val="50F974DE"/>
    <w:rsid w:val="51BE29C4"/>
    <w:rsid w:val="54293FC2"/>
    <w:rsid w:val="56210FF5"/>
    <w:rsid w:val="57A96947"/>
    <w:rsid w:val="58BD139B"/>
    <w:rsid w:val="5A9E469F"/>
    <w:rsid w:val="5DB66D28"/>
    <w:rsid w:val="5EB14563"/>
    <w:rsid w:val="5F3A0050"/>
    <w:rsid w:val="5F5910CB"/>
    <w:rsid w:val="600E4016"/>
    <w:rsid w:val="61E53700"/>
    <w:rsid w:val="6274646C"/>
    <w:rsid w:val="62E30399"/>
    <w:rsid w:val="662222A9"/>
    <w:rsid w:val="672737A5"/>
    <w:rsid w:val="69096351"/>
    <w:rsid w:val="6B965C2E"/>
    <w:rsid w:val="70BE4C17"/>
    <w:rsid w:val="740700D0"/>
    <w:rsid w:val="74234782"/>
    <w:rsid w:val="7483753C"/>
    <w:rsid w:val="758173E8"/>
    <w:rsid w:val="76264D8A"/>
    <w:rsid w:val="78D4150A"/>
    <w:rsid w:val="7BD45350"/>
    <w:rsid w:val="7C297350"/>
    <w:rsid w:val="7D8A412B"/>
    <w:rsid w:val="7DBC6A17"/>
    <w:rsid w:val="7F220D0B"/>
    <w:rsid w:val="7F36257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3EE480B-292F-4C44-8D2C-103F05A51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4E95"/>
    <w:pPr>
      <w:widowControl w:val="0"/>
      <w:jc w:val="both"/>
    </w:pPr>
    <w:rPr>
      <w:kern w:val="2"/>
      <w:sz w:val="21"/>
      <w:szCs w:val="24"/>
    </w:rPr>
  </w:style>
  <w:style w:type="paragraph" w:styleId="1">
    <w:name w:val="heading 1"/>
    <w:basedOn w:val="a"/>
    <w:next w:val="a"/>
    <w:link w:val="1Char"/>
    <w:qFormat/>
    <w:rsid w:val="007E4E95"/>
    <w:pPr>
      <w:keepNext/>
      <w:keepLines/>
      <w:spacing w:before="340" w:after="330" w:line="578" w:lineRule="auto"/>
      <w:outlineLvl w:val="0"/>
    </w:pPr>
    <w:rPr>
      <w:b/>
      <w:bCs/>
      <w:kern w:val="44"/>
      <w:sz w:val="44"/>
      <w:szCs w:val="44"/>
    </w:rPr>
  </w:style>
  <w:style w:type="paragraph" w:styleId="2">
    <w:name w:val="heading 2"/>
    <w:basedOn w:val="a"/>
    <w:next w:val="a"/>
    <w:link w:val="2Char"/>
    <w:unhideWhenUsed/>
    <w:qFormat/>
    <w:rsid w:val="007E4E95"/>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1"/>
    <w:qFormat/>
    <w:rsid w:val="007E4E95"/>
    <w:pPr>
      <w:spacing w:after="120"/>
    </w:pPr>
  </w:style>
  <w:style w:type="paragraph" w:styleId="a4">
    <w:name w:val="Plain Text"/>
    <w:basedOn w:val="a"/>
    <w:link w:val="Char"/>
    <w:qFormat/>
    <w:rsid w:val="007E4E95"/>
    <w:rPr>
      <w:rFonts w:ascii="宋体" w:hAnsi="Courier New"/>
      <w:szCs w:val="20"/>
    </w:rPr>
  </w:style>
  <w:style w:type="paragraph" w:styleId="a5">
    <w:name w:val="footer"/>
    <w:basedOn w:val="a"/>
    <w:link w:val="Char0"/>
    <w:qFormat/>
    <w:rsid w:val="007E4E95"/>
    <w:pPr>
      <w:tabs>
        <w:tab w:val="center" w:pos="4153"/>
        <w:tab w:val="right" w:pos="8306"/>
      </w:tabs>
      <w:snapToGrid w:val="0"/>
      <w:jc w:val="left"/>
    </w:pPr>
    <w:rPr>
      <w:sz w:val="18"/>
      <w:szCs w:val="18"/>
    </w:rPr>
  </w:style>
  <w:style w:type="paragraph" w:styleId="a6">
    <w:name w:val="header"/>
    <w:basedOn w:val="a"/>
    <w:link w:val="Char2"/>
    <w:qFormat/>
    <w:rsid w:val="007E4E95"/>
    <w:pPr>
      <w:pBdr>
        <w:bottom w:val="single" w:sz="6" w:space="1" w:color="auto"/>
      </w:pBdr>
      <w:tabs>
        <w:tab w:val="center" w:pos="4153"/>
        <w:tab w:val="right" w:pos="8306"/>
      </w:tabs>
      <w:snapToGrid w:val="0"/>
      <w:jc w:val="center"/>
    </w:pPr>
    <w:rPr>
      <w:sz w:val="18"/>
      <w:szCs w:val="18"/>
    </w:rPr>
  </w:style>
  <w:style w:type="paragraph" w:styleId="a7">
    <w:name w:val="footnote text"/>
    <w:basedOn w:val="a"/>
    <w:link w:val="Char3"/>
    <w:qFormat/>
    <w:rsid w:val="007E4E95"/>
    <w:pPr>
      <w:snapToGrid w:val="0"/>
      <w:jc w:val="left"/>
    </w:pPr>
    <w:rPr>
      <w:sz w:val="18"/>
      <w:szCs w:val="18"/>
    </w:rPr>
  </w:style>
  <w:style w:type="character" w:styleId="a8">
    <w:name w:val="footnote reference"/>
    <w:qFormat/>
    <w:rsid w:val="007E4E95"/>
    <w:rPr>
      <w:vertAlign w:val="superscript"/>
    </w:rPr>
  </w:style>
  <w:style w:type="character" w:customStyle="1" w:styleId="Char2">
    <w:name w:val="页眉 Char"/>
    <w:basedOn w:val="a0"/>
    <w:link w:val="a6"/>
    <w:qFormat/>
    <w:rsid w:val="007E4E95"/>
    <w:rPr>
      <w:kern w:val="2"/>
      <w:sz w:val="18"/>
      <w:szCs w:val="18"/>
    </w:rPr>
  </w:style>
  <w:style w:type="character" w:customStyle="1" w:styleId="Char0">
    <w:name w:val="页脚 Char"/>
    <w:basedOn w:val="a0"/>
    <w:link w:val="a5"/>
    <w:rsid w:val="007E4E95"/>
    <w:rPr>
      <w:kern w:val="2"/>
      <w:sz w:val="18"/>
      <w:szCs w:val="18"/>
    </w:rPr>
  </w:style>
  <w:style w:type="character" w:customStyle="1" w:styleId="1Char">
    <w:name w:val="标题 1 Char"/>
    <w:basedOn w:val="a0"/>
    <w:link w:val="1"/>
    <w:qFormat/>
    <w:rsid w:val="007E4E95"/>
    <w:rPr>
      <w:b/>
      <w:bCs/>
      <w:kern w:val="44"/>
      <w:sz w:val="44"/>
      <w:szCs w:val="44"/>
    </w:rPr>
  </w:style>
  <w:style w:type="paragraph" w:customStyle="1" w:styleId="2TimesNewRoman5020">
    <w:name w:val="样式 标题 2 + Times New Roman 四号 非加粗 段前: 5 磅 段后: 0 磅 行距: 固定值 20..."/>
    <w:basedOn w:val="2"/>
    <w:qFormat/>
    <w:rsid w:val="007E4E95"/>
    <w:pPr>
      <w:spacing w:before="100" w:after="0" w:line="400" w:lineRule="exact"/>
    </w:pPr>
    <w:rPr>
      <w:rFonts w:ascii="Times New Roman" w:eastAsia="黑体" w:hAnsi="Times New Roman" w:cs="宋体"/>
      <w:b w:val="0"/>
      <w:bCs w:val="0"/>
      <w:sz w:val="28"/>
      <w:szCs w:val="20"/>
    </w:rPr>
  </w:style>
  <w:style w:type="character" w:customStyle="1" w:styleId="Char3">
    <w:name w:val="脚注文本 Char"/>
    <w:basedOn w:val="a0"/>
    <w:link w:val="a7"/>
    <w:qFormat/>
    <w:rsid w:val="007E4E95"/>
    <w:rPr>
      <w:kern w:val="2"/>
      <w:sz w:val="18"/>
      <w:szCs w:val="18"/>
    </w:rPr>
  </w:style>
  <w:style w:type="paragraph" w:customStyle="1" w:styleId="Web">
    <w:name w:val="普通 (Web)"/>
    <w:qFormat/>
    <w:rsid w:val="007E4E95"/>
    <w:pPr>
      <w:spacing w:before="100" w:after="100"/>
    </w:pPr>
    <w:rPr>
      <w:rFonts w:ascii="宋体"/>
      <w:sz w:val="24"/>
    </w:rPr>
  </w:style>
  <w:style w:type="character" w:customStyle="1" w:styleId="Char">
    <w:name w:val="纯文本 Char"/>
    <w:basedOn w:val="a0"/>
    <w:link w:val="a4"/>
    <w:qFormat/>
    <w:rsid w:val="007E4E95"/>
    <w:rPr>
      <w:rFonts w:ascii="宋体" w:hAnsi="Courier New"/>
      <w:kern w:val="2"/>
      <w:sz w:val="21"/>
    </w:rPr>
  </w:style>
  <w:style w:type="character" w:customStyle="1" w:styleId="2Char">
    <w:name w:val="标题 2 Char"/>
    <w:basedOn w:val="a0"/>
    <w:link w:val="2"/>
    <w:semiHidden/>
    <w:qFormat/>
    <w:rsid w:val="007E4E95"/>
    <w:rPr>
      <w:rFonts w:asciiTheme="majorHAnsi" w:eastAsiaTheme="majorEastAsia" w:hAnsiTheme="majorHAnsi" w:cstheme="majorBidi"/>
      <w:b/>
      <w:bCs/>
      <w:kern w:val="2"/>
      <w:sz w:val="32"/>
      <w:szCs w:val="32"/>
    </w:rPr>
  </w:style>
  <w:style w:type="character" w:customStyle="1" w:styleId="Char4">
    <w:name w:val="正文文本 Char"/>
    <w:qFormat/>
    <w:rsid w:val="007E4E95"/>
    <w:rPr>
      <w:kern w:val="2"/>
      <w:sz w:val="21"/>
      <w:szCs w:val="24"/>
    </w:rPr>
  </w:style>
  <w:style w:type="paragraph" w:customStyle="1" w:styleId="10">
    <w:name w:val="列出段落1"/>
    <w:uiPriority w:val="34"/>
    <w:qFormat/>
    <w:rsid w:val="007E4E95"/>
    <w:pPr>
      <w:widowControl w:val="0"/>
      <w:ind w:firstLineChars="200" w:firstLine="200"/>
      <w:jc w:val="both"/>
    </w:pPr>
    <w:rPr>
      <w:rFonts w:ascii="Calibri" w:hAnsi="Calibri"/>
      <w:kern w:val="2"/>
      <w:sz w:val="21"/>
      <w:szCs w:val="22"/>
    </w:rPr>
  </w:style>
  <w:style w:type="character" w:customStyle="1" w:styleId="Char1">
    <w:name w:val="正文文本 Char1"/>
    <w:basedOn w:val="a0"/>
    <w:link w:val="a3"/>
    <w:qFormat/>
    <w:rsid w:val="007E4E95"/>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7217AE0-0CD3-4904-AC91-941CDE027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15</Pages>
  <Words>1218</Words>
  <Characters>6949</Characters>
  <Application>Microsoft Office Word</Application>
  <DocSecurity>0</DocSecurity>
  <Lines>57</Lines>
  <Paragraphs>16</Paragraphs>
  <ScaleCrop>false</ScaleCrop>
  <Company/>
  <LinksUpToDate>false</LinksUpToDate>
  <CharactersWithSpaces>8151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%E5%BC%A0%E6%97%A5%E7%8F%8D</dc:creator>
  <cp:lastModifiedBy>admin</cp:lastModifiedBy>
  <cp:revision>2</cp:revision>
  <dcterms:created xsi:type="dcterms:W3CDTF">2017-02-27T08:24:00Z</dcterms:created>
  <dcterms:modified xsi:type="dcterms:W3CDTF">2017-02-27T08:24:00Z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