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7466" w:rsidRDefault="00DC5899">
      <w:pPr>
        <w:ind w:rightChars="-159" w:right="-334"/>
        <w:jc w:val="center"/>
        <w:rPr>
          <w:rFonts w:ascii="宋体" w:hAnsi="宋体"/>
          <w:sz w:val="48"/>
          <w:szCs w:val="48"/>
        </w:rPr>
      </w:pPr>
      <w:r>
        <w:rPr>
          <w:rFonts w:ascii="宋体" w:hAnsi="宋体" w:hint="eastAsia"/>
          <w:sz w:val="48"/>
          <w:szCs w:val="48"/>
        </w:rPr>
        <w:t>设备购置技术</w:t>
      </w:r>
      <w:proofErr w:type="gramStart"/>
      <w:r>
        <w:rPr>
          <w:rFonts w:ascii="宋体" w:hAnsi="宋体" w:hint="eastAsia"/>
          <w:sz w:val="48"/>
          <w:szCs w:val="48"/>
        </w:rPr>
        <w:t>标书审批</w:t>
      </w:r>
      <w:proofErr w:type="gramEnd"/>
      <w:r>
        <w:rPr>
          <w:rFonts w:ascii="宋体" w:hAnsi="宋体" w:hint="eastAsia"/>
          <w:sz w:val="48"/>
          <w:szCs w:val="48"/>
        </w:rPr>
        <w:t>表</w:t>
      </w:r>
    </w:p>
    <w:p w:rsidR="00067466" w:rsidRDefault="00DC5899">
      <w:pPr>
        <w:ind w:rightChars="-159" w:right="-334"/>
        <w:jc w:val="right"/>
        <w:rPr>
          <w:rFonts w:ascii="宋体" w:hAnsi="宋体"/>
          <w:sz w:val="30"/>
          <w:szCs w:val="30"/>
        </w:rPr>
      </w:pPr>
      <w:r>
        <w:rPr>
          <w:rFonts w:ascii="宋体" w:hAnsi="宋体" w:hint="eastAsia"/>
          <w:sz w:val="30"/>
          <w:szCs w:val="30"/>
        </w:rPr>
        <w:t>201</w:t>
      </w:r>
      <w:r>
        <w:rPr>
          <w:rFonts w:ascii="宋体" w:hAnsi="宋体" w:hint="eastAsia"/>
          <w:sz w:val="30"/>
          <w:szCs w:val="30"/>
        </w:rPr>
        <w:t>7</w:t>
      </w:r>
      <w:r>
        <w:rPr>
          <w:rFonts w:ascii="宋体" w:hAnsi="宋体" w:hint="eastAsia"/>
          <w:sz w:val="30"/>
          <w:szCs w:val="30"/>
        </w:rPr>
        <w:t>年</w:t>
      </w:r>
      <w:r>
        <w:rPr>
          <w:rFonts w:ascii="宋体" w:hAnsi="宋体" w:hint="eastAsia"/>
          <w:sz w:val="30"/>
          <w:szCs w:val="30"/>
        </w:rPr>
        <w:t>2</w:t>
      </w:r>
      <w:r>
        <w:rPr>
          <w:rFonts w:ascii="宋体" w:hAnsi="宋体" w:hint="eastAsia"/>
          <w:sz w:val="30"/>
          <w:szCs w:val="30"/>
        </w:rPr>
        <w:t>月</w:t>
      </w:r>
      <w:r>
        <w:rPr>
          <w:rFonts w:ascii="宋体" w:hAnsi="宋体" w:hint="eastAsia"/>
          <w:sz w:val="30"/>
          <w:szCs w:val="30"/>
        </w:rPr>
        <w:t>23</w:t>
      </w:r>
      <w:r>
        <w:rPr>
          <w:rFonts w:ascii="宋体" w:hAnsi="宋体" w:hint="eastAsia"/>
          <w:sz w:val="30"/>
          <w:szCs w:val="30"/>
        </w:rPr>
        <w:t>日</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440"/>
        <w:gridCol w:w="2120"/>
        <w:gridCol w:w="2004"/>
        <w:gridCol w:w="2356"/>
      </w:tblGrid>
      <w:tr w:rsidR="00067466">
        <w:trPr>
          <w:cantSplit/>
          <w:trHeight w:val="993"/>
        </w:trPr>
        <w:tc>
          <w:tcPr>
            <w:tcW w:w="2628" w:type="dxa"/>
            <w:gridSpan w:val="2"/>
            <w:vAlign w:val="center"/>
          </w:tcPr>
          <w:p w:rsidR="00067466" w:rsidRDefault="00DC5899">
            <w:pPr>
              <w:ind w:rightChars="-159" w:right="-334"/>
              <w:jc w:val="center"/>
              <w:rPr>
                <w:rFonts w:ascii="宋体" w:hAnsi="宋体"/>
                <w:sz w:val="30"/>
                <w:szCs w:val="30"/>
              </w:rPr>
            </w:pPr>
            <w:r>
              <w:rPr>
                <w:rFonts w:ascii="宋体" w:hAnsi="宋体" w:hint="eastAsia"/>
                <w:sz w:val="30"/>
                <w:szCs w:val="30"/>
              </w:rPr>
              <w:t>设备名称</w:t>
            </w:r>
          </w:p>
        </w:tc>
        <w:tc>
          <w:tcPr>
            <w:tcW w:w="2120" w:type="dxa"/>
            <w:vAlign w:val="center"/>
          </w:tcPr>
          <w:p w:rsidR="00067466" w:rsidRDefault="00DC5899">
            <w:pPr>
              <w:ind w:rightChars="-159" w:right="-334"/>
              <w:rPr>
                <w:rFonts w:ascii="宋体" w:hAnsi="宋体"/>
                <w:sz w:val="30"/>
                <w:szCs w:val="30"/>
              </w:rPr>
            </w:pPr>
            <w:proofErr w:type="gramStart"/>
            <w:r>
              <w:rPr>
                <w:rFonts w:ascii="宋体" w:hAnsi="宋体" w:hint="eastAsia"/>
                <w:bCs/>
                <w:sz w:val="28"/>
                <w:szCs w:val="28"/>
              </w:rPr>
              <w:t>点检仪</w:t>
            </w:r>
            <w:proofErr w:type="gramEnd"/>
          </w:p>
        </w:tc>
        <w:tc>
          <w:tcPr>
            <w:tcW w:w="2004" w:type="dxa"/>
            <w:vAlign w:val="center"/>
          </w:tcPr>
          <w:p w:rsidR="00067466" w:rsidRDefault="00DC5899">
            <w:pPr>
              <w:ind w:rightChars="-159" w:right="-334"/>
              <w:rPr>
                <w:rFonts w:ascii="宋体" w:hAnsi="宋体"/>
                <w:sz w:val="30"/>
                <w:szCs w:val="30"/>
              </w:rPr>
            </w:pPr>
            <w:r>
              <w:rPr>
                <w:rFonts w:ascii="宋体" w:hAnsi="宋体" w:hint="eastAsia"/>
                <w:sz w:val="30"/>
                <w:szCs w:val="30"/>
              </w:rPr>
              <w:t>购置数量</w:t>
            </w:r>
          </w:p>
        </w:tc>
        <w:tc>
          <w:tcPr>
            <w:tcW w:w="2356" w:type="dxa"/>
            <w:vAlign w:val="center"/>
          </w:tcPr>
          <w:p w:rsidR="00067466" w:rsidRDefault="00DC5899">
            <w:pPr>
              <w:ind w:rightChars="-159" w:right="-334" w:firstLineChars="100" w:firstLine="300"/>
              <w:rPr>
                <w:rFonts w:ascii="宋体" w:hAnsi="宋体"/>
                <w:sz w:val="30"/>
                <w:szCs w:val="30"/>
              </w:rPr>
            </w:pPr>
            <w:r>
              <w:rPr>
                <w:rFonts w:ascii="宋体" w:hAnsi="宋体" w:hint="eastAsia"/>
                <w:sz w:val="30"/>
                <w:szCs w:val="30"/>
              </w:rPr>
              <w:t>160</w:t>
            </w:r>
            <w:r>
              <w:rPr>
                <w:rFonts w:ascii="宋体" w:hAnsi="宋体" w:hint="eastAsia"/>
                <w:sz w:val="30"/>
                <w:szCs w:val="30"/>
              </w:rPr>
              <w:t>台</w:t>
            </w:r>
          </w:p>
        </w:tc>
      </w:tr>
      <w:tr w:rsidR="00067466">
        <w:trPr>
          <w:trHeight w:val="1353"/>
        </w:trPr>
        <w:tc>
          <w:tcPr>
            <w:tcW w:w="2628" w:type="dxa"/>
            <w:gridSpan w:val="2"/>
            <w:vAlign w:val="center"/>
          </w:tcPr>
          <w:p w:rsidR="00067466" w:rsidRDefault="00DC5899">
            <w:pPr>
              <w:ind w:rightChars="-159" w:right="-334"/>
              <w:jc w:val="center"/>
              <w:rPr>
                <w:rFonts w:ascii="宋体" w:hAnsi="宋体"/>
                <w:sz w:val="30"/>
                <w:szCs w:val="30"/>
              </w:rPr>
            </w:pPr>
            <w:r>
              <w:rPr>
                <w:rFonts w:ascii="宋体" w:hAnsi="宋体" w:hint="eastAsia"/>
                <w:sz w:val="30"/>
                <w:szCs w:val="30"/>
              </w:rPr>
              <w:t>计划来源</w:t>
            </w:r>
          </w:p>
        </w:tc>
        <w:tc>
          <w:tcPr>
            <w:tcW w:w="6480" w:type="dxa"/>
            <w:gridSpan w:val="3"/>
          </w:tcPr>
          <w:p w:rsidR="00067466" w:rsidRDefault="00DC5899">
            <w:pPr>
              <w:ind w:rightChars="-159" w:right="-334"/>
              <w:rPr>
                <w:rFonts w:ascii="宋体" w:hAnsi="宋体"/>
                <w:sz w:val="28"/>
                <w:szCs w:val="28"/>
              </w:rPr>
            </w:pPr>
            <w:r>
              <w:rPr>
                <w:rFonts w:ascii="宋体" w:hAnsi="宋体" w:hint="eastAsia"/>
                <w:sz w:val="28"/>
                <w:szCs w:val="28"/>
              </w:rPr>
              <w:t>2017</w:t>
            </w:r>
            <w:r>
              <w:rPr>
                <w:rFonts w:ascii="宋体" w:hAnsi="宋体" w:hint="eastAsia"/>
                <w:sz w:val="28"/>
                <w:szCs w:val="28"/>
              </w:rPr>
              <w:t>年</w:t>
            </w:r>
            <w:r>
              <w:rPr>
                <w:rFonts w:ascii="宋体" w:hAnsi="宋体" w:hint="eastAsia"/>
                <w:sz w:val="28"/>
                <w:szCs w:val="28"/>
              </w:rPr>
              <w:t>2</w:t>
            </w:r>
            <w:r>
              <w:rPr>
                <w:rFonts w:ascii="宋体" w:hAnsi="宋体" w:hint="eastAsia"/>
                <w:sz w:val="28"/>
                <w:szCs w:val="28"/>
              </w:rPr>
              <w:t>月份</w:t>
            </w:r>
            <w:r>
              <w:rPr>
                <w:rFonts w:ascii="宋体" w:hAnsi="宋体" w:hint="eastAsia"/>
                <w:sz w:val="28"/>
                <w:szCs w:val="28"/>
              </w:rPr>
              <w:t>各矿井点</w:t>
            </w:r>
            <w:proofErr w:type="gramStart"/>
            <w:r>
              <w:rPr>
                <w:rFonts w:ascii="宋体" w:hAnsi="宋体" w:hint="eastAsia"/>
                <w:sz w:val="28"/>
                <w:szCs w:val="28"/>
              </w:rPr>
              <w:t>检仪</w:t>
            </w:r>
            <w:r>
              <w:rPr>
                <w:rFonts w:ascii="宋体" w:hAnsi="宋体" w:hint="eastAsia"/>
                <w:sz w:val="28"/>
                <w:szCs w:val="28"/>
              </w:rPr>
              <w:t>需求</w:t>
            </w:r>
            <w:proofErr w:type="gramEnd"/>
            <w:r>
              <w:rPr>
                <w:rFonts w:ascii="宋体" w:hAnsi="宋体" w:hint="eastAsia"/>
                <w:sz w:val="28"/>
                <w:szCs w:val="28"/>
              </w:rPr>
              <w:t>计划</w:t>
            </w:r>
          </w:p>
        </w:tc>
      </w:tr>
      <w:tr w:rsidR="00067466">
        <w:trPr>
          <w:trHeight w:val="2032"/>
        </w:trPr>
        <w:tc>
          <w:tcPr>
            <w:tcW w:w="2628" w:type="dxa"/>
            <w:gridSpan w:val="2"/>
            <w:vAlign w:val="center"/>
          </w:tcPr>
          <w:p w:rsidR="00067466" w:rsidRDefault="00DC5899">
            <w:pPr>
              <w:ind w:rightChars="-159" w:right="-334"/>
              <w:jc w:val="center"/>
              <w:rPr>
                <w:rFonts w:ascii="宋体" w:hAnsi="宋体"/>
                <w:sz w:val="30"/>
                <w:szCs w:val="30"/>
              </w:rPr>
            </w:pPr>
            <w:r>
              <w:rPr>
                <w:rFonts w:ascii="宋体" w:hAnsi="宋体" w:hint="eastAsia"/>
                <w:sz w:val="30"/>
                <w:szCs w:val="30"/>
              </w:rPr>
              <w:t>主要技术参数</w:t>
            </w:r>
          </w:p>
        </w:tc>
        <w:tc>
          <w:tcPr>
            <w:tcW w:w="6480" w:type="dxa"/>
            <w:gridSpan w:val="3"/>
            <w:vAlign w:val="center"/>
          </w:tcPr>
          <w:p w:rsidR="00067466" w:rsidRDefault="00DC5899">
            <w:pPr>
              <w:ind w:rightChars="-159" w:right="-334"/>
              <w:rPr>
                <w:rFonts w:ascii="宋体" w:hAnsi="宋体"/>
                <w:sz w:val="30"/>
                <w:szCs w:val="30"/>
              </w:rPr>
            </w:pPr>
            <w:r>
              <w:rPr>
                <w:rFonts w:ascii="宋体" w:hAnsi="宋体" w:hint="eastAsia"/>
                <w:bCs/>
                <w:sz w:val="30"/>
                <w:szCs w:val="30"/>
              </w:rPr>
              <w:t>详见《点检仪技术标书</w:t>
            </w:r>
            <w:r>
              <w:rPr>
                <w:rFonts w:ascii="宋体" w:hAnsi="宋体" w:hint="eastAsia"/>
                <w:sz w:val="30"/>
                <w:szCs w:val="30"/>
              </w:rPr>
              <w:t>》</w:t>
            </w:r>
          </w:p>
        </w:tc>
      </w:tr>
      <w:tr w:rsidR="00067466">
        <w:trPr>
          <w:trHeight w:val="1130"/>
        </w:trPr>
        <w:tc>
          <w:tcPr>
            <w:tcW w:w="2628" w:type="dxa"/>
            <w:gridSpan w:val="2"/>
            <w:vAlign w:val="center"/>
          </w:tcPr>
          <w:p w:rsidR="00067466" w:rsidRDefault="00DC5899">
            <w:pPr>
              <w:ind w:rightChars="-159" w:right="-334"/>
              <w:jc w:val="center"/>
              <w:rPr>
                <w:rFonts w:ascii="宋体" w:hAnsi="宋体"/>
                <w:sz w:val="30"/>
                <w:szCs w:val="30"/>
              </w:rPr>
            </w:pPr>
            <w:r>
              <w:rPr>
                <w:rFonts w:ascii="宋体" w:hAnsi="宋体" w:hint="eastAsia"/>
                <w:sz w:val="30"/>
                <w:szCs w:val="30"/>
              </w:rPr>
              <w:t>项目提报单位</w:t>
            </w:r>
          </w:p>
        </w:tc>
        <w:tc>
          <w:tcPr>
            <w:tcW w:w="6480" w:type="dxa"/>
            <w:gridSpan w:val="3"/>
            <w:vAlign w:val="center"/>
          </w:tcPr>
          <w:p w:rsidR="00067466" w:rsidRDefault="00DC5899">
            <w:pPr>
              <w:ind w:rightChars="-159" w:right="-334"/>
              <w:rPr>
                <w:rFonts w:ascii="宋体" w:hAnsi="宋体"/>
                <w:sz w:val="30"/>
                <w:szCs w:val="30"/>
              </w:rPr>
            </w:pPr>
            <w:r>
              <w:rPr>
                <w:rFonts w:ascii="宋体" w:hAnsi="宋体" w:hint="eastAsia"/>
                <w:sz w:val="30"/>
                <w:szCs w:val="30"/>
              </w:rPr>
              <w:t>设备管理中心</w:t>
            </w:r>
          </w:p>
        </w:tc>
      </w:tr>
      <w:tr w:rsidR="00067466">
        <w:trPr>
          <w:cantSplit/>
          <w:trHeight w:val="1543"/>
        </w:trPr>
        <w:tc>
          <w:tcPr>
            <w:tcW w:w="1188" w:type="dxa"/>
            <w:vMerge w:val="restart"/>
            <w:vAlign w:val="center"/>
          </w:tcPr>
          <w:p w:rsidR="00067466" w:rsidRDefault="00DC5899">
            <w:pPr>
              <w:ind w:rightChars="-159" w:right="-334"/>
              <w:rPr>
                <w:rFonts w:ascii="宋体" w:hAnsi="宋体"/>
                <w:sz w:val="30"/>
                <w:szCs w:val="30"/>
              </w:rPr>
            </w:pPr>
            <w:r>
              <w:rPr>
                <w:rFonts w:ascii="宋体" w:hAnsi="宋体" w:hint="eastAsia"/>
                <w:sz w:val="30"/>
                <w:szCs w:val="30"/>
              </w:rPr>
              <w:t>设备管</w:t>
            </w:r>
          </w:p>
          <w:p w:rsidR="00067466" w:rsidRDefault="00DC5899">
            <w:pPr>
              <w:ind w:rightChars="-159" w:right="-334"/>
              <w:rPr>
                <w:rFonts w:ascii="宋体" w:hAnsi="宋体"/>
                <w:sz w:val="30"/>
                <w:szCs w:val="30"/>
              </w:rPr>
            </w:pPr>
            <w:r>
              <w:rPr>
                <w:rFonts w:ascii="宋体" w:hAnsi="宋体" w:hint="eastAsia"/>
                <w:sz w:val="30"/>
                <w:szCs w:val="30"/>
              </w:rPr>
              <w:t>理中心</w:t>
            </w:r>
          </w:p>
        </w:tc>
        <w:tc>
          <w:tcPr>
            <w:tcW w:w="1440" w:type="dxa"/>
            <w:vAlign w:val="center"/>
          </w:tcPr>
          <w:p w:rsidR="00067466" w:rsidRDefault="00DC5899">
            <w:pPr>
              <w:ind w:rightChars="-159" w:right="-334"/>
              <w:rPr>
                <w:rFonts w:ascii="宋体" w:hAnsi="宋体"/>
                <w:sz w:val="30"/>
                <w:szCs w:val="30"/>
              </w:rPr>
            </w:pPr>
            <w:r>
              <w:rPr>
                <w:rFonts w:ascii="宋体" w:hAnsi="宋体" w:hint="eastAsia"/>
                <w:sz w:val="30"/>
                <w:szCs w:val="30"/>
              </w:rPr>
              <w:t>技术部</w:t>
            </w:r>
          </w:p>
          <w:p w:rsidR="00067466" w:rsidRDefault="00DC5899">
            <w:pPr>
              <w:ind w:rightChars="-159" w:right="-334"/>
              <w:rPr>
                <w:rFonts w:ascii="宋体" w:hAnsi="宋体"/>
                <w:sz w:val="30"/>
                <w:szCs w:val="30"/>
              </w:rPr>
            </w:pPr>
            <w:r>
              <w:rPr>
                <w:rFonts w:ascii="宋体" w:hAnsi="宋体" w:hint="eastAsia"/>
                <w:sz w:val="30"/>
                <w:szCs w:val="30"/>
              </w:rPr>
              <w:t>分管领导</w:t>
            </w:r>
          </w:p>
        </w:tc>
        <w:tc>
          <w:tcPr>
            <w:tcW w:w="6480" w:type="dxa"/>
            <w:gridSpan w:val="3"/>
            <w:vAlign w:val="center"/>
          </w:tcPr>
          <w:p w:rsidR="00067466" w:rsidRDefault="00067466">
            <w:pPr>
              <w:ind w:rightChars="-159" w:right="-334"/>
              <w:jc w:val="center"/>
              <w:rPr>
                <w:rFonts w:ascii="宋体" w:hAnsi="宋体"/>
                <w:sz w:val="30"/>
                <w:szCs w:val="30"/>
              </w:rPr>
            </w:pPr>
          </w:p>
        </w:tc>
      </w:tr>
      <w:tr w:rsidR="00067466">
        <w:trPr>
          <w:cantSplit/>
          <w:trHeight w:val="1553"/>
        </w:trPr>
        <w:tc>
          <w:tcPr>
            <w:tcW w:w="1188" w:type="dxa"/>
            <w:vMerge/>
            <w:vAlign w:val="center"/>
          </w:tcPr>
          <w:p w:rsidR="00067466" w:rsidRDefault="00067466">
            <w:pPr>
              <w:ind w:rightChars="-159" w:right="-334"/>
              <w:rPr>
                <w:rFonts w:ascii="宋体" w:hAnsi="宋体"/>
              </w:rPr>
            </w:pPr>
          </w:p>
        </w:tc>
        <w:tc>
          <w:tcPr>
            <w:tcW w:w="1440" w:type="dxa"/>
            <w:vAlign w:val="center"/>
          </w:tcPr>
          <w:p w:rsidR="00067466" w:rsidRDefault="00DC5899">
            <w:pPr>
              <w:ind w:rightChars="-159" w:right="-334"/>
              <w:rPr>
                <w:rFonts w:ascii="宋体" w:hAnsi="宋体"/>
                <w:sz w:val="30"/>
                <w:szCs w:val="30"/>
              </w:rPr>
            </w:pPr>
            <w:r>
              <w:rPr>
                <w:rFonts w:ascii="宋体" w:hAnsi="宋体" w:hint="eastAsia"/>
                <w:sz w:val="30"/>
                <w:szCs w:val="30"/>
              </w:rPr>
              <w:t>中心领导</w:t>
            </w:r>
          </w:p>
        </w:tc>
        <w:tc>
          <w:tcPr>
            <w:tcW w:w="6480" w:type="dxa"/>
            <w:gridSpan w:val="3"/>
            <w:vAlign w:val="center"/>
          </w:tcPr>
          <w:p w:rsidR="00067466" w:rsidRDefault="00067466">
            <w:pPr>
              <w:ind w:rightChars="-159" w:right="-334"/>
              <w:jc w:val="center"/>
              <w:rPr>
                <w:rFonts w:ascii="宋体" w:hAnsi="宋体"/>
                <w:sz w:val="30"/>
                <w:szCs w:val="30"/>
              </w:rPr>
            </w:pPr>
          </w:p>
        </w:tc>
      </w:tr>
      <w:tr w:rsidR="00067466">
        <w:trPr>
          <w:trHeight w:val="1349"/>
        </w:trPr>
        <w:tc>
          <w:tcPr>
            <w:tcW w:w="2628" w:type="dxa"/>
            <w:gridSpan w:val="2"/>
            <w:vAlign w:val="center"/>
          </w:tcPr>
          <w:p w:rsidR="00067466" w:rsidRDefault="00DC5899">
            <w:pPr>
              <w:ind w:rightChars="-159" w:right="-334"/>
              <w:jc w:val="center"/>
              <w:rPr>
                <w:rFonts w:ascii="宋体" w:hAnsi="宋体"/>
                <w:sz w:val="30"/>
                <w:szCs w:val="30"/>
              </w:rPr>
            </w:pPr>
            <w:r>
              <w:rPr>
                <w:rFonts w:ascii="宋体" w:hAnsi="宋体" w:hint="eastAsia"/>
                <w:sz w:val="30"/>
                <w:szCs w:val="30"/>
              </w:rPr>
              <w:t>机电管理部</w:t>
            </w:r>
          </w:p>
        </w:tc>
        <w:tc>
          <w:tcPr>
            <w:tcW w:w="6480" w:type="dxa"/>
            <w:gridSpan w:val="3"/>
            <w:vAlign w:val="center"/>
          </w:tcPr>
          <w:p w:rsidR="00067466" w:rsidRDefault="00067466">
            <w:pPr>
              <w:ind w:rightChars="-159" w:right="-334"/>
              <w:jc w:val="center"/>
              <w:rPr>
                <w:rFonts w:ascii="宋体" w:hAnsi="宋体"/>
                <w:sz w:val="30"/>
                <w:szCs w:val="30"/>
              </w:rPr>
            </w:pPr>
          </w:p>
        </w:tc>
      </w:tr>
      <w:tr w:rsidR="00067466">
        <w:trPr>
          <w:trHeight w:val="1226"/>
        </w:trPr>
        <w:tc>
          <w:tcPr>
            <w:tcW w:w="2628" w:type="dxa"/>
            <w:gridSpan w:val="2"/>
            <w:vAlign w:val="center"/>
          </w:tcPr>
          <w:p w:rsidR="00067466" w:rsidRDefault="00DC5899">
            <w:pPr>
              <w:ind w:rightChars="-159" w:right="-334"/>
              <w:jc w:val="center"/>
              <w:rPr>
                <w:rFonts w:ascii="宋体" w:hAnsi="宋体"/>
                <w:sz w:val="30"/>
                <w:szCs w:val="30"/>
              </w:rPr>
            </w:pPr>
            <w:r>
              <w:rPr>
                <w:rFonts w:ascii="宋体" w:hAnsi="宋体" w:hint="eastAsia"/>
                <w:sz w:val="30"/>
                <w:szCs w:val="30"/>
              </w:rPr>
              <w:t>公司领导</w:t>
            </w:r>
          </w:p>
        </w:tc>
        <w:tc>
          <w:tcPr>
            <w:tcW w:w="6480" w:type="dxa"/>
            <w:gridSpan w:val="3"/>
            <w:vAlign w:val="center"/>
          </w:tcPr>
          <w:p w:rsidR="00067466" w:rsidRDefault="00067466">
            <w:pPr>
              <w:ind w:rightChars="-159" w:right="-334"/>
              <w:jc w:val="center"/>
              <w:rPr>
                <w:rFonts w:ascii="宋体" w:hAnsi="宋体"/>
                <w:sz w:val="30"/>
                <w:szCs w:val="30"/>
              </w:rPr>
            </w:pPr>
          </w:p>
        </w:tc>
      </w:tr>
    </w:tbl>
    <w:p w:rsidR="00067466" w:rsidRDefault="00067466">
      <w:pPr>
        <w:ind w:rightChars="-159" w:right="-334"/>
        <w:jc w:val="center"/>
        <w:rPr>
          <w:rFonts w:ascii="宋体" w:hAnsi="宋体"/>
          <w:sz w:val="32"/>
        </w:rPr>
      </w:pPr>
    </w:p>
    <w:p w:rsidR="00067466" w:rsidRDefault="00067466">
      <w:pPr>
        <w:ind w:rightChars="-159" w:right="-334"/>
        <w:jc w:val="center"/>
        <w:rPr>
          <w:rFonts w:ascii="宋体" w:hAnsi="宋体"/>
          <w:sz w:val="32"/>
        </w:rPr>
      </w:pPr>
    </w:p>
    <w:p w:rsidR="00067466" w:rsidRDefault="00DC5899">
      <w:pPr>
        <w:ind w:rightChars="-159" w:right="-334"/>
        <w:jc w:val="center"/>
        <w:rPr>
          <w:rFonts w:ascii="宋体" w:hAnsi="宋体"/>
          <w:sz w:val="30"/>
          <w:szCs w:val="30"/>
        </w:rPr>
      </w:pPr>
      <w:r>
        <w:rPr>
          <w:rFonts w:ascii="宋体" w:hAnsi="宋体" w:hint="eastAsia"/>
          <w:bCs/>
          <w:sz w:val="30"/>
          <w:szCs w:val="30"/>
        </w:rPr>
        <w:lastRenderedPageBreak/>
        <w:t>YHD400</w:t>
      </w:r>
      <w:r>
        <w:rPr>
          <w:rFonts w:ascii="宋体" w:hAnsi="宋体" w:hint="eastAsia"/>
          <w:bCs/>
          <w:sz w:val="30"/>
          <w:szCs w:val="30"/>
        </w:rPr>
        <w:t>（</w:t>
      </w:r>
      <w:r>
        <w:rPr>
          <w:rFonts w:ascii="宋体" w:hAnsi="宋体" w:hint="eastAsia"/>
          <w:bCs/>
          <w:sz w:val="30"/>
          <w:szCs w:val="30"/>
        </w:rPr>
        <w:t>C</w:t>
      </w:r>
      <w:r>
        <w:rPr>
          <w:rFonts w:ascii="宋体" w:hAnsi="宋体" w:hint="eastAsia"/>
          <w:bCs/>
          <w:sz w:val="30"/>
          <w:szCs w:val="30"/>
        </w:rPr>
        <w:t>）点</w:t>
      </w:r>
      <w:proofErr w:type="gramStart"/>
      <w:r>
        <w:rPr>
          <w:rFonts w:ascii="宋体" w:hAnsi="宋体" w:hint="eastAsia"/>
          <w:bCs/>
          <w:sz w:val="30"/>
          <w:szCs w:val="30"/>
        </w:rPr>
        <w:t>检仪技术</w:t>
      </w:r>
      <w:proofErr w:type="gramEnd"/>
      <w:r>
        <w:rPr>
          <w:rFonts w:ascii="宋体" w:hAnsi="宋体" w:hint="eastAsia"/>
          <w:bCs/>
          <w:sz w:val="30"/>
          <w:szCs w:val="30"/>
        </w:rPr>
        <w:t>标书</w:t>
      </w:r>
    </w:p>
    <w:p w:rsidR="00067466" w:rsidRDefault="00DC5899">
      <w:pPr>
        <w:adjustRightInd w:val="0"/>
        <w:snapToGrid w:val="0"/>
        <w:spacing w:line="360" w:lineRule="auto"/>
        <w:ind w:left="420" w:rightChars="-159" w:right="-334"/>
        <w:jc w:val="center"/>
        <w:rPr>
          <w:rFonts w:ascii="宋体" w:hAnsi="宋体"/>
          <w:bCs/>
          <w:sz w:val="30"/>
          <w:szCs w:val="30"/>
        </w:rPr>
      </w:pPr>
      <w:r>
        <w:rPr>
          <w:rFonts w:ascii="宋体" w:hAnsi="宋体" w:hint="eastAsia"/>
          <w:bCs/>
          <w:sz w:val="28"/>
          <w:szCs w:val="28"/>
        </w:rPr>
        <w:t>第一</w:t>
      </w:r>
      <w:r>
        <w:rPr>
          <w:rFonts w:ascii="宋体" w:hAnsi="宋体" w:hint="eastAsia"/>
          <w:bCs/>
          <w:sz w:val="30"/>
          <w:szCs w:val="30"/>
        </w:rPr>
        <w:t>节</w:t>
      </w:r>
      <w:r>
        <w:rPr>
          <w:rFonts w:ascii="宋体" w:hAnsi="宋体" w:hint="eastAsia"/>
          <w:bCs/>
          <w:sz w:val="30"/>
          <w:szCs w:val="30"/>
        </w:rPr>
        <w:t xml:space="preserve"> </w:t>
      </w:r>
      <w:r>
        <w:rPr>
          <w:rFonts w:ascii="宋体" w:hAnsi="宋体" w:hint="eastAsia"/>
          <w:bCs/>
          <w:sz w:val="30"/>
          <w:szCs w:val="30"/>
        </w:rPr>
        <w:t>供货范围</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2520"/>
        <w:gridCol w:w="2112"/>
        <w:gridCol w:w="948"/>
        <w:gridCol w:w="1260"/>
        <w:gridCol w:w="1440"/>
      </w:tblGrid>
      <w:tr w:rsidR="00067466">
        <w:tc>
          <w:tcPr>
            <w:tcW w:w="540" w:type="dxa"/>
            <w:vAlign w:val="center"/>
          </w:tcPr>
          <w:p w:rsidR="00067466" w:rsidRDefault="00DC5899">
            <w:pPr>
              <w:adjustRightInd w:val="0"/>
              <w:snapToGrid w:val="0"/>
              <w:spacing w:line="360" w:lineRule="auto"/>
              <w:ind w:rightChars="-159" w:right="-334"/>
              <w:rPr>
                <w:rFonts w:ascii="宋体" w:hAnsi="宋体"/>
                <w:bCs/>
                <w:szCs w:val="21"/>
              </w:rPr>
            </w:pPr>
            <w:r>
              <w:rPr>
                <w:rFonts w:ascii="宋体" w:hAnsi="宋体" w:hint="eastAsia"/>
                <w:bCs/>
                <w:szCs w:val="21"/>
              </w:rPr>
              <w:t>序号</w:t>
            </w:r>
          </w:p>
        </w:tc>
        <w:tc>
          <w:tcPr>
            <w:tcW w:w="2520"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名称</w:t>
            </w:r>
          </w:p>
        </w:tc>
        <w:tc>
          <w:tcPr>
            <w:tcW w:w="2112"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参考</w:t>
            </w:r>
            <w:r>
              <w:rPr>
                <w:rFonts w:ascii="宋体" w:hAnsi="宋体" w:hint="eastAsia"/>
                <w:bCs/>
                <w:szCs w:val="21"/>
              </w:rPr>
              <w:t>型号</w:t>
            </w:r>
          </w:p>
        </w:tc>
        <w:tc>
          <w:tcPr>
            <w:tcW w:w="948"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数量</w:t>
            </w:r>
          </w:p>
        </w:tc>
        <w:tc>
          <w:tcPr>
            <w:tcW w:w="1260"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交货期</w:t>
            </w:r>
          </w:p>
        </w:tc>
        <w:tc>
          <w:tcPr>
            <w:tcW w:w="1440"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使用单位</w:t>
            </w:r>
          </w:p>
        </w:tc>
      </w:tr>
      <w:tr w:rsidR="00067466">
        <w:trPr>
          <w:trHeight w:val="450"/>
        </w:trPr>
        <w:tc>
          <w:tcPr>
            <w:tcW w:w="540" w:type="dxa"/>
            <w:vAlign w:val="center"/>
          </w:tcPr>
          <w:p w:rsidR="00067466" w:rsidRDefault="00DC5899">
            <w:pPr>
              <w:adjustRightInd w:val="0"/>
              <w:snapToGrid w:val="0"/>
              <w:spacing w:line="360" w:lineRule="auto"/>
              <w:ind w:rightChars="-159" w:right="-334"/>
              <w:rPr>
                <w:rFonts w:ascii="宋体" w:hAnsi="宋体"/>
                <w:bCs/>
                <w:szCs w:val="21"/>
              </w:rPr>
            </w:pPr>
            <w:r>
              <w:rPr>
                <w:rFonts w:ascii="宋体" w:hAnsi="宋体" w:hint="eastAsia"/>
                <w:bCs/>
                <w:szCs w:val="21"/>
              </w:rPr>
              <w:t>1</w:t>
            </w:r>
          </w:p>
        </w:tc>
        <w:tc>
          <w:tcPr>
            <w:tcW w:w="2520" w:type="dxa"/>
            <w:vAlign w:val="center"/>
          </w:tcPr>
          <w:p w:rsidR="00067466" w:rsidRDefault="00DC5899">
            <w:pPr>
              <w:adjustRightInd w:val="0"/>
              <w:snapToGrid w:val="0"/>
              <w:spacing w:line="360" w:lineRule="auto"/>
              <w:ind w:rightChars="-159" w:right="-334"/>
              <w:jc w:val="center"/>
              <w:rPr>
                <w:rFonts w:ascii="宋体" w:hAnsi="宋体"/>
                <w:bCs/>
                <w:szCs w:val="21"/>
              </w:rPr>
            </w:pPr>
            <w:proofErr w:type="gramStart"/>
            <w:r>
              <w:rPr>
                <w:rFonts w:ascii="宋体" w:hAnsi="宋体" w:hint="eastAsia"/>
                <w:bCs/>
                <w:szCs w:val="21"/>
              </w:rPr>
              <w:t>点检仪</w:t>
            </w:r>
            <w:proofErr w:type="gramEnd"/>
          </w:p>
        </w:tc>
        <w:tc>
          <w:tcPr>
            <w:tcW w:w="2112"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YHD400</w:t>
            </w:r>
            <w:r>
              <w:rPr>
                <w:rFonts w:ascii="宋体" w:hAnsi="宋体" w:hint="eastAsia"/>
                <w:bCs/>
                <w:szCs w:val="21"/>
              </w:rPr>
              <w:t>（</w:t>
            </w:r>
            <w:r>
              <w:rPr>
                <w:rFonts w:ascii="宋体" w:hAnsi="宋体" w:hint="eastAsia"/>
                <w:bCs/>
                <w:szCs w:val="21"/>
              </w:rPr>
              <w:t>C</w:t>
            </w:r>
            <w:r>
              <w:rPr>
                <w:rFonts w:ascii="宋体" w:hAnsi="宋体" w:hint="eastAsia"/>
                <w:bCs/>
                <w:szCs w:val="21"/>
              </w:rPr>
              <w:t>）</w:t>
            </w:r>
          </w:p>
        </w:tc>
        <w:tc>
          <w:tcPr>
            <w:tcW w:w="948"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160</w:t>
            </w:r>
            <w:r>
              <w:rPr>
                <w:rFonts w:ascii="宋体" w:hAnsi="宋体" w:hint="eastAsia"/>
                <w:bCs/>
                <w:szCs w:val="21"/>
              </w:rPr>
              <w:t>台</w:t>
            </w:r>
          </w:p>
        </w:tc>
        <w:tc>
          <w:tcPr>
            <w:tcW w:w="1260" w:type="dxa"/>
            <w:vAlign w:val="center"/>
          </w:tcPr>
          <w:p w:rsidR="00067466" w:rsidRDefault="00DC5899">
            <w:pPr>
              <w:adjustRightInd w:val="0"/>
              <w:snapToGrid w:val="0"/>
              <w:spacing w:line="360" w:lineRule="auto"/>
              <w:ind w:rightChars="-159" w:right="-334"/>
              <w:jc w:val="left"/>
              <w:rPr>
                <w:rFonts w:ascii="宋体" w:hAnsi="宋体"/>
                <w:bCs/>
                <w:szCs w:val="21"/>
              </w:rPr>
            </w:pPr>
            <w:r>
              <w:rPr>
                <w:rStyle w:val="urtxtstd17"/>
              </w:rPr>
              <w:t>自签订合同起</w:t>
            </w:r>
            <w:r>
              <w:rPr>
                <w:rStyle w:val="urtxtstd17"/>
                <w:rFonts w:hint="eastAsia"/>
              </w:rPr>
              <w:t>2</w:t>
            </w:r>
            <w:r>
              <w:rPr>
                <w:rStyle w:val="urtxtstd17"/>
                <w:rFonts w:hint="eastAsia"/>
              </w:rPr>
              <w:t>个月供货</w:t>
            </w:r>
          </w:p>
        </w:tc>
        <w:tc>
          <w:tcPr>
            <w:tcW w:w="1440" w:type="dxa"/>
            <w:vAlign w:val="center"/>
          </w:tcPr>
          <w:p w:rsidR="00067466" w:rsidRDefault="00DC5899">
            <w:pPr>
              <w:adjustRightInd w:val="0"/>
              <w:snapToGrid w:val="0"/>
              <w:spacing w:line="360" w:lineRule="auto"/>
              <w:ind w:rightChars="-159" w:right="-334"/>
              <w:jc w:val="center"/>
              <w:rPr>
                <w:rFonts w:ascii="宋体" w:hAnsi="宋体"/>
                <w:bCs/>
                <w:szCs w:val="21"/>
              </w:rPr>
            </w:pPr>
            <w:r>
              <w:rPr>
                <w:rFonts w:ascii="宋体" w:hAnsi="宋体" w:hint="eastAsia"/>
                <w:bCs/>
                <w:szCs w:val="21"/>
              </w:rPr>
              <w:t>各矿井</w:t>
            </w:r>
          </w:p>
        </w:tc>
      </w:tr>
    </w:tbl>
    <w:p w:rsidR="00067466" w:rsidRDefault="00DC5899">
      <w:pPr>
        <w:spacing w:beforeLines="100" w:before="312"/>
        <w:ind w:rightChars="-159" w:right="-334"/>
        <w:rPr>
          <w:rFonts w:ascii="宋体" w:hAnsi="宋体"/>
          <w:b/>
          <w:bCs/>
          <w:sz w:val="28"/>
          <w:szCs w:val="28"/>
        </w:rPr>
      </w:pPr>
      <w:r>
        <w:rPr>
          <w:rFonts w:ascii="宋体" w:hAnsi="宋体" w:hint="eastAsia"/>
          <w:b/>
          <w:bCs/>
          <w:sz w:val="28"/>
          <w:szCs w:val="28"/>
        </w:rPr>
        <w:t>（</w:t>
      </w:r>
      <w:r>
        <w:rPr>
          <w:rFonts w:ascii="宋体" w:hAnsi="宋体" w:hint="eastAsia"/>
          <w:b/>
          <w:bCs/>
          <w:sz w:val="28"/>
          <w:szCs w:val="28"/>
        </w:rPr>
        <w:t>1</w:t>
      </w:r>
      <w:r>
        <w:rPr>
          <w:rFonts w:ascii="宋体" w:hAnsi="宋体" w:hint="eastAsia"/>
          <w:b/>
          <w:bCs/>
          <w:sz w:val="28"/>
          <w:szCs w:val="28"/>
        </w:rPr>
        <w:t>）报价表</w:t>
      </w:r>
    </w:p>
    <w:tbl>
      <w:tblPr>
        <w:tblW w:w="882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2880"/>
        <w:gridCol w:w="720"/>
        <w:gridCol w:w="720"/>
        <w:gridCol w:w="1080"/>
        <w:gridCol w:w="540"/>
        <w:gridCol w:w="1080"/>
        <w:gridCol w:w="1080"/>
      </w:tblGrid>
      <w:tr w:rsidR="00067466">
        <w:trPr>
          <w:trHeight w:val="661"/>
        </w:trPr>
        <w:tc>
          <w:tcPr>
            <w:tcW w:w="720" w:type="dxa"/>
            <w:vAlign w:val="center"/>
          </w:tcPr>
          <w:p w:rsidR="00067466" w:rsidRDefault="00DC5899">
            <w:pPr>
              <w:ind w:rightChars="-159" w:right="-334"/>
              <w:rPr>
                <w:rFonts w:ascii="宋体" w:hAnsi="宋体" w:cs="宋体"/>
                <w:szCs w:val="21"/>
              </w:rPr>
            </w:pPr>
            <w:r>
              <w:rPr>
                <w:rFonts w:ascii="宋体" w:hAnsi="宋体" w:cs="宋体" w:hint="eastAsia"/>
                <w:szCs w:val="21"/>
              </w:rPr>
              <w:t>序号</w:t>
            </w:r>
          </w:p>
        </w:tc>
        <w:tc>
          <w:tcPr>
            <w:tcW w:w="2880" w:type="dxa"/>
            <w:vAlign w:val="center"/>
          </w:tcPr>
          <w:p w:rsidR="00067466" w:rsidRDefault="00DC5899">
            <w:pPr>
              <w:ind w:rightChars="-159" w:right="-334"/>
              <w:jc w:val="center"/>
              <w:rPr>
                <w:rFonts w:ascii="宋体" w:hAnsi="宋体" w:cs="宋体"/>
                <w:szCs w:val="21"/>
              </w:rPr>
            </w:pPr>
            <w:r>
              <w:rPr>
                <w:rFonts w:ascii="宋体" w:hAnsi="宋体" w:cs="宋体" w:hint="eastAsia"/>
                <w:szCs w:val="21"/>
              </w:rPr>
              <w:t>名称</w:t>
            </w:r>
          </w:p>
        </w:tc>
        <w:tc>
          <w:tcPr>
            <w:tcW w:w="720" w:type="dxa"/>
            <w:vAlign w:val="center"/>
          </w:tcPr>
          <w:p w:rsidR="00067466" w:rsidRDefault="00DC5899">
            <w:pPr>
              <w:ind w:rightChars="-159" w:right="-334"/>
              <w:rPr>
                <w:rFonts w:ascii="宋体" w:hAnsi="宋体" w:cs="宋体"/>
                <w:szCs w:val="21"/>
              </w:rPr>
            </w:pPr>
            <w:r>
              <w:rPr>
                <w:rFonts w:ascii="宋体" w:hAnsi="宋体" w:cs="宋体" w:hint="eastAsia"/>
                <w:szCs w:val="21"/>
              </w:rPr>
              <w:t>单位</w:t>
            </w:r>
          </w:p>
        </w:tc>
        <w:tc>
          <w:tcPr>
            <w:tcW w:w="720" w:type="dxa"/>
            <w:vAlign w:val="center"/>
          </w:tcPr>
          <w:p w:rsidR="00067466" w:rsidRDefault="00DC5899">
            <w:pPr>
              <w:ind w:rightChars="-159" w:right="-334"/>
              <w:rPr>
                <w:rFonts w:ascii="宋体" w:hAnsi="宋体" w:cs="宋体"/>
                <w:szCs w:val="21"/>
              </w:rPr>
            </w:pPr>
            <w:r>
              <w:rPr>
                <w:rFonts w:ascii="宋体" w:hAnsi="宋体" w:cs="宋体" w:hint="eastAsia"/>
                <w:szCs w:val="21"/>
              </w:rPr>
              <w:t>数量</w:t>
            </w:r>
          </w:p>
        </w:tc>
        <w:tc>
          <w:tcPr>
            <w:tcW w:w="1080" w:type="dxa"/>
            <w:tcBorders>
              <w:right w:val="single" w:sz="4" w:space="0" w:color="auto"/>
            </w:tcBorders>
            <w:vAlign w:val="center"/>
          </w:tcPr>
          <w:p w:rsidR="00067466" w:rsidRDefault="00DC5899">
            <w:pPr>
              <w:ind w:rightChars="-159" w:right="-334"/>
              <w:rPr>
                <w:rFonts w:ascii="宋体" w:hAnsi="宋体" w:cs="宋体"/>
                <w:szCs w:val="21"/>
              </w:rPr>
            </w:pPr>
            <w:r>
              <w:rPr>
                <w:rFonts w:ascii="宋体" w:hAnsi="宋体" w:cs="宋体" w:hint="eastAsia"/>
                <w:szCs w:val="21"/>
              </w:rPr>
              <w:t>单价（元）</w:t>
            </w:r>
          </w:p>
        </w:tc>
        <w:tc>
          <w:tcPr>
            <w:tcW w:w="540" w:type="dxa"/>
            <w:tcBorders>
              <w:left w:val="single" w:sz="4" w:space="0" w:color="auto"/>
              <w:right w:val="single" w:sz="4" w:space="0" w:color="auto"/>
            </w:tcBorders>
            <w:vAlign w:val="center"/>
          </w:tcPr>
          <w:p w:rsidR="00067466" w:rsidRDefault="00DC5899">
            <w:pPr>
              <w:ind w:rightChars="-159" w:right="-334"/>
              <w:rPr>
                <w:rFonts w:ascii="宋体" w:hAnsi="宋体" w:cs="宋体"/>
                <w:szCs w:val="21"/>
              </w:rPr>
            </w:pPr>
            <w:r>
              <w:rPr>
                <w:rFonts w:ascii="宋体" w:hAnsi="宋体" w:cs="宋体" w:hint="eastAsia"/>
                <w:szCs w:val="21"/>
              </w:rPr>
              <w:t>合计</w:t>
            </w:r>
          </w:p>
        </w:tc>
        <w:tc>
          <w:tcPr>
            <w:tcW w:w="1080" w:type="dxa"/>
            <w:tcBorders>
              <w:left w:val="single" w:sz="4" w:space="0" w:color="auto"/>
            </w:tcBorders>
            <w:vAlign w:val="center"/>
          </w:tcPr>
          <w:p w:rsidR="00067466" w:rsidRDefault="00DC5899">
            <w:pPr>
              <w:ind w:rightChars="-159" w:right="-334"/>
              <w:rPr>
                <w:rFonts w:ascii="宋体" w:hAnsi="宋体" w:cs="宋体"/>
                <w:szCs w:val="21"/>
              </w:rPr>
            </w:pPr>
            <w:r>
              <w:rPr>
                <w:rFonts w:ascii="宋体" w:hAnsi="宋体" w:hint="eastAsia"/>
                <w:szCs w:val="21"/>
              </w:rPr>
              <w:t>重要程度</w:t>
            </w:r>
          </w:p>
        </w:tc>
        <w:tc>
          <w:tcPr>
            <w:tcW w:w="1080" w:type="dxa"/>
            <w:vAlign w:val="center"/>
          </w:tcPr>
          <w:p w:rsidR="00067466" w:rsidRDefault="00DC5899">
            <w:pPr>
              <w:ind w:rightChars="-159" w:right="-334"/>
              <w:rPr>
                <w:rFonts w:ascii="宋体" w:hAnsi="宋体" w:cs="宋体"/>
                <w:szCs w:val="21"/>
              </w:rPr>
            </w:pPr>
            <w:r>
              <w:rPr>
                <w:rFonts w:ascii="宋体" w:hAnsi="宋体" w:hint="eastAsia"/>
                <w:szCs w:val="21"/>
              </w:rPr>
              <w:t>易损级别</w:t>
            </w: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proofErr w:type="gramStart"/>
            <w:r>
              <w:rPr>
                <w:rFonts w:ascii="宋体" w:hAnsi="宋体" w:cs="宋体" w:hint="eastAsia"/>
                <w:szCs w:val="21"/>
              </w:rPr>
              <w:t>点检仪</w:t>
            </w:r>
            <w:proofErr w:type="gramEnd"/>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台</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160</w:t>
            </w:r>
          </w:p>
        </w:tc>
        <w:tc>
          <w:tcPr>
            <w:tcW w:w="1080" w:type="dxa"/>
            <w:tcBorders>
              <w:bottom w:val="single" w:sz="4" w:space="0" w:color="auto"/>
              <w:right w:val="single" w:sz="4" w:space="0" w:color="auto"/>
            </w:tcBorders>
            <w:vAlign w:val="center"/>
          </w:tcPr>
          <w:p w:rsidR="00067466" w:rsidRDefault="00067466">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2</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每台包括</w:t>
            </w:r>
          </w:p>
        </w:tc>
        <w:tc>
          <w:tcPr>
            <w:tcW w:w="720" w:type="dxa"/>
            <w:tcBorders>
              <w:bottom w:val="single" w:sz="4" w:space="0" w:color="auto"/>
            </w:tcBorders>
            <w:vAlign w:val="center"/>
          </w:tcPr>
          <w:p w:rsidR="00067466" w:rsidRDefault="00067466">
            <w:pPr>
              <w:spacing w:line="360" w:lineRule="auto"/>
              <w:jc w:val="center"/>
              <w:rPr>
                <w:rFonts w:ascii="宋体" w:hAnsi="宋体" w:cs="宋体"/>
                <w:szCs w:val="21"/>
              </w:rPr>
            </w:pPr>
          </w:p>
        </w:tc>
        <w:tc>
          <w:tcPr>
            <w:tcW w:w="720" w:type="dxa"/>
            <w:tcBorders>
              <w:bottom w:val="single" w:sz="4" w:space="0" w:color="auto"/>
            </w:tcBorders>
            <w:vAlign w:val="center"/>
          </w:tcPr>
          <w:p w:rsidR="00067466" w:rsidRDefault="00067466">
            <w:pPr>
              <w:spacing w:line="360" w:lineRule="auto"/>
              <w:jc w:val="center"/>
              <w:rPr>
                <w:rFonts w:ascii="宋体" w:hAnsi="宋体" w:cs="宋体"/>
                <w:szCs w:val="21"/>
              </w:rPr>
            </w:pPr>
          </w:p>
        </w:tc>
        <w:tc>
          <w:tcPr>
            <w:tcW w:w="1080" w:type="dxa"/>
            <w:tcBorders>
              <w:bottom w:val="single" w:sz="4" w:space="0" w:color="auto"/>
              <w:right w:val="single" w:sz="4" w:space="0" w:color="auto"/>
            </w:tcBorders>
            <w:vAlign w:val="center"/>
          </w:tcPr>
          <w:p w:rsidR="00067466" w:rsidRDefault="00067466">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3</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主机</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台</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w:t>
            </w:r>
          </w:p>
        </w:tc>
        <w:tc>
          <w:tcPr>
            <w:tcW w:w="1080" w:type="dxa"/>
            <w:tcBorders>
              <w:bottom w:val="single" w:sz="4" w:space="0" w:color="auto"/>
              <w:right w:val="single" w:sz="4" w:space="0" w:color="auto"/>
            </w:tcBorders>
            <w:vAlign w:val="center"/>
          </w:tcPr>
          <w:p w:rsidR="00067466" w:rsidRDefault="00067466">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4</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多功能适配器</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067466" w:rsidRDefault="00DC5899">
            <w:pPr>
              <w:adjustRightInd w:val="0"/>
              <w:snapToGrid w:val="0"/>
              <w:spacing w:line="360" w:lineRule="auto"/>
              <w:ind w:rightChars="-159" w:right="-334" w:firstLineChars="100" w:firstLine="210"/>
              <w:rPr>
                <w:rFonts w:ascii="宋体" w:hAnsi="宋体" w:cs="宋体"/>
                <w:szCs w:val="21"/>
              </w:rPr>
            </w:pPr>
            <w:r>
              <w:rPr>
                <w:rFonts w:ascii="宋体" w:hAnsi="宋体" w:cs="宋体" w:hint="eastAsia"/>
                <w:szCs w:val="21"/>
              </w:rPr>
              <w:t>1</w:t>
            </w:r>
          </w:p>
        </w:tc>
        <w:tc>
          <w:tcPr>
            <w:tcW w:w="1080" w:type="dxa"/>
            <w:tcBorders>
              <w:bottom w:val="single" w:sz="4" w:space="0" w:color="auto"/>
              <w:right w:val="single" w:sz="4" w:space="0" w:color="auto"/>
            </w:tcBorders>
            <w:vAlign w:val="center"/>
          </w:tcPr>
          <w:p w:rsidR="00067466" w:rsidRDefault="00067466">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5</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开关电源适配器</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套</w:t>
            </w:r>
          </w:p>
        </w:tc>
        <w:tc>
          <w:tcPr>
            <w:tcW w:w="720" w:type="dxa"/>
            <w:tcBorders>
              <w:bottom w:val="single" w:sz="4" w:space="0" w:color="auto"/>
            </w:tcBorders>
            <w:vAlign w:val="center"/>
          </w:tcPr>
          <w:p w:rsidR="00067466" w:rsidRDefault="00DC5899">
            <w:pPr>
              <w:spacing w:line="360" w:lineRule="auto"/>
              <w:ind w:firstLineChars="100" w:firstLine="210"/>
              <w:rPr>
                <w:rFonts w:ascii="宋体" w:hAnsi="宋体" w:cs="宋体"/>
                <w:szCs w:val="21"/>
              </w:rPr>
            </w:pPr>
            <w:r>
              <w:rPr>
                <w:rFonts w:ascii="宋体" w:hAnsi="宋体" w:cs="宋体" w:hint="eastAsia"/>
                <w:szCs w:val="21"/>
              </w:rPr>
              <w:t>1</w:t>
            </w:r>
          </w:p>
        </w:tc>
        <w:tc>
          <w:tcPr>
            <w:tcW w:w="1080" w:type="dxa"/>
            <w:tcBorders>
              <w:bottom w:val="single" w:sz="4" w:space="0" w:color="auto"/>
              <w:right w:val="single" w:sz="4" w:space="0" w:color="auto"/>
            </w:tcBorders>
            <w:vAlign w:val="center"/>
          </w:tcPr>
          <w:p w:rsidR="00067466" w:rsidRDefault="00067466">
            <w:pPr>
              <w:adjustRightInd w:val="0"/>
              <w:snapToGrid w:val="0"/>
              <w:spacing w:line="360" w:lineRule="auto"/>
              <w:ind w:rightChars="-159" w:right="-334"/>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6</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USB</w:t>
            </w:r>
            <w:r>
              <w:rPr>
                <w:rFonts w:ascii="宋体" w:hAnsi="宋体" w:cs="宋体" w:hint="eastAsia"/>
                <w:szCs w:val="21"/>
              </w:rPr>
              <w:t>数据线</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根</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w:t>
            </w:r>
          </w:p>
        </w:tc>
        <w:tc>
          <w:tcPr>
            <w:tcW w:w="1080" w:type="dxa"/>
            <w:tcBorders>
              <w:bottom w:val="single" w:sz="4" w:space="0" w:color="auto"/>
              <w:right w:val="single" w:sz="4" w:space="0" w:color="auto"/>
            </w:tcBorders>
          </w:tcPr>
          <w:p w:rsidR="00067466" w:rsidRDefault="00067466">
            <w:pPr>
              <w:adjustRightInd w:val="0"/>
              <w:snapToGrid w:val="0"/>
              <w:spacing w:line="360" w:lineRule="auto"/>
              <w:ind w:rightChars="-159" w:right="-334"/>
              <w:rPr>
                <w:rFonts w:ascii="宋体" w:hAnsi="宋体" w:cs="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7</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测振连接线</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根</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3</w:t>
            </w:r>
          </w:p>
        </w:tc>
        <w:tc>
          <w:tcPr>
            <w:tcW w:w="1080" w:type="dxa"/>
            <w:tcBorders>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DC5899">
            <w:pPr>
              <w:spacing w:line="360" w:lineRule="auto"/>
              <w:jc w:val="center"/>
              <w:rPr>
                <w:rFonts w:ascii="宋体" w:hAnsi="宋体" w:cs="宋体"/>
                <w:szCs w:val="21"/>
              </w:rPr>
            </w:pPr>
            <w:r>
              <w:rPr>
                <w:rFonts w:ascii="宋体" w:hAnsi="宋体" w:cs="宋体" w:hint="eastAsia"/>
                <w:szCs w:val="21"/>
              </w:rPr>
              <w:t>1</w:t>
            </w: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8</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测振传感器</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3</w:t>
            </w:r>
          </w:p>
        </w:tc>
        <w:tc>
          <w:tcPr>
            <w:tcW w:w="1080" w:type="dxa"/>
            <w:tcBorders>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DC5899">
            <w:pPr>
              <w:spacing w:line="360" w:lineRule="auto"/>
              <w:jc w:val="center"/>
              <w:rPr>
                <w:rFonts w:ascii="宋体" w:hAnsi="宋体" w:cs="宋体"/>
                <w:szCs w:val="21"/>
              </w:rPr>
            </w:pPr>
            <w:r>
              <w:rPr>
                <w:rFonts w:ascii="宋体" w:hAnsi="宋体" w:cs="宋体" w:hint="eastAsia"/>
                <w:szCs w:val="21"/>
              </w:rPr>
              <w:t>1</w:t>
            </w: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9</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测振磁吸头平面</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w:t>
            </w:r>
          </w:p>
        </w:tc>
        <w:tc>
          <w:tcPr>
            <w:tcW w:w="1080" w:type="dxa"/>
            <w:tcBorders>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10</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测振磁吸头凹面</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proofErr w:type="gramStart"/>
            <w:r>
              <w:rPr>
                <w:rFonts w:ascii="宋体" w:hAnsi="宋体" w:cs="宋体" w:hint="eastAsia"/>
                <w:szCs w:val="21"/>
              </w:rPr>
              <w:t>个</w:t>
            </w:r>
            <w:proofErr w:type="gramEnd"/>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w:t>
            </w:r>
          </w:p>
        </w:tc>
        <w:tc>
          <w:tcPr>
            <w:tcW w:w="1080" w:type="dxa"/>
            <w:tcBorders>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067466">
            <w:pPr>
              <w:spacing w:line="360" w:lineRule="auto"/>
              <w:jc w:val="center"/>
              <w:rPr>
                <w:rFonts w:ascii="宋体" w:hAnsi="宋体" w:cs="宋体"/>
                <w:szCs w:val="21"/>
              </w:rPr>
            </w:pPr>
          </w:p>
        </w:tc>
      </w:tr>
      <w:tr w:rsidR="00067466">
        <w:trPr>
          <w:trHeight w:val="180"/>
        </w:trPr>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11</w:t>
            </w:r>
          </w:p>
        </w:tc>
        <w:tc>
          <w:tcPr>
            <w:tcW w:w="288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电池</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块</w:t>
            </w:r>
          </w:p>
        </w:tc>
        <w:tc>
          <w:tcPr>
            <w:tcW w:w="720" w:type="dxa"/>
            <w:tcBorders>
              <w:bottom w:val="single" w:sz="4" w:space="0" w:color="auto"/>
            </w:tcBorders>
            <w:vAlign w:val="center"/>
          </w:tcPr>
          <w:p w:rsidR="00067466" w:rsidRDefault="00DC5899">
            <w:pPr>
              <w:spacing w:line="360" w:lineRule="auto"/>
              <w:jc w:val="center"/>
              <w:rPr>
                <w:rFonts w:ascii="宋体" w:hAnsi="宋体" w:cs="宋体"/>
                <w:szCs w:val="21"/>
              </w:rPr>
            </w:pPr>
            <w:r>
              <w:rPr>
                <w:rFonts w:ascii="宋体" w:hAnsi="宋体" w:cs="宋体" w:hint="eastAsia"/>
                <w:szCs w:val="21"/>
              </w:rPr>
              <w:t>2</w:t>
            </w:r>
          </w:p>
        </w:tc>
        <w:tc>
          <w:tcPr>
            <w:tcW w:w="1080" w:type="dxa"/>
            <w:tcBorders>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540" w:type="dxa"/>
            <w:tcBorders>
              <w:left w:val="single" w:sz="4" w:space="0" w:color="auto"/>
              <w:bottom w:val="single" w:sz="4" w:space="0" w:color="auto"/>
              <w:right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left w:val="single" w:sz="4" w:space="0" w:color="auto"/>
              <w:bottom w:val="single" w:sz="4" w:space="0" w:color="auto"/>
            </w:tcBorders>
          </w:tcPr>
          <w:p w:rsidR="00067466" w:rsidRDefault="00067466">
            <w:pPr>
              <w:adjustRightInd w:val="0"/>
              <w:snapToGrid w:val="0"/>
              <w:spacing w:line="360" w:lineRule="auto"/>
              <w:ind w:rightChars="-159" w:right="-334"/>
              <w:jc w:val="center"/>
              <w:rPr>
                <w:rFonts w:ascii="宋体" w:hAnsi="宋体"/>
                <w:szCs w:val="21"/>
              </w:rPr>
            </w:pPr>
          </w:p>
        </w:tc>
        <w:tc>
          <w:tcPr>
            <w:tcW w:w="1080" w:type="dxa"/>
            <w:tcBorders>
              <w:bottom w:val="single" w:sz="4" w:space="0" w:color="auto"/>
            </w:tcBorders>
          </w:tcPr>
          <w:p w:rsidR="00067466" w:rsidRDefault="00DC5899">
            <w:pPr>
              <w:spacing w:line="360" w:lineRule="auto"/>
              <w:jc w:val="center"/>
              <w:rPr>
                <w:rFonts w:ascii="宋体" w:hAnsi="宋体" w:cs="宋体"/>
                <w:szCs w:val="21"/>
              </w:rPr>
            </w:pPr>
            <w:r>
              <w:rPr>
                <w:rFonts w:ascii="宋体" w:hAnsi="宋体" w:cs="宋体" w:hint="eastAsia"/>
                <w:szCs w:val="21"/>
              </w:rPr>
              <w:t>2</w:t>
            </w:r>
          </w:p>
        </w:tc>
      </w:tr>
      <w:tr w:rsidR="00067466">
        <w:trPr>
          <w:trHeight w:val="435"/>
        </w:trPr>
        <w:tc>
          <w:tcPr>
            <w:tcW w:w="720" w:type="dxa"/>
            <w:tcBorders>
              <w:top w:val="single" w:sz="4" w:space="0" w:color="auto"/>
            </w:tcBorders>
            <w:vAlign w:val="center"/>
          </w:tcPr>
          <w:p w:rsidR="00067466" w:rsidRDefault="00067466">
            <w:pPr>
              <w:ind w:rightChars="-159" w:right="-334"/>
              <w:rPr>
                <w:rFonts w:ascii="宋体" w:hAnsi="宋体" w:cs="宋体"/>
                <w:szCs w:val="21"/>
              </w:rPr>
            </w:pPr>
          </w:p>
        </w:tc>
        <w:tc>
          <w:tcPr>
            <w:tcW w:w="2880" w:type="dxa"/>
            <w:tcBorders>
              <w:top w:val="single" w:sz="4" w:space="0" w:color="auto"/>
            </w:tcBorders>
            <w:vAlign w:val="center"/>
          </w:tcPr>
          <w:p w:rsidR="00067466" w:rsidRDefault="00DC5899">
            <w:pPr>
              <w:ind w:rightChars="-159" w:right="-334"/>
              <w:jc w:val="center"/>
              <w:rPr>
                <w:rFonts w:ascii="宋体" w:hAnsi="宋体" w:cs="宋体"/>
                <w:szCs w:val="21"/>
              </w:rPr>
            </w:pPr>
            <w:r>
              <w:rPr>
                <w:rFonts w:ascii="宋体" w:hAnsi="宋体" w:cs="宋体" w:hint="eastAsia"/>
                <w:szCs w:val="21"/>
              </w:rPr>
              <w:t>合计</w:t>
            </w:r>
          </w:p>
        </w:tc>
        <w:tc>
          <w:tcPr>
            <w:tcW w:w="720" w:type="dxa"/>
            <w:tcBorders>
              <w:top w:val="single" w:sz="4" w:space="0" w:color="auto"/>
            </w:tcBorders>
            <w:vAlign w:val="center"/>
          </w:tcPr>
          <w:p w:rsidR="00067466" w:rsidRDefault="00067466">
            <w:pPr>
              <w:ind w:rightChars="-159" w:right="-334"/>
              <w:jc w:val="center"/>
              <w:rPr>
                <w:rFonts w:ascii="宋体" w:hAnsi="宋体" w:cs="宋体"/>
                <w:szCs w:val="21"/>
              </w:rPr>
            </w:pPr>
          </w:p>
        </w:tc>
        <w:tc>
          <w:tcPr>
            <w:tcW w:w="720" w:type="dxa"/>
            <w:tcBorders>
              <w:top w:val="single" w:sz="4" w:space="0" w:color="auto"/>
            </w:tcBorders>
            <w:vAlign w:val="center"/>
          </w:tcPr>
          <w:p w:rsidR="00067466" w:rsidRDefault="00DC5899">
            <w:pPr>
              <w:ind w:rightChars="-159" w:right="-334" w:firstLineChars="100" w:firstLine="210"/>
              <w:rPr>
                <w:rFonts w:ascii="宋体" w:hAnsi="宋体" w:cs="宋体"/>
                <w:szCs w:val="21"/>
              </w:rPr>
            </w:pPr>
            <w:r>
              <w:rPr>
                <w:rFonts w:ascii="宋体" w:hAnsi="宋体" w:cs="宋体" w:hint="eastAsia"/>
                <w:szCs w:val="21"/>
              </w:rPr>
              <w:t>14</w:t>
            </w:r>
          </w:p>
        </w:tc>
        <w:tc>
          <w:tcPr>
            <w:tcW w:w="1080" w:type="dxa"/>
            <w:tcBorders>
              <w:top w:val="single" w:sz="4" w:space="0" w:color="auto"/>
              <w:right w:val="single" w:sz="4" w:space="0" w:color="auto"/>
            </w:tcBorders>
            <w:vAlign w:val="center"/>
          </w:tcPr>
          <w:p w:rsidR="00067466" w:rsidRDefault="00067466">
            <w:pPr>
              <w:ind w:rightChars="-159" w:right="-334"/>
              <w:jc w:val="center"/>
              <w:rPr>
                <w:rFonts w:ascii="宋体" w:hAnsi="宋体" w:cs="宋体"/>
                <w:szCs w:val="21"/>
              </w:rPr>
            </w:pPr>
          </w:p>
        </w:tc>
        <w:tc>
          <w:tcPr>
            <w:tcW w:w="540" w:type="dxa"/>
            <w:tcBorders>
              <w:top w:val="single" w:sz="4" w:space="0" w:color="auto"/>
              <w:left w:val="single" w:sz="4" w:space="0" w:color="auto"/>
              <w:right w:val="single" w:sz="4" w:space="0" w:color="auto"/>
            </w:tcBorders>
            <w:vAlign w:val="center"/>
          </w:tcPr>
          <w:p w:rsidR="00067466" w:rsidRDefault="00067466">
            <w:pPr>
              <w:ind w:rightChars="-159" w:right="-334"/>
              <w:jc w:val="center"/>
              <w:rPr>
                <w:rFonts w:ascii="宋体" w:hAnsi="宋体" w:cs="宋体"/>
                <w:szCs w:val="21"/>
              </w:rPr>
            </w:pPr>
          </w:p>
        </w:tc>
        <w:tc>
          <w:tcPr>
            <w:tcW w:w="1080" w:type="dxa"/>
            <w:tcBorders>
              <w:top w:val="single" w:sz="4" w:space="0" w:color="auto"/>
              <w:left w:val="single" w:sz="4" w:space="0" w:color="auto"/>
            </w:tcBorders>
            <w:vAlign w:val="center"/>
          </w:tcPr>
          <w:p w:rsidR="00067466" w:rsidRDefault="00067466">
            <w:pPr>
              <w:ind w:rightChars="-159" w:right="-334"/>
              <w:jc w:val="center"/>
              <w:rPr>
                <w:rFonts w:ascii="宋体" w:hAnsi="宋体" w:cs="宋体"/>
                <w:szCs w:val="21"/>
              </w:rPr>
            </w:pPr>
          </w:p>
        </w:tc>
        <w:tc>
          <w:tcPr>
            <w:tcW w:w="1080" w:type="dxa"/>
            <w:tcBorders>
              <w:top w:val="single" w:sz="4" w:space="0" w:color="auto"/>
            </w:tcBorders>
            <w:vAlign w:val="center"/>
          </w:tcPr>
          <w:p w:rsidR="00067466" w:rsidRDefault="00067466">
            <w:pPr>
              <w:ind w:rightChars="-159" w:right="-334"/>
              <w:jc w:val="center"/>
              <w:rPr>
                <w:rFonts w:ascii="宋体" w:hAnsi="宋体" w:cs="宋体"/>
                <w:szCs w:val="21"/>
              </w:rPr>
            </w:pPr>
          </w:p>
        </w:tc>
      </w:tr>
    </w:tbl>
    <w:p w:rsidR="00067466" w:rsidRDefault="00DC5899">
      <w:pPr>
        <w:ind w:rightChars="-159" w:right="-334"/>
        <w:rPr>
          <w:rFonts w:ascii="宋体" w:hAnsi="宋体"/>
          <w:bCs/>
          <w:szCs w:val="21"/>
        </w:rPr>
      </w:pPr>
      <w:r>
        <w:rPr>
          <w:rFonts w:ascii="宋体" w:hAnsi="宋体" w:hint="eastAsia"/>
          <w:szCs w:val="21"/>
        </w:rPr>
        <w:t>说明：</w:t>
      </w:r>
      <w:r>
        <w:rPr>
          <w:rFonts w:ascii="宋体" w:hAnsi="宋体" w:hint="eastAsia"/>
          <w:szCs w:val="21"/>
        </w:rPr>
        <w:t>1</w:t>
      </w:r>
      <w:r>
        <w:rPr>
          <w:rFonts w:ascii="宋体" w:hAnsi="宋体" w:hint="eastAsia"/>
          <w:szCs w:val="21"/>
        </w:rPr>
        <w:t>、重要程度分为</w:t>
      </w:r>
      <w:r>
        <w:rPr>
          <w:rFonts w:ascii="宋体" w:hAnsi="宋体" w:hint="eastAsia"/>
          <w:bCs/>
          <w:szCs w:val="21"/>
        </w:rPr>
        <w:t>A</w:t>
      </w:r>
      <w:r>
        <w:rPr>
          <w:rFonts w:ascii="宋体" w:hAnsi="宋体" w:hint="eastAsia"/>
          <w:bCs/>
          <w:szCs w:val="21"/>
        </w:rPr>
        <w:t>、</w:t>
      </w:r>
      <w:r>
        <w:rPr>
          <w:rFonts w:ascii="宋体" w:hAnsi="宋体" w:hint="eastAsia"/>
          <w:bCs/>
          <w:szCs w:val="21"/>
        </w:rPr>
        <w:t>B</w:t>
      </w:r>
      <w:r>
        <w:rPr>
          <w:rFonts w:ascii="宋体" w:hAnsi="宋体" w:hint="eastAsia"/>
          <w:bCs/>
          <w:szCs w:val="21"/>
        </w:rPr>
        <w:t>、</w:t>
      </w:r>
      <w:r>
        <w:rPr>
          <w:rFonts w:ascii="宋体" w:hAnsi="宋体" w:hint="eastAsia"/>
          <w:bCs/>
          <w:szCs w:val="21"/>
        </w:rPr>
        <w:t>C</w:t>
      </w:r>
      <w:r>
        <w:rPr>
          <w:rFonts w:ascii="宋体" w:hAnsi="宋体" w:hint="eastAsia"/>
          <w:bCs/>
          <w:szCs w:val="21"/>
        </w:rPr>
        <w:t>三级，</w:t>
      </w:r>
      <w:r>
        <w:rPr>
          <w:rFonts w:ascii="宋体" w:hAnsi="宋体" w:hint="eastAsia"/>
          <w:bCs/>
          <w:szCs w:val="21"/>
        </w:rPr>
        <w:t>A</w:t>
      </w:r>
      <w:r>
        <w:rPr>
          <w:rFonts w:ascii="宋体" w:hAnsi="宋体" w:hint="eastAsia"/>
          <w:bCs/>
          <w:szCs w:val="21"/>
        </w:rPr>
        <w:t>为极重要关键件；</w:t>
      </w:r>
      <w:r>
        <w:rPr>
          <w:rFonts w:ascii="宋体" w:hAnsi="宋体" w:hint="eastAsia"/>
          <w:bCs/>
          <w:szCs w:val="21"/>
        </w:rPr>
        <w:t>B</w:t>
      </w:r>
      <w:r>
        <w:rPr>
          <w:rFonts w:ascii="宋体" w:hAnsi="宋体" w:hint="eastAsia"/>
          <w:bCs/>
          <w:szCs w:val="21"/>
        </w:rPr>
        <w:t>为一般重要件；</w:t>
      </w:r>
      <w:r>
        <w:rPr>
          <w:rFonts w:ascii="宋体" w:hAnsi="宋体" w:hint="eastAsia"/>
          <w:bCs/>
          <w:szCs w:val="21"/>
        </w:rPr>
        <w:t>C</w:t>
      </w:r>
      <w:r>
        <w:rPr>
          <w:rFonts w:ascii="宋体" w:hAnsi="宋体" w:hint="eastAsia"/>
          <w:bCs/>
          <w:szCs w:val="21"/>
        </w:rPr>
        <w:t>为普通件。</w:t>
      </w:r>
    </w:p>
    <w:p w:rsidR="00067466" w:rsidRDefault="00DC5899">
      <w:pPr>
        <w:ind w:left="840" w:rightChars="-159" w:right="-334" w:hangingChars="400" w:hanging="840"/>
        <w:rPr>
          <w:rFonts w:ascii="宋体" w:hAnsi="宋体"/>
          <w:bCs/>
          <w:szCs w:val="21"/>
        </w:rPr>
      </w:pPr>
      <w:r>
        <w:rPr>
          <w:rFonts w:ascii="宋体" w:hAnsi="宋体" w:hint="eastAsia"/>
          <w:bCs/>
          <w:szCs w:val="21"/>
        </w:rPr>
        <w:t xml:space="preserve">      </w:t>
      </w:r>
      <w:r>
        <w:rPr>
          <w:rFonts w:ascii="宋体" w:hAnsi="宋体" w:hint="eastAsia"/>
          <w:szCs w:val="21"/>
        </w:rPr>
        <w:t>2</w:t>
      </w:r>
      <w:r>
        <w:rPr>
          <w:rFonts w:ascii="宋体" w:hAnsi="宋体" w:hint="eastAsia"/>
          <w:szCs w:val="21"/>
        </w:rPr>
        <w:t>、</w:t>
      </w:r>
      <w:r>
        <w:rPr>
          <w:rFonts w:ascii="宋体" w:hAnsi="宋体" w:hint="eastAsia"/>
          <w:bCs/>
          <w:szCs w:val="21"/>
        </w:rPr>
        <w:t>易损等级分为</w:t>
      </w:r>
      <w:r>
        <w:rPr>
          <w:rFonts w:ascii="宋体" w:hAnsi="宋体" w:hint="eastAsia"/>
          <w:bCs/>
          <w:szCs w:val="21"/>
        </w:rPr>
        <w:t>1</w:t>
      </w:r>
      <w:r>
        <w:rPr>
          <w:rFonts w:ascii="宋体" w:hAnsi="宋体" w:hint="eastAsia"/>
          <w:bCs/>
          <w:szCs w:val="21"/>
        </w:rPr>
        <w:t>，</w:t>
      </w:r>
      <w:r>
        <w:rPr>
          <w:rFonts w:ascii="宋体" w:hAnsi="宋体" w:hint="eastAsia"/>
          <w:bCs/>
          <w:szCs w:val="21"/>
        </w:rPr>
        <w:t>2</w:t>
      </w:r>
      <w:r>
        <w:rPr>
          <w:rFonts w:ascii="宋体" w:hAnsi="宋体" w:hint="eastAsia"/>
          <w:bCs/>
          <w:szCs w:val="21"/>
        </w:rPr>
        <w:t>，</w:t>
      </w:r>
      <w:r>
        <w:rPr>
          <w:rFonts w:ascii="宋体" w:hAnsi="宋体" w:hint="eastAsia"/>
          <w:bCs/>
          <w:szCs w:val="21"/>
        </w:rPr>
        <w:t>3</w:t>
      </w:r>
      <w:proofErr w:type="gramStart"/>
      <w:r>
        <w:rPr>
          <w:rFonts w:ascii="宋体" w:hAnsi="宋体" w:hint="eastAsia"/>
          <w:bCs/>
          <w:szCs w:val="21"/>
        </w:rPr>
        <w:t>三</w:t>
      </w:r>
      <w:proofErr w:type="gramEnd"/>
      <w:r>
        <w:rPr>
          <w:rFonts w:ascii="宋体" w:hAnsi="宋体" w:hint="eastAsia"/>
          <w:bCs/>
          <w:szCs w:val="21"/>
        </w:rPr>
        <w:t>级，</w:t>
      </w:r>
      <w:r>
        <w:rPr>
          <w:rFonts w:ascii="宋体" w:hAnsi="宋体" w:hint="eastAsia"/>
          <w:bCs/>
          <w:szCs w:val="21"/>
        </w:rPr>
        <w:t>1</w:t>
      </w:r>
      <w:r>
        <w:rPr>
          <w:rFonts w:ascii="宋体" w:hAnsi="宋体" w:hint="eastAsia"/>
          <w:bCs/>
          <w:szCs w:val="21"/>
        </w:rPr>
        <w:t>级为易损件；</w:t>
      </w:r>
      <w:r>
        <w:rPr>
          <w:rFonts w:ascii="宋体" w:hAnsi="宋体" w:hint="eastAsia"/>
          <w:bCs/>
          <w:szCs w:val="21"/>
        </w:rPr>
        <w:t>2</w:t>
      </w:r>
      <w:r>
        <w:rPr>
          <w:rFonts w:ascii="宋体" w:hAnsi="宋体" w:hint="eastAsia"/>
          <w:bCs/>
          <w:szCs w:val="21"/>
        </w:rPr>
        <w:t>为周期损耗件（定期需更换的备件）；</w:t>
      </w:r>
      <w:r>
        <w:rPr>
          <w:rFonts w:ascii="宋体" w:hAnsi="宋体" w:hint="eastAsia"/>
          <w:bCs/>
          <w:szCs w:val="21"/>
        </w:rPr>
        <w:t>3</w:t>
      </w:r>
      <w:r>
        <w:rPr>
          <w:rFonts w:ascii="宋体" w:hAnsi="宋体" w:hint="eastAsia"/>
          <w:bCs/>
          <w:szCs w:val="21"/>
        </w:rPr>
        <w:t>为非常规损耗件。</w:t>
      </w:r>
    </w:p>
    <w:p w:rsidR="00067466" w:rsidRDefault="00DC5899">
      <w:pPr>
        <w:tabs>
          <w:tab w:val="left" w:pos="4921"/>
        </w:tabs>
        <w:ind w:rightChars="-159" w:right="-334" w:firstLineChars="300" w:firstLine="630"/>
        <w:rPr>
          <w:rFonts w:ascii="宋体" w:hAnsi="宋体"/>
          <w:bCs/>
          <w:sz w:val="24"/>
        </w:rPr>
      </w:pPr>
      <w:r>
        <w:rPr>
          <w:rFonts w:ascii="宋体" w:hAnsi="宋体" w:hint="eastAsia"/>
          <w:szCs w:val="21"/>
        </w:rPr>
        <w:t>3</w:t>
      </w:r>
      <w:r>
        <w:rPr>
          <w:rFonts w:ascii="宋体" w:hAnsi="宋体" w:hint="eastAsia"/>
          <w:szCs w:val="21"/>
        </w:rPr>
        <w:t>、分项报价表中分项报价合计价格与投标报价设备总价格必须一致。</w:t>
      </w:r>
    </w:p>
    <w:p w:rsidR="00067466" w:rsidRDefault="00DC5899">
      <w:pPr>
        <w:ind w:rightChars="-159" w:right="-334"/>
        <w:rPr>
          <w:rFonts w:ascii="宋体" w:hAnsi="宋体"/>
          <w:szCs w:val="21"/>
        </w:rPr>
      </w:pPr>
      <w:r>
        <w:rPr>
          <w:rFonts w:ascii="宋体" w:hAnsi="宋体" w:hint="eastAsia"/>
          <w:b/>
          <w:bCs/>
          <w:sz w:val="28"/>
          <w:szCs w:val="28"/>
        </w:rPr>
        <w:t>（</w:t>
      </w:r>
      <w:r>
        <w:rPr>
          <w:rFonts w:ascii="宋体" w:hAnsi="宋体" w:hint="eastAsia"/>
          <w:b/>
          <w:bCs/>
          <w:sz w:val="28"/>
          <w:szCs w:val="28"/>
        </w:rPr>
        <w:t>2</w:t>
      </w:r>
      <w:r>
        <w:rPr>
          <w:rFonts w:ascii="宋体" w:hAnsi="宋体" w:hint="eastAsia"/>
          <w:b/>
          <w:bCs/>
          <w:sz w:val="28"/>
          <w:szCs w:val="28"/>
        </w:rPr>
        <w:t>）技术规格</w:t>
      </w:r>
    </w:p>
    <w:p w:rsidR="00067466" w:rsidRDefault="00DC5899">
      <w:pPr>
        <w:ind w:rightChars="-159" w:right="-334"/>
        <w:outlineLvl w:val="1"/>
        <w:rPr>
          <w:rFonts w:ascii="宋体" w:hAnsi="宋体"/>
          <w:b/>
          <w:szCs w:val="21"/>
        </w:rPr>
      </w:pPr>
      <w:r>
        <w:rPr>
          <w:rFonts w:ascii="宋体" w:hAnsi="宋体" w:hint="eastAsia"/>
          <w:b/>
          <w:szCs w:val="21"/>
        </w:rPr>
        <w:t>一、使用环境</w:t>
      </w:r>
    </w:p>
    <w:p w:rsidR="00067466" w:rsidRDefault="00DC5899">
      <w:pPr>
        <w:ind w:left="420" w:rightChars="-159" w:right="-334" w:hangingChars="200" w:hanging="420"/>
        <w:rPr>
          <w:rFonts w:ascii="宋体" w:hAnsi="宋体"/>
          <w:szCs w:val="21"/>
        </w:rPr>
      </w:pPr>
      <w:r>
        <w:rPr>
          <w:rFonts w:ascii="宋体" w:hAnsi="宋体" w:cs="Arial" w:hint="eastAsia"/>
          <w:szCs w:val="21"/>
        </w:rPr>
        <w:t>1</w:t>
      </w:r>
      <w:r>
        <w:rPr>
          <w:rFonts w:ascii="宋体" w:hAnsi="宋体" w:cs="Arial" w:hint="eastAsia"/>
          <w:szCs w:val="21"/>
        </w:rPr>
        <w:t>、使用地点：</w:t>
      </w:r>
      <w:r>
        <w:rPr>
          <w:rFonts w:ascii="宋体" w:hAnsi="宋体" w:hint="eastAsia"/>
          <w:szCs w:val="21"/>
        </w:rPr>
        <w:t>各矿井</w:t>
      </w:r>
    </w:p>
    <w:p w:rsidR="00067466" w:rsidRDefault="00DC5899">
      <w:pPr>
        <w:ind w:left="420" w:rightChars="-159" w:right="-334" w:hangingChars="200" w:hanging="420"/>
        <w:rPr>
          <w:rFonts w:ascii="宋体" w:hAnsi="宋体" w:cs="Arial"/>
          <w:szCs w:val="21"/>
        </w:rPr>
      </w:pPr>
      <w:r>
        <w:rPr>
          <w:rFonts w:ascii="宋体" w:hAnsi="宋体" w:cs="Arial" w:hint="eastAsia"/>
          <w:szCs w:val="21"/>
        </w:rPr>
        <w:t>2</w:t>
      </w:r>
      <w:r>
        <w:rPr>
          <w:rFonts w:ascii="宋体" w:hAnsi="宋体" w:cs="Arial" w:hint="eastAsia"/>
          <w:szCs w:val="21"/>
        </w:rPr>
        <w:t>、海拔高度</w:t>
      </w:r>
      <w:r>
        <w:rPr>
          <w:rFonts w:ascii="宋体" w:hAnsi="宋体" w:cs="Arial" w:hint="eastAsia"/>
          <w:szCs w:val="21"/>
        </w:rPr>
        <w:t>: 800-140</w:t>
      </w:r>
      <w:r>
        <w:rPr>
          <w:rFonts w:ascii="宋体" w:hAnsi="宋体" w:hint="eastAsia"/>
          <w:szCs w:val="21"/>
        </w:rPr>
        <w:t>0m</w:t>
      </w:r>
    </w:p>
    <w:p w:rsidR="00067466" w:rsidRDefault="00DC5899">
      <w:pPr>
        <w:ind w:left="420" w:rightChars="-159" w:right="-334" w:hangingChars="200" w:hanging="420"/>
        <w:rPr>
          <w:rFonts w:ascii="宋体" w:hAnsi="宋体" w:cs="Arial"/>
          <w:szCs w:val="21"/>
        </w:rPr>
      </w:pPr>
      <w:r>
        <w:rPr>
          <w:rFonts w:ascii="宋体" w:hAnsi="宋体" w:cs="Arial" w:hint="eastAsia"/>
          <w:szCs w:val="21"/>
        </w:rPr>
        <w:t>3</w:t>
      </w:r>
      <w:r>
        <w:rPr>
          <w:rFonts w:ascii="宋体" w:hAnsi="宋体" w:cs="Arial" w:hint="eastAsia"/>
          <w:szCs w:val="21"/>
        </w:rPr>
        <w:t>、环境气温：</w:t>
      </w:r>
      <w:r>
        <w:rPr>
          <w:rFonts w:ascii="宋体" w:hAnsi="宋体" w:cs="Arial" w:hint="eastAsia"/>
          <w:szCs w:val="21"/>
        </w:rPr>
        <w:t>-30</w:t>
      </w:r>
      <w:r>
        <w:rPr>
          <w:rFonts w:ascii="宋体" w:hAnsi="宋体" w:cs="黑体" w:hint="eastAsia"/>
          <w:szCs w:val="21"/>
        </w:rPr>
        <w:t>℃</w:t>
      </w:r>
      <w:r>
        <w:rPr>
          <w:rFonts w:ascii="宋体" w:hAnsi="宋体" w:cs="Arial" w:hint="eastAsia"/>
          <w:szCs w:val="21"/>
        </w:rPr>
        <w:t>～</w:t>
      </w:r>
      <w:r>
        <w:rPr>
          <w:rFonts w:ascii="宋体" w:hAnsi="宋体" w:cs="Arial" w:hint="eastAsia"/>
          <w:szCs w:val="21"/>
        </w:rPr>
        <w:t>+50</w:t>
      </w:r>
      <w:r>
        <w:rPr>
          <w:rFonts w:ascii="宋体" w:hAnsi="宋体" w:cs="黑体" w:hint="eastAsia"/>
          <w:szCs w:val="21"/>
        </w:rPr>
        <w:t>℃</w:t>
      </w:r>
    </w:p>
    <w:p w:rsidR="00067466" w:rsidRDefault="00DC5899">
      <w:pPr>
        <w:ind w:left="420" w:rightChars="-159" w:right="-334" w:hangingChars="200" w:hanging="420"/>
        <w:rPr>
          <w:rFonts w:ascii="宋体" w:hAnsi="宋体" w:cs="Arial"/>
          <w:szCs w:val="21"/>
        </w:rPr>
      </w:pPr>
      <w:r>
        <w:rPr>
          <w:rFonts w:ascii="宋体" w:hAnsi="宋体" w:cs="Arial" w:hint="eastAsia"/>
          <w:szCs w:val="21"/>
        </w:rPr>
        <w:t>4</w:t>
      </w:r>
      <w:r>
        <w:rPr>
          <w:rFonts w:ascii="宋体" w:hAnsi="宋体" w:cs="Arial" w:hint="eastAsia"/>
          <w:szCs w:val="21"/>
        </w:rPr>
        <w:t>、湿度：日平均相对湿度不大于</w:t>
      </w:r>
      <w:r>
        <w:rPr>
          <w:rFonts w:ascii="宋体" w:hAnsi="宋体" w:cs="Arial" w:hint="eastAsia"/>
          <w:szCs w:val="21"/>
        </w:rPr>
        <w:t>95%</w:t>
      </w:r>
    </w:p>
    <w:p w:rsidR="00067466" w:rsidRDefault="00DC5899">
      <w:pPr>
        <w:ind w:rightChars="-159" w:right="-334" w:firstLineChars="428" w:firstLine="899"/>
        <w:rPr>
          <w:rFonts w:ascii="宋体" w:hAnsi="宋体" w:cs="Arial"/>
          <w:szCs w:val="21"/>
        </w:rPr>
      </w:pPr>
      <w:r>
        <w:rPr>
          <w:rFonts w:ascii="宋体" w:hAnsi="宋体" w:cs="Arial" w:hint="eastAsia"/>
          <w:szCs w:val="21"/>
        </w:rPr>
        <w:t>月平均相对湿度不超过</w:t>
      </w:r>
      <w:r>
        <w:rPr>
          <w:rFonts w:ascii="宋体" w:hAnsi="宋体" w:cs="Arial" w:hint="eastAsia"/>
          <w:szCs w:val="21"/>
        </w:rPr>
        <w:t>90%</w:t>
      </w:r>
      <w:r>
        <w:rPr>
          <w:rFonts w:ascii="宋体" w:hAnsi="宋体" w:hint="eastAsia"/>
          <w:szCs w:val="21"/>
        </w:rPr>
        <w:t>有凝露情况发生</w:t>
      </w:r>
    </w:p>
    <w:p w:rsidR="00067466" w:rsidRDefault="00DC5899">
      <w:pPr>
        <w:ind w:left="420" w:rightChars="-159" w:right="-334" w:hangingChars="200" w:hanging="420"/>
        <w:rPr>
          <w:rFonts w:ascii="宋体" w:hAnsi="宋体" w:cs="Arial"/>
          <w:szCs w:val="21"/>
        </w:rPr>
      </w:pPr>
      <w:r>
        <w:rPr>
          <w:rFonts w:ascii="宋体" w:hAnsi="宋体" w:cs="Arial" w:hint="eastAsia"/>
          <w:szCs w:val="21"/>
        </w:rPr>
        <w:t>5</w:t>
      </w:r>
      <w:r>
        <w:rPr>
          <w:rFonts w:ascii="宋体" w:hAnsi="宋体" w:cs="Arial" w:hint="eastAsia"/>
          <w:szCs w:val="21"/>
        </w:rPr>
        <w:t>、地震烈度：</w:t>
      </w:r>
      <w:r>
        <w:rPr>
          <w:rFonts w:ascii="宋体" w:hAnsi="宋体" w:hint="eastAsia"/>
          <w:szCs w:val="21"/>
        </w:rPr>
        <w:t>8</w:t>
      </w:r>
      <w:r>
        <w:rPr>
          <w:rFonts w:ascii="宋体" w:hAnsi="宋体" w:hint="eastAsia"/>
          <w:szCs w:val="21"/>
        </w:rPr>
        <w:t>级（中国</w:t>
      </w:r>
      <w:r>
        <w:rPr>
          <w:rFonts w:ascii="宋体" w:hAnsi="宋体" w:hint="eastAsia"/>
          <w:szCs w:val="21"/>
        </w:rPr>
        <w:t>12</w:t>
      </w:r>
      <w:r>
        <w:rPr>
          <w:rFonts w:ascii="宋体" w:hAnsi="宋体" w:hint="eastAsia"/>
          <w:szCs w:val="21"/>
        </w:rPr>
        <w:t>级度标准）</w:t>
      </w:r>
    </w:p>
    <w:p w:rsidR="00067466" w:rsidRDefault="00DC5899">
      <w:pPr>
        <w:ind w:left="420" w:rightChars="-159" w:right="-334" w:hangingChars="200" w:hanging="420"/>
        <w:rPr>
          <w:rFonts w:ascii="宋体" w:hAnsi="宋体" w:cs="Arial"/>
          <w:szCs w:val="21"/>
        </w:rPr>
      </w:pPr>
      <w:r>
        <w:rPr>
          <w:rFonts w:ascii="宋体" w:hAnsi="宋体" w:cs="Arial" w:hint="eastAsia"/>
          <w:szCs w:val="21"/>
        </w:rPr>
        <w:lastRenderedPageBreak/>
        <w:t>6</w:t>
      </w:r>
      <w:r>
        <w:rPr>
          <w:rFonts w:ascii="宋体" w:hAnsi="宋体" w:cs="Arial" w:hint="eastAsia"/>
          <w:szCs w:val="21"/>
        </w:rPr>
        <w:t>、污秽等级：Ⅱ级</w:t>
      </w:r>
    </w:p>
    <w:p w:rsidR="00067466" w:rsidRDefault="00DC5899">
      <w:pPr>
        <w:spacing w:beforeLines="50" w:before="156"/>
        <w:outlineLvl w:val="0"/>
        <w:rPr>
          <w:rFonts w:ascii="宋体" w:hAnsi="宋体"/>
          <w:b/>
          <w:szCs w:val="21"/>
        </w:rPr>
      </w:pPr>
      <w:bookmarkStart w:id="0" w:name="_Toc315618287"/>
      <w:bookmarkStart w:id="1" w:name="_Toc284312335"/>
      <w:r>
        <w:rPr>
          <w:rFonts w:ascii="宋体" w:hAnsi="宋体" w:hint="eastAsia"/>
          <w:b/>
          <w:szCs w:val="21"/>
        </w:rPr>
        <w:t>二、点</w:t>
      </w:r>
      <w:proofErr w:type="gramStart"/>
      <w:r>
        <w:rPr>
          <w:rFonts w:ascii="宋体" w:hAnsi="宋体" w:hint="eastAsia"/>
          <w:b/>
          <w:szCs w:val="21"/>
        </w:rPr>
        <w:t>检仪技术</w:t>
      </w:r>
      <w:proofErr w:type="gramEnd"/>
      <w:r>
        <w:rPr>
          <w:rFonts w:ascii="宋体" w:hAnsi="宋体" w:hint="eastAsia"/>
          <w:b/>
          <w:szCs w:val="21"/>
        </w:rPr>
        <w:t>要求</w:t>
      </w:r>
      <w:bookmarkEnd w:id="0"/>
    </w:p>
    <w:p w:rsidR="00067466" w:rsidRDefault="00DC5899">
      <w:pPr>
        <w:spacing w:beforeLines="50" w:before="156"/>
        <w:rPr>
          <w:rFonts w:ascii="宋体" w:hAnsi="宋体"/>
          <w:b/>
          <w:bCs/>
          <w:szCs w:val="21"/>
        </w:rPr>
      </w:pPr>
      <w:r>
        <w:rPr>
          <w:rFonts w:ascii="宋体" w:hAnsi="宋体" w:hint="eastAsia"/>
          <w:b/>
          <w:bCs/>
          <w:szCs w:val="21"/>
        </w:rPr>
        <w:t>2.1</w:t>
      </w:r>
      <w:r>
        <w:rPr>
          <w:rFonts w:ascii="宋体" w:hAnsi="宋体" w:hint="eastAsia"/>
          <w:b/>
          <w:bCs/>
          <w:szCs w:val="21"/>
        </w:rPr>
        <w:t>、参数要求</w:t>
      </w:r>
    </w:p>
    <w:p w:rsidR="00067466" w:rsidRDefault="00DC5899">
      <w:pPr>
        <w:spacing w:beforeLines="50" w:before="156"/>
        <w:rPr>
          <w:rFonts w:ascii="宋体" w:hAnsi="宋体"/>
          <w:szCs w:val="21"/>
        </w:rPr>
      </w:pPr>
      <w:r>
        <w:rPr>
          <w:rFonts w:ascii="宋体" w:hAnsi="宋体" w:hint="eastAsia"/>
          <w:szCs w:val="21"/>
        </w:rPr>
        <w:t>2.1.1</w:t>
      </w:r>
      <w:r>
        <w:rPr>
          <w:rFonts w:ascii="宋体" w:hAnsi="宋体" w:hint="eastAsia"/>
          <w:szCs w:val="21"/>
        </w:rPr>
        <w:t>、参考型号：</w:t>
      </w:r>
      <w:r>
        <w:rPr>
          <w:rFonts w:ascii="宋体" w:hAnsi="宋体" w:hint="eastAsia"/>
          <w:bCs/>
          <w:szCs w:val="21"/>
        </w:rPr>
        <w:t>YHD400</w:t>
      </w:r>
      <w:r>
        <w:rPr>
          <w:rFonts w:ascii="宋体" w:hAnsi="宋体" w:hint="eastAsia"/>
          <w:bCs/>
          <w:szCs w:val="21"/>
        </w:rPr>
        <w:t>（</w:t>
      </w:r>
      <w:r>
        <w:rPr>
          <w:rFonts w:ascii="宋体" w:hAnsi="宋体" w:hint="eastAsia"/>
          <w:bCs/>
          <w:szCs w:val="21"/>
        </w:rPr>
        <w:t>C</w:t>
      </w:r>
      <w:r>
        <w:rPr>
          <w:rFonts w:ascii="宋体" w:hAnsi="宋体" w:hint="eastAsia"/>
          <w:bCs/>
          <w:szCs w:val="21"/>
        </w:rPr>
        <w:t>）</w:t>
      </w:r>
      <w:r>
        <w:rPr>
          <w:rFonts w:ascii="宋体" w:hAnsi="宋体" w:hint="eastAsia"/>
          <w:bCs/>
          <w:szCs w:val="21"/>
        </w:rPr>
        <w:t xml:space="preserve"> </w:t>
      </w:r>
    </w:p>
    <w:p w:rsidR="00067466" w:rsidRDefault="00DC5899">
      <w:pPr>
        <w:autoSpaceDE w:val="0"/>
        <w:autoSpaceDN w:val="0"/>
        <w:spacing w:beforeLines="50" w:before="156"/>
        <w:rPr>
          <w:rFonts w:ascii="宋体" w:hAnsi="宋体"/>
          <w:szCs w:val="21"/>
        </w:rPr>
      </w:pPr>
      <w:r>
        <w:rPr>
          <w:rFonts w:ascii="宋体" w:hAnsi="宋体" w:hint="eastAsia"/>
          <w:szCs w:val="21"/>
        </w:rPr>
        <w:t>2.1.2</w:t>
      </w:r>
      <w:r>
        <w:rPr>
          <w:rFonts w:ascii="宋体" w:hAnsi="宋体" w:hint="eastAsia"/>
          <w:szCs w:val="21"/>
        </w:rPr>
        <w:t>、</w:t>
      </w:r>
      <w:r>
        <w:rPr>
          <w:rFonts w:ascii="宋体" w:hAnsi="宋体" w:hint="eastAsia"/>
          <w:szCs w:val="21"/>
        </w:rPr>
        <w:t>3.5</w:t>
      </w:r>
      <w:r>
        <w:rPr>
          <w:rFonts w:ascii="宋体" w:hAnsi="宋体" w:hint="eastAsia"/>
          <w:szCs w:val="21"/>
        </w:rPr>
        <w:t>英寸彩屏、像素分辨率</w:t>
      </w:r>
      <w:r>
        <w:rPr>
          <w:rFonts w:ascii="宋体" w:hAnsi="宋体" w:hint="eastAsia"/>
          <w:szCs w:val="21"/>
        </w:rPr>
        <w:t>240X320</w:t>
      </w:r>
      <w:r>
        <w:rPr>
          <w:rFonts w:ascii="宋体" w:hAnsi="宋体" w:hint="eastAsia"/>
          <w:szCs w:val="21"/>
        </w:rPr>
        <w:t>及以上，触屏功能可随意开关切换。</w:t>
      </w:r>
    </w:p>
    <w:p w:rsidR="00067466" w:rsidRDefault="00DC5899">
      <w:pPr>
        <w:autoSpaceDE w:val="0"/>
        <w:autoSpaceDN w:val="0"/>
        <w:spacing w:beforeLines="50" w:before="156"/>
        <w:rPr>
          <w:rFonts w:ascii="宋体" w:hAnsi="宋体"/>
          <w:szCs w:val="21"/>
        </w:rPr>
      </w:pPr>
      <w:r>
        <w:rPr>
          <w:rFonts w:ascii="宋体" w:hAnsi="宋体" w:hint="eastAsia"/>
          <w:szCs w:val="21"/>
        </w:rPr>
        <w:t>*2.1.3</w:t>
      </w:r>
      <w:r>
        <w:rPr>
          <w:rFonts w:ascii="宋体" w:hAnsi="宋体" w:hint="eastAsia"/>
          <w:szCs w:val="21"/>
        </w:rPr>
        <w:t>、振动频谱测量、分析，振动量程不低于：位移</w:t>
      </w:r>
      <w:r>
        <w:rPr>
          <w:rFonts w:ascii="宋体" w:hAnsi="宋体" w:hint="eastAsia"/>
          <w:szCs w:val="21"/>
        </w:rPr>
        <w:t>0.001-1.80mm</w:t>
      </w:r>
      <w:r>
        <w:rPr>
          <w:rFonts w:ascii="宋体" w:hAnsi="宋体" w:hint="eastAsia"/>
          <w:szCs w:val="21"/>
        </w:rPr>
        <w:t>，速度</w:t>
      </w:r>
      <w:r>
        <w:rPr>
          <w:rFonts w:ascii="宋体" w:hAnsi="宋体" w:hint="eastAsia"/>
          <w:szCs w:val="21"/>
        </w:rPr>
        <w:t>0.1-100.0mm/s</w:t>
      </w:r>
      <w:r>
        <w:rPr>
          <w:rFonts w:ascii="宋体" w:hAnsi="宋体" w:hint="eastAsia"/>
          <w:szCs w:val="21"/>
        </w:rPr>
        <w:t>，加速度</w:t>
      </w:r>
      <w:r>
        <w:rPr>
          <w:rFonts w:ascii="宋体" w:hAnsi="宋体" w:hint="eastAsia"/>
          <w:szCs w:val="21"/>
        </w:rPr>
        <w:t>0.1-100m/</w:t>
      </w:r>
      <w:proofErr w:type="spellStart"/>
      <w:r>
        <w:rPr>
          <w:rFonts w:ascii="宋体" w:hAnsi="宋体" w:hint="eastAsia"/>
          <w:szCs w:val="21"/>
        </w:rPr>
        <w:t>ss</w:t>
      </w:r>
      <w:proofErr w:type="spellEnd"/>
      <w:r>
        <w:rPr>
          <w:rFonts w:ascii="宋体" w:hAnsi="宋体" w:hint="eastAsia"/>
          <w:szCs w:val="21"/>
        </w:rPr>
        <w:t>，示值误差不超±</w:t>
      </w:r>
      <w:r>
        <w:rPr>
          <w:rFonts w:ascii="宋体" w:hAnsi="宋体" w:hint="eastAsia"/>
          <w:szCs w:val="21"/>
        </w:rPr>
        <w:t>5%</w:t>
      </w:r>
      <w:r>
        <w:rPr>
          <w:rFonts w:ascii="宋体" w:hAnsi="宋体" w:hint="eastAsia"/>
          <w:szCs w:val="21"/>
        </w:rPr>
        <w:t>，频率范围：</w:t>
      </w:r>
      <w:r>
        <w:rPr>
          <w:rFonts w:ascii="宋体" w:hAnsi="宋体" w:hint="eastAsia"/>
          <w:szCs w:val="21"/>
        </w:rPr>
        <w:t>5</w:t>
      </w:r>
      <w:r>
        <w:rPr>
          <w:rFonts w:ascii="宋体" w:hAnsi="宋体" w:hint="eastAsia"/>
          <w:szCs w:val="21"/>
        </w:rPr>
        <w:t>Hz</w:t>
      </w:r>
      <w:r>
        <w:rPr>
          <w:rFonts w:ascii="宋体" w:hAnsi="宋体" w:hint="eastAsia"/>
          <w:szCs w:val="21"/>
        </w:rPr>
        <w:t>—</w:t>
      </w:r>
      <w:r>
        <w:rPr>
          <w:rFonts w:ascii="宋体" w:hAnsi="宋体" w:hint="eastAsia"/>
          <w:szCs w:val="21"/>
        </w:rPr>
        <w:t>5KHz</w:t>
      </w:r>
      <w:r>
        <w:rPr>
          <w:rFonts w:ascii="宋体" w:hAnsi="宋体" w:hint="eastAsia"/>
          <w:szCs w:val="21"/>
        </w:rPr>
        <w:t>。</w:t>
      </w:r>
    </w:p>
    <w:p w:rsidR="00067466" w:rsidRDefault="00DC5899">
      <w:pPr>
        <w:autoSpaceDE w:val="0"/>
        <w:autoSpaceDN w:val="0"/>
        <w:spacing w:beforeLines="50" w:before="156"/>
        <w:rPr>
          <w:rFonts w:ascii="宋体" w:hAnsi="宋体"/>
          <w:szCs w:val="21"/>
        </w:rPr>
      </w:pPr>
      <w:r>
        <w:rPr>
          <w:rFonts w:ascii="宋体" w:hAnsi="宋体" w:hint="eastAsia"/>
          <w:szCs w:val="21"/>
        </w:rPr>
        <w:t>2.1.4</w:t>
      </w:r>
      <w:r>
        <w:rPr>
          <w:rFonts w:ascii="宋体" w:hAnsi="宋体" w:hint="eastAsia"/>
          <w:szCs w:val="21"/>
        </w:rPr>
        <w:t>、测温范围：—</w:t>
      </w:r>
      <w:r>
        <w:rPr>
          <w:rFonts w:ascii="宋体" w:hAnsi="宋体" w:hint="eastAsia"/>
          <w:szCs w:val="21"/>
        </w:rPr>
        <w:t>32</w:t>
      </w:r>
      <w:r>
        <w:rPr>
          <w:rFonts w:ascii="宋体" w:hAnsi="宋体" w:hint="eastAsia"/>
          <w:szCs w:val="21"/>
        </w:rPr>
        <w:t>℃到</w:t>
      </w:r>
      <w:r>
        <w:rPr>
          <w:rFonts w:ascii="宋体" w:hAnsi="宋体" w:hint="eastAsia"/>
          <w:szCs w:val="21"/>
        </w:rPr>
        <w:t>420</w:t>
      </w:r>
      <w:r>
        <w:rPr>
          <w:rFonts w:ascii="宋体" w:hAnsi="宋体" w:hint="eastAsia"/>
          <w:szCs w:val="21"/>
        </w:rPr>
        <w:t>℃，示值误差不超±</w:t>
      </w:r>
      <w:r>
        <w:rPr>
          <w:rFonts w:ascii="宋体" w:hAnsi="宋体" w:hint="eastAsia"/>
          <w:szCs w:val="21"/>
        </w:rPr>
        <w:t>1%</w:t>
      </w:r>
      <w:r>
        <w:rPr>
          <w:rFonts w:ascii="宋体" w:hAnsi="宋体" w:hint="eastAsia"/>
          <w:szCs w:val="21"/>
        </w:rPr>
        <w:t>，温度距离系数高于</w:t>
      </w:r>
      <w:r>
        <w:rPr>
          <w:rFonts w:ascii="宋体" w:hAnsi="宋体" w:hint="eastAsia"/>
          <w:szCs w:val="21"/>
        </w:rPr>
        <w:t>25:1</w:t>
      </w:r>
      <w:r>
        <w:rPr>
          <w:rFonts w:ascii="宋体" w:hAnsi="宋体" w:hint="eastAsia"/>
          <w:szCs w:val="21"/>
        </w:rPr>
        <w:t>。</w:t>
      </w:r>
    </w:p>
    <w:p w:rsidR="00067466" w:rsidRDefault="00DC5899">
      <w:pPr>
        <w:autoSpaceDE w:val="0"/>
        <w:autoSpaceDN w:val="0"/>
        <w:spacing w:beforeLines="50" w:before="156"/>
        <w:rPr>
          <w:rFonts w:ascii="宋体" w:hAnsi="宋体"/>
          <w:szCs w:val="21"/>
        </w:rPr>
      </w:pPr>
      <w:r>
        <w:rPr>
          <w:rFonts w:ascii="宋体" w:hAnsi="宋体" w:hint="eastAsia"/>
          <w:szCs w:val="21"/>
        </w:rPr>
        <w:t>*2.1.5</w:t>
      </w:r>
      <w:r>
        <w:rPr>
          <w:rFonts w:ascii="宋体" w:hAnsi="宋体" w:hint="eastAsia"/>
          <w:szCs w:val="21"/>
        </w:rPr>
        <w:t>、防护等级要求：</w:t>
      </w:r>
      <w:r>
        <w:rPr>
          <w:rFonts w:ascii="宋体" w:hAnsi="宋体" w:hint="eastAsia"/>
          <w:szCs w:val="21"/>
        </w:rPr>
        <w:t>IP65</w:t>
      </w:r>
      <w:r>
        <w:rPr>
          <w:rFonts w:ascii="宋体" w:hAnsi="宋体" w:hint="eastAsia"/>
          <w:szCs w:val="21"/>
        </w:rPr>
        <w:t>以上。</w:t>
      </w:r>
    </w:p>
    <w:p w:rsidR="00067466" w:rsidRDefault="00DC5899">
      <w:pPr>
        <w:autoSpaceDE w:val="0"/>
        <w:autoSpaceDN w:val="0"/>
        <w:spacing w:beforeLines="50" w:before="156"/>
        <w:rPr>
          <w:rFonts w:ascii="宋体" w:hAnsi="宋体"/>
          <w:szCs w:val="21"/>
        </w:rPr>
      </w:pPr>
      <w:r>
        <w:rPr>
          <w:rFonts w:ascii="宋体" w:hAnsi="宋体" w:hint="eastAsia"/>
          <w:szCs w:val="21"/>
        </w:rPr>
        <w:t>2.1.6</w:t>
      </w:r>
      <w:r>
        <w:rPr>
          <w:rFonts w:ascii="宋体" w:hAnsi="宋体" w:hint="eastAsia"/>
          <w:szCs w:val="21"/>
        </w:rPr>
        <w:t>、要求支</w:t>
      </w:r>
      <w:r>
        <w:rPr>
          <w:rFonts w:ascii="宋体" w:hAnsi="宋体" w:hint="eastAsia"/>
          <w:szCs w:val="21"/>
        </w:rPr>
        <w:t>持</w:t>
      </w:r>
      <w:r>
        <w:rPr>
          <w:rFonts w:ascii="宋体" w:hAnsi="宋体" w:hint="eastAsia"/>
          <w:szCs w:val="21"/>
        </w:rPr>
        <w:t>RFID</w:t>
      </w:r>
      <w:r>
        <w:rPr>
          <w:rFonts w:ascii="宋体" w:hAnsi="宋体" w:hint="eastAsia"/>
          <w:szCs w:val="21"/>
        </w:rPr>
        <w:t>读写，并配</w:t>
      </w:r>
      <w:r>
        <w:rPr>
          <w:rFonts w:ascii="宋体" w:hAnsi="宋体" w:hint="eastAsia"/>
          <w:szCs w:val="21"/>
        </w:rPr>
        <w:t>套</w:t>
      </w:r>
      <w:proofErr w:type="gramStart"/>
      <w:r>
        <w:rPr>
          <w:rFonts w:ascii="宋体" w:hAnsi="宋体" w:hint="eastAsia"/>
          <w:szCs w:val="21"/>
        </w:rPr>
        <w:t>射频卡</w:t>
      </w:r>
      <w:proofErr w:type="gramEnd"/>
      <w:r>
        <w:rPr>
          <w:rFonts w:ascii="宋体" w:hAnsi="宋体" w:hint="eastAsia"/>
          <w:szCs w:val="21"/>
        </w:rPr>
        <w:t>必须具备</w:t>
      </w:r>
      <w:r>
        <w:rPr>
          <w:rFonts w:ascii="宋体" w:hAnsi="宋体" w:hint="eastAsia"/>
          <w:szCs w:val="21"/>
        </w:rPr>
        <w:t>抗干扰</w:t>
      </w:r>
      <w:r>
        <w:rPr>
          <w:rFonts w:ascii="宋体" w:hAnsi="宋体" w:hint="eastAsia"/>
          <w:szCs w:val="21"/>
        </w:rPr>
        <w:t>性能，频率为</w:t>
      </w:r>
      <w:r>
        <w:rPr>
          <w:rFonts w:ascii="宋体" w:hAnsi="宋体" w:hint="eastAsia"/>
          <w:szCs w:val="21"/>
        </w:rPr>
        <w:t>13.56MHZ</w:t>
      </w:r>
      <w:r>
        <w:rPr>
          <w:rFonts w:ascii="宋体" w:hAnsi="宋体" w:hint="eastAsia"/>
          <w:szCs w:val="21"/>
        </w:rPr>
        <w:t>。</w:t>
      </w:r>
    </w:p>
    <w:p w:rsidR="00067466" w:rsidRDefault="00DC5899">
      <w:pPr>
        <w:autoSpaceDE w:val="0"/>
        <w:autoSpaceDN w:val="0"/>
        <w:spacing w:beforeLines="50" w:before="156"/>
        <w:rPr>
          <w:rFonts w:ascii="宋体" w:hAnsi="宋体"/>
          <w:szCs w:val="21"/>
        </w:rPr>
      </w:pPr>
      <w:r>
        <w:rPr>
          <w:rFonts w:ascii="宋体" w:hAnsi="宋体" w:hint="eastAsia"/>
          <w:szCs w:val="21"/>
        </w:rPr>
        <w:t>2.1.7</w:t>
      </w:r>
      <w:r>
        <w:rPr>
          <w:rFonts w:ascii="宋体" w:hAnsi="宋体" w:hint="eastAsia"/>
          <w:szCs w:val="21"/>
        </w:rPr>
        <w:t>、仪器预装正版</w:t>
      </w:r>
      <w:r>
        <w:rPr>
          <w:rFonts w:ascii="宋体" w:hAnsi="宋体" w:hint="eastAsia"/>
          <w:szCs w:val="21"/>
        </w:rPr>
        <w:t>WindowsCE6.0</w:t>
      </w:r>
      <w:r>
        <w:rPr>
          <w:rFonts w:ascii="宋体" w:hAnsi="宋体" w:hint="eastAsia"/>
          <w:szCs w:val="21"/>
        </w:rPr>
        <w:t>以上系统，并开放系统所有功能。</w:t>
      </w:r>
    </w:p>
    <w:p w:rsidR="00067466" w:rsidRDefault="00DC5899">
      <w:pPr>
        <w:autoSpaceDE w:val="0"/>
        <w:autoSpaceDN w:val="0"/>
        <w:spacing w:beforeLines="50" w:before="156"/>
        <w:rPr>
          <w:rFonts w:ascii="宋体" w:hAnsi="宋体"/>
          <w:szCs w:val="21"/>
          <w:highlight w:val="yellow"/>
        </w:rPr>
      </w:pPr>
      <w:r>
        <w:rPr>
          <w:rFonts w:ascii="宋体" w:hAnsi="宋体" w:hint="eastAsia"/>
          <w:szCs w:val="21"/>
        </w:rPr>
        <w:t>2.1.8</w:t>
      </w:r>
      <w:r>
        <w:rPr>
          <w:rFonts w:ascii="宋体" w:hAnsi="宋体" w:hint="eastAsia"/>
          <w:szCs w:val="21"/>
        </w:rPr>
        <w:t>、</w:t>
      </w:r>
      <w:proofErr w:type="gramStart"/>
      <w:r>
        <w:rPr>
          <w:rFonts w:ascii="宋体" w:hAnsi="宋体" w:hint="eastAsia"/>
          <w:szCs w:val="21"/>
        </w:rPr>
        <w:t>点检仪与</w:t>
      </w:r>
      <w:proofErr w:type="gramEnd"/>
      <w:r>
        <w:rPr>
          <w:rFonts w:ascii="宋体" w:hAnsi="宋体" w:hint="eastAsia"/>
          <w:szCs w:val="21"/>
        </w:rPr>
        <w:t>点检系统</w:t>
      </w:r>
      <w:r>
        <w:rPr>
          <w:rFonts w:ascii="宋体" w:hAnsi="宋体" w:hint="eastAsia"/>
          <w:szCs w:val="21"/>
        </w:rPr>
        <w:t>通讯方式支持</w:t>
      </w:r>
      <w:r>
        <w:rPr>
          <w:rFonts w:ascii="宋体" w:hAnsi="宋体" w:hint="eastAsia"/>
          <w:szCs w:val="21"/>
        </w:rPr>
        <w:t>USB</w:t>
      </w:r>
      <w:r>
        <w:rPr>
          <w:rFonts w:ascii="宋体" w:hAnsi="宋体" w:hint="eastAsia"/>
          <w:szCs w:val="21"/>
        </w:rPr>
        <w:t>、</w:t>
      </w:r>
      <w:r>
        <w:rPr>
          <w:rFonts w:ascii="宋体" w:hAnsi="宋体" w:hint="eastAsia"/>
          <w:szCs w:val="21"/>
        </w:rPr>
        <w:t>Wi-Fi</w:t>
      </w:r>
      <w:r>
        <w:rPr>
          <w:rFonts w:ascii="宋体" w:hAnsi="宋体" w:hint="eastAsia"/>
          <w:szCs w:val="21"/>
        </w:rPr>
        <w:t>、蓝牙、</w:t>
      </w:r>
      <w:r>
        <w:rPr>
          <w:rFonts w:ascii="宋体" w:hAnsi="宋体" w:hint="eastAsia"/>
          <w:szCs w:val="21"/>
        </w:rPr>
        <w:t>3G</w:t>
      </w:r>
      <w:r>
        <w:rPr>
          <w:rFonts w:ascii="宋体" w:hAnsi="宋体" w:hint="eastAsia"/>
          <w:szCs w:val="21"/>
        </w:rPr>
        <w:t>等协议，至少支持其中的一种</w:t>
      </w:r>
      <w:r>
        <w:rPr>
          <w:rFonts w:ascii="宋体" w:hAnsi="宋体" w:hint="eastAsia"/>
          <w:szCs w:val="21"/>
        </w:rPr>
        <w:t>方式，数据上传下载速率不低于</w:t>
      </w:r>
      <w:r>
        <w:rPr>
          <w:rFonts w:ascii="宋体" w:hAnsi="宋体" w:hint="eastAsia"/>
          <w:szCs w:val="21"/>
        </w:rPr>
        <w:t>2Mbps</w:t>
      </w:r>
      <w:r>
        <w:rPr>
          <w:rFonts w:ascii="宋体" w:hAnsi="宋体" w:hint="eastAsia"/>
          <w:szCs w:val="21"/>
        </w:rPr>
        <w:t>。</w:t>
      </w:r>
    </w:p>
    <w:p w:rsidR="00067466" w:rsidRDefault="00DC5899">
      <w:pPr>
        <w:autoSpaceDE w:val="0"/>
        <w:autoSpaceDN w:val="0"/>
        <w:spacing w:beforeLines="50" w:before="156"/>
        <w:rPr>
          <w:rFonts w:ascii="宋体" w:hAnsi="宋体"/>
          <w:szCs w:val="21"/>
        </w:rPr>
      </w:pPr>
      <w:r>
        <w:rPr>
          <w:rFonts w:ascii="宋体" w:hAnsi="宋体" w:hint="eastAsia"/>
          <w:szCs w:val="21"/>
        </w:rPr>
        <w:t>2.1.9</w:t>
      </w:r>
      <w:r>
        <w:rPr>
          <w:rFonts w:ascii="宋体" w:hAnsi="宋体" w:hint="eastAsia"/>
          <w:szCs w:val="21"/>
        </w:rPr>
        <w:t>、仪器开机持续操作、使用时间不低于</w:t>
      </w:r>
      <w:r>
        <w:rPr>
          <w:rFonts w:ascii="宋体" w:hAnsi="宋体" w:hint="eastAsia"/>
          <w:szCs w:val="21"/>
        </w:rPr>
        <w:t>8</w:t>
      </w:r>
      <w:r>
        <w:rPr>
          <w:rFonts w:ascii="宋体" w:hAnsi="宋体" w:hint="eastAsia"/>
          <w:szCs w:val="21"/>
        </w:rPr>
        <w:t>小时，可重复充电使用，充电至本机电池容量的</w:t>
      </w:r>
      <w:r>
        <w:rPr>
          <w:rFonts w:ascii="宋体" w:hAnsi="宋体" w:hint="eastAsia"/>
          <w:szCs w:val="21"/>
        </w:rPr>
        <w:t>80%</w:t>
      </w:r>
      <w:r>
        <w:rPr>
          <w:rFonts w:ascii="宋体" w:hAnsi="宋体" w:hint="eastAsia"/>
          <w:szCs w:val="21"/>
        </w:rPr>
        <w:t>所需时间应不超过</w:t>
      </w:r>
      <w:r>
        <w:rPr>
          <w:rFonts w:ascii="宋体" w:hAnsi="宋体" w:hint="eastAsia"/>
          <w:szCs w:val="21"/>
        </w:rPr>
        <w:t>2</w:t>
      </w:r>
      <w:r>
        <w:rPr>
          <w:rFonts w:ascii="宋体" w:hAnsi="宋体" w:hint="eastAsia"/>
          <w:szCs w:val="21"/>
        </w:rPr>
        <w:t>小时。</w:t>
      </w:r>
    </w:p>
    <w:p w:rsidR="00067466" w:rsidRDefault="00DC5899">
      <w:pPr>
        <w:autoSpaceDE w:val="0"/>
        <w:autoSpaceDN w:val="0"/>
        <w:spacing w:beforeLines="50" w:before="156"/>
        <w:rPr>
          <w:rFonts w:ascii="宋体" w:hAnsi="宋体"/>
          <w:szCs w:val="21"/>
        </w:rPr>
      </w:pPr>
      <w:bookmarkStart w:id="2" w:name="OLE_LINK1"/>
      <w:bookmarkStart w:id="3" w:name="OLE_LINK2"/>
      <w:r>
        <w:rPr>
          <w:rFonts w:ascii="宋体" w:hAnsi="宋体" w:hint="eastAsia"/>
          <w:szCs w:val="21"/>
        </w:rPr>
        <w:t>*2.1.10</w:t>
      </w:r>
      <w:r>
        <w:rPr>
          <w:rFonts w:ascii="宋体" w:hAnsi="宋体" w:hint="eastAsia"/>
          <w:szCs w:val="21"/>
        </w:rPr>
        <w:t>、</w:t>
      </w:r>
      <w:bookmarkEnd w:id="2"/>
      <w:bookmarkEnd w:id="3"/>
      <w:r>
        <w:rPr>
          <w:rFonts w:ascii="宋体" w:hAnsi="宋体" w:hint="eastAsia"/>
          <w:szCs w:val="21"/>
        </w:rPr>
        <w:t>可用存储容量大于</w:t>
      </w:r>
      <w:r>
        <w:rPr>
          <w:rFonts w:ascii="宋体" w:hAnsi="宋体" w:hint="eastAsia"/>
          <w:szCs w:val="21"/>
        </w:rPr>
        <w:t>4</w:t>
      </w:r>
      <w:r>
        <w:rPr>
          <w:rFonts w:ascii="宋体" w:hAnsi="宋体" w:hint="eastAsia"/>
          <w:szCs w:val="21"/>
        </w:rPr>
        <w:t>G</w:t>
      </w:r>
      <w:r>
        <w:rPr>
          <w:rFonts w:ascii="宋体" w:hAnsi="宋体" w:hint="eastAsia"/>
          <w:szCs w:val="21"/>
        </w:rPr>
        <w:t>，且可扩展至</w:t>
      </w:r>
      <w:r>
        <w:rPr>
          <w:rFonts w:ascii="宋体" w:hAnsi="宋体" w:hint="eastAsia"/>
          <w:szCs w:val="21"/>
        </w:rPr>
        <w:t>16G</w:t>
      </w:r>
      <w:r>
        <w:rPr>
          <w:rFonts w:ascii="宋体" w:hAnsi="宋体" w:hint="eastAsia"/>
          <w:szCs w:val="21"/>
        </w:rPr>
        <w:t>或更高，能同时存储</w:t>
      </w:r>
      <w:r>
        <w:rPr>
          <w:rFonts w:ascii="宋体" w:hAnsi="宋体" w:hint="eastAsia"/>
          <w:szCs w:val="21"/>
        </w:rPr>
        <w:t>5000</w:t>
      </w:r>
      <w:r>
        <w:rPr>
          <w:rFonts w:ascii="宋体" w:hAnsi="宋体" w:hint="eastAsia"/>
          <w:szCs w:val="21"/>
        </w:rPr>
        <w:t>条以上点检数据，并能显示历史数据曲线图。</w:t>
      </w:r>
    </w:p>
    <w:p w:rsidR="00067466" w:rsidRDefault="00DC5899">
      <w:pPr>
        <w:autoSpaceDE w:val="0"/>
        <w:autoSpaceDN w:val="0"/>
        <w:spacing w:beforeLines="50" w:before="156" w:after="40"/>
        <w:ind w:rightChars="-159" w:right="-334"/>
        <w:rPr>
          <w:rFonts w:ascii="宋体" w:hAnsi="宋体"/>
          <w:b/>
          <w:bCs/>
          <w:szCs w:val="21"/>
        </w:rPr>
      </w:pPr>
      <w:r>
        <w:rPr>
          <w:rFonts w:ascii="宋体" w:hAnsi="宋体" w:hint="eastAsia"/>
          <w:b/>
          <w:bCs/>
          <w:szCs w:val="21"/>
        </w:rPr>
        <w:t>2.2</w:t>
      </w:r>
      <w:r>
        <w:rPr>
          <w:rFonts w:ascii="宋体" w:hAnsi="宋体" w:hint="eastAsia"/>
          <w:b/>
          <w:bCs/>
          <w:szCs w:val="21"/>
        </w:rPr>
        <w:t>、技术要求</w:t>
      </w:r>
    </w:p>
    <w:p w:rsidR="00067466" w:rsidRDefault="00DC5899">
      <w:pPr>
        <w:autoSpaceDE w:val="0"/>
        <w:autoSpaceDN w:val="0"/>
        <w:spacing w:beforeLines="50" w:before="156" w:after="40"/>
        <w:rPr>
          <w:rFonts w:ascii="宋体" w:hAnsi="宋体"/>
          <w:szCs w:val="21"/>
        </w:rPr>
      </w:pPr>
      <w:r>
        <w:rPr>
          <w:rFonts w:ascii="宋体" w:hAnsi="宋体" w:hint="eastAsia"/>
          <w:szCs w:val="21"/>
        </w:rPr>
        <w:t>*2.2.</w:t>
      </w:r>
      <w:r>
        <w:rPr>
          <w:rFonts w:ascii="宋体" w:hAnsi="宋体" w:hint="eastAsia"/>
          <w:szCs w:val="21"/>
        </w:rPr>
        <w:t>1</w:t>
      </w:r>
      <w:r>
        <w:rPr>
          <w:rFonts w:ascii="宋体" w:hAnsi="宋体" w:hint="eastAsia"/>
          <w:szCs w:val="21"/>
        </w:rPr>
        <w:t>、点</w:t>
      </w:r>
      <w:proofErr w:type="gramStart"/>
      <w:r>
        <w:rPr>
          <w:rFonts w:ascii="宋体" w:hAnsi="宋体" w:hint="eastAsia"/>
          <w:szCs w:val="21"/>
        </w:rPr>
        <w:t>检仪具备</w:t>
      </w:r>
      <w:proofErr w:type="gramEnd"/>
      <w:r>
        <w:rPr>
          <w:rFonts w:ascii="宋体" w:hAnsi="宋体" w:hint="eastAsia"/>
          <w:szCs w:val="21"/>
        </w:rPr>
        <w:t>矿用产品安全标志证书、防爆合格证、产品计量认证证书、产品合格证、使用说明书，并向招标方提供其原件或盖章后的复印件</w:t>
      </w:r>
      <w:r>
        <w:rPr>
          <w:rFonts w:ascii="宋体" w:hAnsi="宋体" w:hint="eastAsia"/>
          <w:szCs w:val="21"/>
        </w:rPr>
        <w:t>。</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*2.2.</w:t>
      </w:r>
      <w:r>
        <w:rPr>
          <w:rFonts w:ascii="宋体" w:hAnsi="宋体" w:hint="eastAsia"/>
          <w:szCs w:val="21"/>
        </w:rPr>
        <w:t>2</w:t>
      </w:r>
      <w:r>
        <w:rPr>
          <w:rFonts w:ascii="宋体" w:hAnsi="宋体" w:hint="eastAsia"/>
          <w:szCs w:val="21"/>
        </w:rPr>
        <w:t>、能对设备进行温度、振动</w:t>
      </w:r>
      <w:r>
        <w:rPr>
          <w:rFonts w:ascii="宋体" w:hAnsi="宋体" w:hint="eastAsia"/>
          <w:szCs w:val="21"/>
        </w:rPr>
        <w:t>及非量化项目</w:t>
      </w:r>
      <w:r>
        <w:rPr>
          <w:rFonts w:ascii="宋体" w:hAnsi="宋体" w:hint="eastAsia"/>
          <w:szCs w:val="21"/>
        </w:rPr>
        <w:t>的采集、运算、存储、通讯工作</w:t>
      </w:r>
      <w:r>
        <w:rPr>
          <w:rFonts w:ascii="宋体" w:hAnsi="宋体" w:hint="eastAsia"/>
          <w:szCs w:val="21"/>
        </w:rPr>
        <w:t>，</w:t>
      </w:r>
      <w:r>
        <w:rPr>
          <w:rFonts w:ascii="宋体" w:hAnsi="宋体" w:hint="eastAsia"/>
          <w:szCs w:val="21"/>
        </w:rPr>
        <w:t>能实现设备点检定修管理，如：点</w:t>
      </w:r>
      <w:proofErr w:type="gramStart"/>
      <w:r>
        <w:rPr>
          <w:rFonts w:ascii="宋体" w:hAnsi="宋体" w:hint="eastAsia"/>
          <w:szCs w:val="21"/>
        </w:rPr>
        <w:t>检标准</w:t>
      </w:r>
      <w:proofErr w:type="gramEnd"/>
      <w:r>
        <w:rPr>
          <w:rFonts w:ascii="宋体" w:hAnsi="宋体" w:hint="eastAsia"/>
          <w:szCs w:val="21"/>
        </w:rPr>
        <w:t>的维护、点检任务的派发、点检结果的管理和数据分析、设备信息的查询及仪器自身的维护等功能</w:t>
      </w:r>
      <w:r>
        <w:rPr>
          <w:rFonts w:ascii="宋体" w:hAnsi="宋体" w:hint="eastAsia"/>
          <w:szCs w:val="21"/>
        </w:rPr>
        <w:t>。</w:t>
      </w:r>
    </w:p>
    <w:p w:rsidR="00067466" w:rsidRDefault="00DC5899">
      <w:pPr>
        <w:autoSpaceDE w:val="0"/>
        <w:autoSpaceDN w:val="0"/>
        <w:spacing w:beforeLines="50" w:before="156"/>
        <w:rPr>
          <w:rFonts w:ascii="宋体" w:hAnsi="宋体"/>
          <w:szCs w:val="21"/>
        </w:rPr>
      </w:pPr>
      <w:r>
        <w:rPr>
          <w:rFonts w:ascii="宋体" w:hAnsi="宋体" w:hint="eastAsia"/>
          <w:szCs w:val="21"/>
        </w:rPr>
        <w:t>*2.</w:t>
      </w:r>
      <w:r>
        <w:rPr>
          <w:rFonts w:ascii="宋体" w:hAnsi="宋体" w:hint="eastAsia"/>
          <w:szCs w:val="21"/>
        </w:rPr>
        <w:t>2</w:t>
      </w:r>
      <w:r>
        <w:rPr>
          <w:rFonts w:ascii="宋体" w:hAnsi="宋体" w:hint="eastAsia"/>
          <w:szCs w:val="21"/>
        </w:rPr>
        <w:t>.</w:t>
      </w:r>
      <w:r>
        <w:rPr>
          <w:rFonts w:ascii="宋体" w:hAnsi="宋体" w:hint="eastAsia"/>
          <w:szCs w:val="21"/>
        </w:rPr>
        <w:t>3</w:t>
      </w:r>
      <w:r>
        <w:rPr>
          <w:rFonts w:ascii="宋体" w:hAnsi="宋体" w:hint="eastAsia"/>
          <w:szCs w:val="21"/>
        </w:rPr>
        <w:t>、</w:t>
      </w:r>
      <w:proofErr w:type="gramStart"/>
      <w:r>
        <w:rPr>
          <w:rFonts w:ascii="宋体" w:hAnsi="宋体" w:hint="eastAsia"/>
          <w:szCs w:val="21"/>
        </w:rPr>
        <w:t>点检仪应有</w:t>
      </w:r>
      <w:proofErr w:type="gramEnd"/>
      <w:r>
        <w:rPr>
          <w:rFonts w:ascii="宋体" w:hAnsi="宋体" w:hint="eastAsia"/>
          <w:szCs w:val="21"/>
        </w:rPr>
        <w:t>唯一的、固化在机器内的、可识别的序列号。</w:t>
      </w:r>
    </w:p>
    <w:p w:rsidR="00067466" w:rsidRDefault="00DC5899">
      <w:pPr>
        <w:autoSpaceDE w:val="0"/>
        <w:autoSpaceDN w:val="0"/>
        <w:spacing w:beforeLines="50" w:before="156" w:after="40"/>
        <w:rPr>
          <w:rFonts w:ascii="宋体" w:hAnsi="宋体"/>
          <w:szCs w:val="21"/>
        </w:rPr>
      </w:pPr>
      <w:r>
        <w:rPr>
          <w:rFonts w:ascii="宋体" w:hAnsi="宋体" w:hint="eastAsia"/>
          <w:szCs w:val="21"/>
        </w:rPr>
        <w:t>2.2.4</w:t>
      </w:r>
      <w:r>
        <w:rPr>
          <w:rFonts w:ascii="宋体" w:hAnsi="宋体" w:hint="eastAsia"/>
          <w:szCs w:val="21"/>
        </w:rPr>
        <w:t>、要求能实现下载、上传“检查标准、标准故障体系、标准工单”，并记录、存储点检数据，支持标准持续改进及智能化学习</w:t>
      </w:r>
      <w:r>
        <w:rPr>
          <w:rFonts w:ascii="宋体" w:hAnsi="宋体" w:hint="eastAsia"/>
          <w:szCs w:val="21"/>
        </w:rPr>
        <w:t>。</w:t>
      </w:r>
    </w:p>
    <w:p w:rsidR="00067466" w:rsidRDefault="00DC5899">
      <w:pPr>
        <w:autoSpaceDE w:val="0"/>
        <w:autoSpaceDN w:val="0"/>
        <w:spacing w:beforeLines="50" w:before="156" w:after="40"/>
        <w:rPr>
          <w:rFonts w:ascii="宋体" w:hAnsi="宋体"/>
          <w:szCs w:val="21"/>
        </w:rPr>
      </w:pPr>
      <w:r>
        <w:rPr>
          <w:rFonts w:ascii="宋体" w:hAnsi="宋体" w:hint="eastAsia"/>
          <w:szCs w:val="21"/>
        </w:rPr>
        <w:t>2.2.5</w:t>
      </w:r>
      <w:r>
        <w:rPr>
          <w:rFonts w:ascii="宋体" w:hAnsi="宋体" w:hint="eastAsia"/>
          <w:szCs w:val="21"/>
        </w:rPr>
        <w:t>、执行点检数据采集任务时，每次按键或触屏操作，仪器程序响应时间小于</w:t>
      </w:r>
      <w:r>
        <w:rPr>
          <w:rFonts w:ascii="宋体" w:hAnsi="宋体" w:hint="eastAsia"/>
          <w:szCs w:val="21"/>
        </w:rPr>
        <w:t>0.5</w:t>
      </w:r>
      <w:r>
        <w:rPr>
          <w:rFonts w:ascii="宋体" w:hAnsi="宋体" w:hint="eastAsia"/>
          <w:szCs w:val="21"/>
        </w:rPr>
        <w:t>秒</w:t>
      </w:r>
      <w:r>
        <w:rPr>
          <w:rFonts w:ascii="宋体" w:hAnsi="宋体" w:hint="eastAsia"/>
          <w:szCs w:val="21"/>
        </w:rPr>
        <w:t>。</w:t>
      </w:r>
    </w:p>
    <w:p w:rsidR="00067466" w:rsidRDefault="00DC5899">
      <w:pPr>
        <w:autoSpaceDE w:val="0"/>
        <w:autoSpaceDN w:val="0"/>
        <w:spacing w:beforeLines="50" w:before="156" w:after="40"/>
        <w:rPr>
          <w:rFonts w:ascii="宋体" w:hAnsi="宋体"/>
          <w:szCs w:val="21"/>
        </w:rPr>
      </w:pPr>
      <w:r>
        <w:rPr>
          <w:rFonts w:ascii="宋体" w:hAnsi="宋体" w:hint="eastAsia"/>
          <w:szCs w:val="21"/>
        </w:rPr>
        <w:t>*</w:t>
      </w:r>
      <w:r>
        <w:rPr>
          <w:rFonts w:ascii="宋体" w:hAnsi="宋体" w:hint="eastAsia"/>
          <w:szCs w:val="21"/>
        </w:rPr>
        <w:t>2.2.6</w:t>
      </w:r>
      <w:r>
        <w:rPr>
          <w:rFonts w:ascii="宋体" w:hAnsi="宋体" w:hint="eastAsia"/>
          <w:szCs w:val="21"/>
        </w:rPr>
        <w:t>、</w:t>
      </w:r>
      <w:proofErr w:type="gramStart"/>
      <w:r>
        <w:rPr>
          <w:rFonts w:ascii="宋体" w:hAnsi="宋体" w:hint="eastAsia"/>
          <w:szCs w:val="21"/>
        </w:rPr>
        <w:t>点检仪在</w:t>
      </w:r>
      <w:proofErr w:type="gramEnd"/>
      <w:r>
        <w:rPr>
          <w:rFonts w:ascii="宋体" w:hAnsi="宋体" w:hint="eastAsia"/>
          <w:szCs w:val="21"/>
        </w:rPr>
        <w:t>与</w:t>
      </w:r>
      <w:proofErr w:type="gramStart"/>
      <w:r>
        <w:rPr>
          <w:rFonts w:ascii="宋体" w:hAnsi="宋体" w:hint="eastAsia"/>
          <w:szCs w:val="21"/>
        </w:rPr>
        <w:t>配套</w:t>
      </w:r>
      <w:r>
        <w:rPr>
          <w:rFonts w:ascii="宋体" w:hAnsi="宋体" w:hint="eastAsia"/>
          <w:szCs w:val="21"/>
        </w:rPr>
        <w:t>点</w:t>
      </w:r>
      <w:proofErr w:type="gramEnd"/>
      <w:r>
        <w:rPr>
          <w:rFonts w:ascii="宋体" w:hAnsi="宋体" w:hint="eastAsia"/>
          <w:szCs w:val="21"/>
        </w:rPr>
        <w:t>检管理系统服务器通讯时，应自动同步仪器时间、仪器所存储的各</w:t>
      </w:r>
      <w:proofErr w:type="gramStart"/>
      <w:r>
        <w:rPr>
          <w:rFonts w:ascii="宋体" w:hAnsi="宋体" w:hint="eastAsia"/>
          <w:szCs w:val="21"/>
        </w:rPr>
        <w:t>类点检标准</w:t>
      </w:r>
      <w:proofErr w:type="gramEnd"/>
      <w:r>
        <w:rPr>
          <w:rFonts w:ascii="宋体" w:hAnsi="宋体" w:hint="eastAsia"/>
          <w:szCs w:val="21"/>
        </w:rPr>
        <w:t>数据等</w:t>
      </w:r>
      <w:r>
        <w:rPr>
          <w:rFonts w:ascii="宋体" w:hAnsi="宋体" w:hint="eastAsia"/>
          <w:szCs w:val="21"/>
        </w:rPr>
        <w:t>。</w:t>
      </w:r>
    </w:p>
    <w:p w:rsidR="00067466" w:rsidRDefault="00DC5899">
      <w:pPr>
        <w:autoSpaceDE w:val="0"/>
        <w:autoSpaceDN w:val="0"/>
        <w:spacing w:beforeLines="50" w:before="156" w:after="40"/>
        <w:rPr>
          <w:rFonts w:ascii="宋体" w:hAnsi="宋体"/>
          <w:szCs w:val="21"/>
        </w:rPr>
      </w:pPr>
      <w:r>
        <w:rPr>
          <w:rFonts w:ascii="宋体" w:hAnsi="宋体" w:hint="eastAsia"/>
          <w:szCs w:val="21"/>
        </w:rPr>
        <w:t>*</w:t>
      </w:r>
      <w:r>
        <w:rPr>
          <w:rFonts w:ascii="宋体" w:hAnsi="宋体" w:hint="eastAsia"/>
          <w:szCs w:val="21"/>
        </w:rPr>
        <w:t>2.2</w:t>
      </w:r>
      <w:r>
        <w:rPr>
          <w:rFonts w:ascii="宋体" w:hAnsi="宋体" w:hint="eastAsia"/>
          <w:szCs w:val="21"/>
        </w:rPr>
        <w:t>.</w:t>
      </w:r>
      <w:r>
        <w:rPr>
          <w:rFonts w:ascii="宋体" w:hAnsi="宋体" w:hint="eastAsia"/>
          <w:szCs w:val="21"/>
        </w:rPr>
        <w:t>7</w:t>
      </w:r>
      <w:r>
        <w:rPr>
          <w:rFonts w:ascii="宋体" w:hAnsi="宋体" w:hint="eastAsia"/>
          <w:szCs w:val="21"/>
        </w:rPr>
        <w:t>、</w:t>
      </w:r>
      <w:proofErr w:type="gramStart"/>
      <w:r>
        <w:rPr>
          <w:rFonts w:ascii="宋体" w:hAnsi="宋体" w:hint="eastAsia"/>
          <w:szCs w:val="21"/>
        </w:rPr>
        <w:t>点检</w:t>
      </w:r>
      <w:r>
        <w:rPr>
          <w:rFonts w:ascii="宋体" w:hAnsi="宋体"/>
          <w:szCs w:val="21"/>
        </w:rPr>
        <w:t>仪要求</w:t>
      </w:r>
      <w:proofErr w:type="gramEnd"/>
      <w:r>
        <w:rPr>
          <w:rFonts w:ascii="宋体" w:hAnsi="宋体"/>
          <w:szCs w:val="21"/>
        </w:rPr>
        <w:t>能够记录观察类、抄表类</w:t>
      </w:r>
      <w:r>
        <w:rPr>
          <w:rFonts w:ascii="宋体" w:hAnsi="宋体" w:hint="eastAsia"/>
          <w:szCs w:val="21"/>
        </w:rPr>
        <w:t>等</w:t>
      </w:r>
      <w:r>
        <w:rPr>
          <w:rFonts w:ascii="宋体" w:hAnsi="宋体"/>
          <w:szCs w:val="21"/>
        </w:rPr>
        <w:t>类型数据。要求</w:t>
      </w:r>
      <w:r>
        <w:rPr>
          <w:rFonts w:ascii="宋体" w:hAnsi="宋体" w:hint="eastAsia"/>
          <w:szCs w:val="21"/>
        </w:rPr>
        <w:t>能够</w:t>
      </w:r>
      <w:r>
        <w:rPr>
          <w:rFonts w:ascii="宋体" w:hAnsi="宋体"/>
          <w:szCs w:val="21"/>
        </w:rPr>
        <w:t>进行</w:t>
      </w:r>
      <w:proofErr w:type="gramStart"/>
      <w:r>
        <w:rPr>
          <w:rFonts w:ascii="宋体" w:hAnsi="宋体"/>
          <w:szCs w:val="21"/>
        </w:rPr>
        <w:t>已检项</w:t>
      </w:r>
      <w:proofErr w:type="gramEnd"/>
      <w:r>
        <w:rPr>
          <w:rFonts w:ascii="宋体" w:hAnsi="宋体"/>
          <w:szCs w:val="21"/>
        </w:rPr>
        <w:t>和</w:t>
      </w:r>
      <w:proofErr w:type="gramStart"/>
      <w:r>
        <w:rPr>
          <w:rFonts w:ascii="宋体" w:hAnsi="宋体"/>
          <w:szCs w:val="21"/>
        </w:rPr>
        <w:t>未检项提示</w:t>
      </w:r>
      <w:proofErr w:type="gramEnd"/>
      <w:r>
        <w:rPr>
          <w:rFonts w:ascii="宋体" w:hAnsi="宋体"/>
          <w:szCs w:val="21"/>
        </w:rPr>
        <w:t>，保证点检人员不会非人为因素的漏检。</w:t>
      </w:r>
    </w:p>
    <w:p w:rsidR="00067466" w:rsidRDefault="00DC5899">
      <w:pPr>
        <w:autoSpaceDE w:val="0"/>
        <w:autoSpaceDN w:val="0"/>
        <w:spacing w:beforeLines="50" w:before="156" w:after="40"/>
        <w:ind w:left="420" w:rightChars="-159" w:right="-334" w:hangingChars="200" w:hanging="420"/>
        <w:rPr>
          <w:rFonts w:ascii="宋体" w:hAnsi="宋体"/>
          <w:szCs w:val="21"/>
        </w:rPr>
      </w:pPr>
      <w:r>
        <w:rPr>
          <w:rFonts w:ascii="宋体" w:hAnsi="宋体" w:hint="eastAsia"/>
          <w:szCs w:val="21"/>
        </w:rPr>
        <w:t>2.2.8</w:t>
      </w:r>
      <w:r>
        <w:rPr>
          <w:rFonts w:ascii="宋体" w:hAnsi="宋体" w:hint="eastAsia"/>
          <w:szCs w:val="21"/>
        </w:rPr>
        <w:t>、</w:t>
      </w:r>
      <w:proofErr w:type="gramStart"/>
      <w:r>
        <w:rPr>
          <w:rFonts w:ascii="宋体" w:hAnsi="宋体" w:hint="eastAsia"/>
          <w:szCs w:val="21"/>
        </w:rPr>
        <w:t>点检</w:t>
      </w:r>
      <w:r>
        <w:rPr>
          <w:rFonts w:ascii="宋体" w:hAnsi="宋体"/>
          <w:szCs w:val="21"/>
        </w:rPr>
        <w:t>仪要求</w:t>
      </w:r>
      <w:proofErr w:type="gramEnd"/>
      <w:r>
        <w:rPr>
          <w:rFonts w:ascii="宋体" w:hAnsi="宋体"/>
          <w:szCs w:val="21"/>
        </w:rPr>
        <w:t>带手电功能。</w:t>
      </w:r>
    </w:p>
    <w:p w:rsidR="00067466" w:rsidRDefault="00DC5899">
      <w:pPr>
        <w:autoSpaceDE w:val="0"/>
        <w:autoSpaceDN w:val="0"/>
        <w:spacing w:beforeLines="50" w:before="156" w:after="40"/>
        <w:ind w:left="420" w:rightChars="-159" w:right="-334" w:hangingChars="200" w:hanging="420"/>
        <w:rPr>
          <w:rFonts w:ascii="宋体" w:hAnsi="宋体"/>
          <w:szCs w:val="21"/>
        </w:rPr>
      </w:pPr>
      <w:r>
        <w:rPr>
          <w:rFonts w:ascii="宋体" w:hAnsi="宋体" w:hint="eastAsia"/>
          <w:szCs w:val="21"/>
        </w:rPr>
        <w:t>2.2.9</w:t>
      </w:r>
      <w:r>
        <w:rPr>
          <w:rFonts w:ascii="宋体" w:hAnsi="宋体" w:hint="eastAsia"/>
          <w:szCs w:val="21"/>
        </w:rPr>
        <w:t>、</w:t>
      </w:r>
      <w:proofErr w:type="gramStart"/>
      <w:r>
        <w:rPr>
          <w:rFonts w:ascii="宋体" w:hAnsi="宋体" w:hint="eastAsia"/>
          <w:szCs w:val="21"/>
        </w:rPr>
        <w:t>点检仪要求</w:t>
      </w:r>
      <w:proofErr w:type="gramEnd"/>
      <w:r>
        <w:rPr>
          <w:rFonts w:ascii="宋体" w:hAnsi="宋体" w:hint="eastAsia"/>
          <w:szCs w:val="21"/>
        </w:rPr>
        <w:t>带照相机功能。</w:t>
      </w:r>
    </w:p>
    <w:p w:rsidR="00067466" w:rsidRDefault="00DC5899">
      <w:pPr>
        <w:autoSpaceDE w:val="0"/>
        <w:autoSpaceDN w:val="0"/>
        <w:spacing w:beforeLines="50" w:before="156" w:after="40"/>
        <w:ind w:left="420" w:rightChars="-159" w:right="-334" w:hangingChars="200" w:hanging="420"/>
        <w:rPr>
          <w:rFonts w:ascii="宋体" w:hAnsi="宋体"/>
          <w:szCs w:val="21"/>
        </w:rPr>
      </w:pPr>
      <w:r>
        <w:rPr>
          <w:rFonts w:ascii="宋体" w:hAnsi="宋体" w:hint="eastAsia"/>
          <w:szCs w:val="21"/>
        </w:rPr>
        <w:lastRenderedPageBreak/>
        <w:t>2.2.10</w:t>
      </w:r>
      <w:r>
        <w:rPr>
          <w:rFonts w:ascii="宋体" w:hAnsi="宋体" w:hint="eastAsia"/>
          <w:szCs w:val="21"/>
        </w:rPr>
        <w:t>、</w:t>
      </w:r>
      <w:proofErr w:type="gramStart"/>
      <w:r>
        <w:rPr>
          <w:rFonts w:ascii="宋体" w:hAnsi="宋体" w:hint="eastAsia"/>
          <w:szCs w:val="21"/>
        </w:rPr>
        <w:t>点检仪</w:t>
      </w:r>
      <w:r>
        <w:rPr>
          <w:rFonts w:ascii="宋体" w:hAnsi="宋体"/>
          <w:szCs w:val="21"/>
        </w:rPr>
        <w:t>能够</w:t>
      </w:r>
      <w:proofErr w:type="gramEnd"/>
      <w:r>
        <w:rPr>
          <w:rFonts w:ascii="宋体" w:hAnsi="宋体"/>
          <w:szCs w:val="21"/>
        </w:rPr>
        <w:t>进行显示屏背光调整，</w:t>
      </w:r>
      <w:r>
        <w:rPr>
          <w:rFonts w:ascii="宋体" w:hAnsi="宋体" w:hint="eastAsia"/>
          <w:szCs w:val="21"/>
        </w:rPr>
        <w:t>具有</w:t>
      </w:r>
      <w:r>
        <w:rPr>
          <w:rFonts w:ascii="宋体" w:hAnsi="宋体"/>
          <w:szCs w:val="21"/>
        </w:rPr>
        <w:t>密码管理功能。</w:t>
      </w:r>
    </w:p>
    <w:p w:rsidR="00067466" w:rsidRDefault="00DC5899">
      <w:pPr>
        <w:autoSpaceDE w:val="0"/>
        <w:autoSpaceDN w:val="0"/>
        <w:spacing w:beforeLines="50" w:before="156" w:after="40"/>
        <w:ind w:rightChars="-159" w:right="-334"/>
        <w:rPr>
          <w:rFonts w:ascii="宋体" w:hAnsi="宋体" w:cs="Arial"/>
          <w:kern w:val="0"/>
          <w:szCs w:val="21"/>
        </w:rPr>
      </w:pPr>
      <w:r>
        <w:rPr>
          <w:rFonts w:ascii="宋体" w:hAnsi="宋体" w:cs="Arial" w:hint="eastAsia"/>
          <w:kern w:val="0"/>
          <w:szCs w:val="21"/>
        </w:rPr>
        <w:t>2.2.11</w:t>
      </w:r>
      <w:r>
        <w:rPr>
          <w:rFonts w:ascii="宋体" w:hAnsi="宋体" w:cs="Arial" w:hint="eastAsia"/>
          <w:kern w:val="0"/>
          <w:szCs w:val="21"/>
        </w:rPr>
        <w:t>、每次开机进入登录界面，应输入用户名和密码，显示本用户的点检任务。进入系统无任何操作超时</w:t>
      </w:r>
      <w:r>
        <w:rPr>
          <w:rFonts w:ascii="宋体" w:hAnsi="宋体" w:cs="Arial" w:hint="eastAsia"/>
          <w:kern w:val="0"/>
          <w:szCs w:val="21"/>
        </w:rPr>
        <w:t>5</w:t>
      </w:r>
      <w:r>
        <w:rPr>
          <w:rFonts w:ascii="宋体" w:hAnsi="宋体" w:cs="Arial" w:hint="eastAsia"/>
          <w:kern w:val="0"/>
          <w:szCs w:val="21"/>
        </w:rPr>
        <w:t>分钟（时间可自行按秒任意设置，默认为</w:t>
      </w:r>
      <w:r>
        <w:rPr>
          <w:rFonts w:ascii="宋体" w:hAnsi="宋体" w:cs="Arial" w:hint="eastAsia"/>
          <w:kern w:val="0"/>
          <w:szCs w:val="21"/>
        </w:rPr>
        <w:t>60</w:t>
      </w:r>
      <w:r>
        <w:rPr>
          <w:rFonts w:ascii="宋体" w:hAnsi="宋体" w:cs="Arial" w:hint="eastAsia"/>
          <w:kern w:val="0"/>
          <w:szCs w:val="21"/>
        </w:rPr>
        <w:t>秒），自动返回登录界面、关闭屏幕或者关机，重新登陆后，继续显示末次操作状态。</w:t>
      </w:r>
    </w:p>
    <w:p w:rsidR="00067466" w:rsidRDefault="00DC5899">
      <w:pPr>
        <w:autoSpaceDE w:val="0"/>
        <w:autoSpaceDN w:val="0"/>
        <w:spacing w:beforeLines="50" w:before="156" w:after="40"/>
        <w:ind w:rightChars="-159" w:right="-334"/>
        <w:rPr>
          <w:rFonts w:ascii="宋体" w:hAnsi="宋体" w:cs="Arial"/>
          <w:kern w:val="0"/>
          <w:szCs w:val="21"/>
        </w:rPr>
      </w:pPr>
      <w:r>
        <w:rPr>
          <w:rFonts w:ascii="宋体" w:hAnsi="宋体" w:cs="Arial" w:hint="eastAsia"/>
          <w:kern w:val="0"/>
          <w:szCs w:val="21"/>
        </w:rPr>
        <w:t>2.2.12</w:t>
      </w:r>
      <w:r>
        <w:rPr>
          <w:rFonts w:ascii="宋体" w:hAnsi="宋体" w:cs="Arial" w:hint="eastAsia"/>
          <w:kern w:val="0"/>
          <w:szCs w:val="21"/>
        </w:rPr>
        <w:t>、设备所属单位、区队和区域名称及标准代码（要求与</w:t>
      </w:r>
      <w:r>
        <w:rPr>
          <w:rFonts w:ascii="宋体" w:hAnsi="宋体" w:cs="Arial" w:hint="eastAsia"/>
          <w:kern w:val="0"/>
          <w:szCs w:val="21"/>
        </w:rPr>
        <w:t>EAM</w:t>
      </w:r>
      <w:r>
        <w:rPr>
          <w:rFonts w:ascii="宋体" w:hAnsi="宋体" w:cs="Arial" w:hint="eastAsia"/>
          <w:kern w:val="0"/>
          <w:szCs w:val="21"/>
        </w:rPr>
        <w:t>系统数据</w:t>
      </w:r>
      <w:proofErr w:type="gramStart"/>
      <w:r>
        <w:rPr>
          <w:rFonts w:ascii="宋体" w:hAnsi="宋体" w:cs="Arial" w:hint="eastAsia"/>
          <w:kern w:val="0"/>
          <w:szCs w:val="21"/>
        </w:rPr>
        <w:t>同步且点检</w:t>
      </w:r>
      <w:proofErr w:type="gramEnd"/>
      <w:r>
        <w:rPr>
          <w:rFonts w:ascii="宋体" w:hAnsi="宋体" w:cs="Arial" w:hint="eastAsia"/>
          <w:kern w:val="0"/>
          <w:szCs w:val="21"/>
        </w:rPr>
        <w:t>系统能单独手动修改、增加此类数据），检查责任人和编号。</w:t>
      </w:r>
    </w:p>
    <w:p w:rsidR="00067466" w:rsidRDefault="00DC5899">
      <w:pPr>
        <w:autoSpaceDE w:val="0"/>
        <w:autoSpaceDN w:val="0"/>
        <w:spacing w:beforeLines="50" w:before="156" w:after="40"/>
        <w:ind w:rightChars="-159" w:right="-334"/>
        <w:rPr>
          <w:rFonts w:ascii="宋体" w:hAnsi="宋体" w:cs="Arial"/>
          <w:kern w:val="0"/>
          <w:szCs w:val="21"/>
        </w:rPr>
      </w:pPr>
      <w:r>
        <w:rPr>
          <w:rFonts w:ascii="宋体" w:hAnsi="宋体" w:cs="Arial" w:hint="eastAsia"/>
          <w:kern w:val="0"/>
          <w:szCs w:val="21"/>
        </w:rPr>
        <w:t>2.2.13</w:t>
      </w:r>
      <w:r>
        <w:rPr>
          <w:rFonts w:ascii="宋体" w:hAnsi="宋体" w:cs="Arial" w:hint="eastAsia"/>
          <w:kern w:val="0"/>
          <w:szCs w:val="21"/>
        </w:rPr>
        <w:t>、检查标准</w:t>
      </w:r>
      <w:r>
        <w:rPr>
          <w:rFonts w:ascii="宋体" w:hAnsi="宋体" w:cs="Arial" w:hint="eastAsia"/>
          <w:kern w:val="0"/>
          <w:szCs w:val="21"/>
        </w:rPr>
        <w:t>:</w:t>
      </w:r>
      <w:r>
        <w:rPr>
          <w:rFonts w:ascii="宋体" w:hAnsi="宋体" w:cs="Arial" w:hint="eastAsia"/>
          <w:kern w:val="0"/>
          <w:szCs w:val="21"/>
        </w:rPr>
        <w:t>显示三级警报标准的上下限，字段长度无限制，由用户填写，如：非量化的完好判定标准、量化的限度数据标准等内容。</w:t>
      </w:r>
    </w:p>
    <w:p w:rsidR="00067466" w:rsidRDefault="00DC5899">
      <w:pPr>
        <w:autoSpaceDE w:val="0"/>
        <w:autoSpaceDN w:val="0"/>
        <w:spacing w:beforeLines="50" w:before="156" w:after="40"/>
        <w:ind w:rightChars="-159" w:right="-334"/>
        <w:rPr>
          <w:rFonts w:ascii="宋体" w:hAnsi="宋体" w:cs="Arial"/>
          <w:kern w:val="0"/>
          <w:szCs w:val="21"/>
        </w:rPr>
      </w:pPr>
      <w:r>
        <w:rPr>
          <w:rFonts w:ascii="宋体" w:hAnsi="宋体" w:cs="Arial" w:hint="eastAsia"/>
          <w:kern w:val="0"/>
          <w:szCs w:val="21"/>
        </w:rPr>
        <w:t>2.2.14</w:t>
      </w:r>
      <w:r>
        <w:rPr>
          <w:rFonts w:ascii="宋体" w:hAnsi="宋体" w:cs="Arial" w:hint="eastAsia"/>
          <w:kern w:val="0"/>
          <w:szCs w:val="21"/>
        </w:rPr>
        <w:t>、任务下载、数据采集、数据上报日期、下次检查日期</w:t>
      </w:r>
      <w:r>
        <w:rPr>
          <w:rFonts w:ascii="宋体" w:hAnsi="宋体" w:cs="Arial" w:hint="eastAsia"/>
          <w:kern w:val="0"/>
          <w:szCs w:val="21"/>
        </w:rPr>
        <w:t>:</w:t>
      </w:r>
      <w:r>
        <w:rPr>
          <w:rFonts w:ascii="宋体" w:hAnsi="宋体" w:cs="Arial" w:hint="eastAsia"/>
          <w:kern w:val="0"/>
          <w:szCs w:val="21"/>
        </w:rPr>
        <w:t>显示数字年、月、日、时、分、秒。</w:t>
      </w:r>
    </w:p>
    <w:p w:rsidR="00067466" w:rsidRDefault="00DC5899">
      <w:pPr>
        <w:autoSpaceDE w:val="0"/>
        <w:autoSpaceDN w:val="0"/>
        <w:spacing w:beforeLines="50" w:before="156" w:after="40"/>
        <w:ind w:rightChars="-159" w:right="-334"/>
        <w:rPr>
          <w:rFonts w:ascii="宋体" w:hAnsi="宋体"/>
          <w:kern w:val="0"/>
          <w:szCs w:val="21"/>
        </w:rPr>
      </w:pPr>
      <w:r>
        <w:rPr>
          <w:rFonts w:ascii="宋体" w:hAnsi="宋体" w:hint="eastAsia"/>
          <w:kern w:val="0"/>
          <w:szCs w:val="21"/>
        </w:rPr>
        <w:t>2.2.15</w:t>
      </w:r>
      <w:r>
        <w:rPr>
          <w:rFonts w:ascii="宋体" w:hAnsi="宋体" w:hint="eastAsia"/>
          <w:kern w:val="0"/>
          <w:szCs w:val="21"/>
        </w:rPr>
        <w:t>、检查任务必须按照检查路径显示设备所有的检查项目，以树状目录显示。</w:t>
      </w:r>
    </w:p>
    <w:p w:rsidR="00067466" w:rsidRDefault="00DC5899">
      <w:pPr>
        <w:autoSpaceDE w:val="0"/>
        <w:autoSpaceDN w:val="0"/>
        <w:spacing w:beforeLines="50" w:before="156" w:after="40"/>
        <w:ind w:rightChars="-159" w:right="-334"/>
        <w:rPr>
          <w:rFonts w:ascii="宋体" w:hAnsi="宋体"/>
          <w:kern w:val="0"/>
          <w:szCs w:val="21"/>
        </w:rPr>
      </w:pPr>
      <w:r>
        <w:rPr>
          <w:rFonts w:ascii="宋体" w:hAnsi="宋体" w:hint="eastAsia"/>
          <w:szCs w:val="21"/>
        </w:rPr>
        <w:t>*</w:t>
      </w:r>
      <w:r>
        <w:rPr>
          <w:rFonts w:ascii="宋体" w:hAnsi="宋体" w:hint="eastAsia"/>
          <w:kern w:val="0"/>
          <w:szCs w:val="21"/>
        </w:rPr>
        <w:t>2.2.16</w:t>
      </w:r>
      <w:r>
        <w:rPr>
          <w:rFonts w:ascii="宋体" w:hAnsi="宋体" w:hint="eastAsia"/>
          <w:kern w:val="0"/>
          <w:szCs w:val="21"/>
        </w:rPr>
        <w:t>、可跳跃采集数据、可重复多次采集、存储数据。</w:t>
      </w:r>
    </w:p>
    <w:p w:rsidR="00067466" w:rsidRDefault="00DC5899">
      <w:pPr>
        <w:autoSpaceDE w:val="0"/>
        <w:autoSpaceDN w:val="0"/>
        <w:spacing w:beforeLines="50" w:before="156" w:after="40"/>
        <w:ind w:rightChars="-159" w:right="-334"/>
        <w:rPr>
          <w:rFonts w:ascii="宋体" w:hAnsi="宋体"/>
          <w:kern w:val="0"/>
          <w:szCs w:val="21"/>
        </w:rPr>
      </w:pPr>
      <w:r>
        <w:rPr>
          <w:rFonts w:ascii="宋体" w:hAnsi="宋体" w:hint="eastAsia"/>
          <w:szCs w:val="21"/>
        </w:rPr>
        <w:t>2.2.17</w:t>
      </w:r>
      <w:r>
        <w:rPr>
          <w:rFonts w:ascii="宋体" w:hAnsi="宋体" w:hint="eastAsia"/>
          <w:kern w:val="0"/>
          <w:szCs w:val="21"/>
        </w:rPr>
        <w:t>、漏检提示、</w:t>
      </w:r>
      <w:proofErr w:type="gramStart"/>
      <w:r>
        <w:rPr>
          <w:rFonts w:ascii="宋体" w:hAnsi="宋体" w:hint="eastAsia"/>
          <w:kern w:val="0"/>
          <w:szCs w:val="21"/>
        </w:rPr>
        <w:t>越限提示</w:t>
      </w:r>
      <w:proofErr w:type="gramEnd"/>
      <w:r>
        <w:rPr>
          <w:rFonts w:ascii="宋体" w:hAnsi="宋体" w:hint="eastAsia"/>
          <w:kern w:val="0"/>
          <w:szCs w:val="21"/>
        </w:rPr>
        <w:t>、</w:t>
      </w:r>
      <w:proofErr w:type="gramStart"/>
      <w:r>
        <w:rPr>
          <w:rFonts w:ascii="宋体" w:hAnsi="宋体" w:hint="eastAsia"/>
          <w:kern w:val="0"/>
          <w:szCs w:val="21"/>
        </w:rPr>
        <w:t>错检提示</w:t>
      </w:r>
      <w:proofErr w:type="gramEnd"/>
      <w:r>
        <w:rPr>
          <w:rFonts w:ascii="宋体" w:hAnsi="宋体" w:hint="eastAsia"/>
          <w:kern w:val="0"/>
          <w:szCs w:val="21"/>
        </w:rPr>
        <w:t>，以弹出警示窗口的方式显示。</w:t>
      </w:r>
    </w:p>
    <w:p w:rsidR="00067466" w:rsidRDefault="00DC5899">
      <w:pPr>
        <w:autoSpaceDE w:val="0"/>
        <w:autoSpaceDN w:val="0"/>
        <w:spacing w:beforeLines="50" w:before="156" w:after="40"/>
        <w:ind w:rightChars="-159" w:right="-334"/>
        <w:rPr>
          <w:rFonts w:ascii="宋体" w:hAnsi="宋体"/>
          <w:kern w:val="0"/>
          <w:szCs w:val="21"/>
        </w:rPr>
      </w:pPr>
      <w:r>
        <w:rPr>
          <w:rFonts w:ascii="宋体" w:hAnsi="宋体" w:hint="eastAsia"/>
          <w:kern w:val="0"/>
          <w:szCs w:val="21"/>
        </w:rPr>
        <w:t>2.2.18</w:t>
      </w:r>
      <w:r>
        <w:rPr>
          <w:rFonts w:ascii="宋体" w:hAnsi="宋体" w:hint="eastAsia"/>
          <w:kern w:val="0"/>
          <w:szCs w:val="21"/>
        </w:rPr>
        <w:t>、错误报警功能：对于用户任何错误操作都要详细报警，实时弹出窗口包括出错原</w:t>
      </w:r>
      <w:r>
        <w:rPr>
          <w:rFonts w:ascii="宋体" w:hAnsi="宋体" w:hint="eastAsia"/>
          <w:kern w:val="0"/>
          <w:szCs w:val="21"/>
        </w:rPr>
        <w:t>因、正确操作方法等。</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w:t>
      </w:r>
      <w:r>
        <w:rPr>
          <w:rFonts w:ascii="宋体" w:hAnsi="宋体" w:hint="eastAsia"/>
          <w:szCs w:val="21"/>
        </w:rPr>
        <w:t>2.2.19</w:t>
      </w:r>
      <w:r>
        <w:rPr>
          <w:rFonts w:ascii="宋体" w:hAnsi="宋体" w:hint="eastAsia"/>
          <w:szCs w:val="21"/>
        </w:rPr>
        <w:t>、能同时独立下载上</w:t>
      </w:r>
      <w:proofErr w:type="gramStart"/>
      <w:r>
        <w:rPr>
          <w:rFonts w:ascii="宋体" w:hAnsi="宋体" w:hint="eastAsia"/>
          <w:szCs w:val="21"/>
        </w:rPr>
        <w:t>传不同</w:t>
      </w:r>
      <w:proofErr w:type="gramEnd"/>
      <w:r>
        <w:rPr>
          <w:rFonts w:ascii="宋体" w:hAnsi="宋体" w:hint="eastAsia"/>
          <w:szCs w:val="21"/>
        </w:rPr>
        <w:t>责任人、设备、区域、单位、岗位的数据，并有分类选择功能。上传数据时按需要，有选择的上</w:t>
      </w:r>
      <w:proofErr w:type="gramStart"/>
      <w:r>
        <w:rPr>
          <w:rFonts w:ascii="宋体" w:hAnsi="宋体" w:hint="eastAsia"/>
          <w:szCs w:val="21"/>
        </w:rPr>
        <w:t>传不同</w:t>
      </w:r>
      <w:proofErr w:type="gramEnd"/>
      <w:r>
        <w:rPr>
          <w:rFonts w:ascii="宋体" w:hAnsi="宋体" w:hint="eastAsia"/>
          <w:szCs w:val="21"/>
        </w:rPr>
        <w:t>责任人、设备、区域、单位、岗位的数据，分类批量打勾选择。支持数据重复采集、重复上传至服务器的功能，按时间顺序排列显示所采集的数据。</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w:t>
      </w:r>
      <w:r>
        <w:rPr>
          <w:rFonts w:ascii="宋体" w:hAnsi="宋体" w:hint="eastAsia"/>
          <w:szCs w:val="21"/>
        </w:rPr>
        <w:t>2.2.20</w:t>
      </w:r>
      <w:r>
        <w:rPr>
          <w:rFonts w:ascii="宋体" w:hAnsi="宋体" w:hint="eastAsia"/>
          <w:szCs w:val="21"/>
        </w:rPr>
        <w:t>、支持</w:t>
      </w:r>
      <w:proofErr w:type="gramStart"/>
      <w:r>
        <w:rPr>
          <w:rFonts w:ascii="宋体" w:hAnsi="宋体" w:hint="eastAsia"/>
          <w:szCs w:val="21"/>
        </w:rPr>
        <w:t>越限处理</w:t>
      </w:r>
      <w:proofErr w:type="gramEnd"/>
      <w:r>
        <w:rPr>
          <w:rFonts w:ascii="宋体" w:hAnsi="宋体" w:hint="eastAsia"/>
          <w:szCs w:val="21"/>
        </w:rPr>
        <w:t>意见、检查检修结果、备注等项目内容的现场写入。</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2.2.21</w:t>
      </w:r>
      <w:r>
        <w:rPr>
          <w:rFonts w:ascii="宋体" w:hAnsi="宋体" w:hint="eastAsia"/>
          <w:szCs w:val="21"/>
        </w:rPr>
        <w:t>、具备对任意检查项目的标记及按条件（如已检、未检、越限、标记等）筛选功能。</w:t>
      </w:r>
    </w:p>
    <w:p w:rsidR="00067466" w:rsidRDefault="00DC5899">
      <w:pPr>
        <w:spacing w:beforeLines="50" w:before="156" w:after="120"/>
        <w:ind w:rightChars="-159" w:right="-334"/>
        <w:rPr>
          <w:rFonts w:ascii="宋体" w:hAnsi="宋体"/>
          <w:szCs w:val="21"/>
        </w:rPr>
      </w:pPr>
      <w:r>
        <w:rPr>
          <w:rFonts w:ascii="宋体" w:hAnsi="宋体" w:hint="eastAsia"/>
          <w:szCs w:val="21"/>
        </w:rPr>
        <w:t>*2.2.</w:t>
      </w:r>
      <w:r>
        <w:rPr>
          <w:rFonts w:ascii="宋体" w:hAnsi="宋体" w:hint="eastAsia"/>
          <w:szCs w:val="21"/>
        </w:rPr>
        <w:t>22</w:t>
      </w:r>
      <w:r>
        <w:rPr>
          <w:rFonts w:ascii="宋体" w:hAnsi="宋体" w:hint="eastAsia"/>
          <w:szCs w:val="21"/>
        </w:rPr>
        <w:t>、</w:t>
      </w:r>
      <w:r>
        <w:rPr>
          <w:rFonts w:ascii="宋体" w:hAnsi="宋体" w:hint="eastAsia"/>
          <w:szCs w:val="21"/>
        </w:rPr>
        <w:t xml:space="preserve"> </w:t>
      </w:r>
      <w:r>
        <w:rPr>
          <w:rFonts w:ascii="宋体" w:hAnsi="宋体" w:hint="eastAsia"/>
          <w:szCs w:val="21"/>
        </w:rPr>
        <w:t>到货的“点检仪”必须适用于神</w:t>
      </w:r>
      <w:proofErr w:type="gramStart"/>
      <w:r>
        <w:rPr>
          <w:rFonts w:ascii="宋体" w:hAnsi="宋体" w:hint="eastAsia"/>
          <w:szCs w:val="21"/>
        </w:rPr>
        <w:t>东现有</w:t>
      </w:r>
      <w:proofErr w:type="gramEnd"/>
      <w:r>
        <w:rPr>
          <w:rFonts w:ascii="宋体" w:hAnsi="宋体" w:hint="eastAsia"/>
          <w:szCs w:val="21"/>
        </w:rPr>
        <w:t>设备点检管理系统</w:t>
      </w:r>
      <w:r>
        <w:rPr>
          <w:rFonts w:ascii="宋体" w:hAnsi="宋体" w:hint="eastAsia"/>
          <w:szCs w:val="21"/>
        </w:rPr>
        <w:t>，或免费提供与</w:t>
      </w:r>
      <w:r>
        <w:rPr>
          <w:rFonts w:ascii="宋体" w:hAnsi="宋体" w:hint="eastAsia"/>
          <w:szCs w:val="21"/>
        </w:rPr>
        <w:t>到货的“点检仪”</w:t>
      </w:r>
      <w:r>
        <w:rPr>
          <w:rFonts w:ascii="宋体" w:hAnsi="宋体" w:hint="eastAsia"/>
          <w:szCs w:val="21"/>
        </w:rPr>
        <w:t>相配套的点检管理软件系统且满足“</w:t>
      </w:r>
      <w:r>
        <w:rPr>
          <w:rFonts w:ascii="宋体" w:hAnsi="宋体" w:hint="eastAsia"/>
          <w:szCs w:val="21"/>
        </w:rPr>
        <w:t>2.3.1-2.3.21</w:t>
      </w:r>
      <w:r>
        <w:rPr>
          <w:rFonts w:ascii="宋体" w:hAnsi="宋体" w:hint="eastAsia"/>
          <w:szCs w:val="21"/>
        </w:rPr>
        <w:t>”条款要求。</w:t>
      </w:r>
    </w:p>
    <w:p w:rsidR="00067466" w:rsidRDefault="00DC5899">
      <w:pPr>
        <w:spacing w:beforeLines="50" w:before="156" w:after="120"/>
        <w:ind w:rightChars="-159" w:right="-334"/>
        <w:rPr>
          <w:rFonts w:ascii="宋体" w:hAnsi="宋体"/>
          <w:b/>
          <w:bCs/>
          <w:szCs w:val="21"/>
        </w:rPr>
      </w:pPr>
      <w:r>
        <w:rPr>
          <w:rFonts w:ascii="宋体" w:hAnsi="宋体" w:hint="eastAsia"/>
          <w:b/>
          <w:bCs/>
          <w:szCs w:val="21"/>
        </w:rPr>
        <w:t>2.3</w:t>
      </w:r>
      <w:r>
        <w:rPr>
          <w:rFonts w:ascii="宋体" w:hAnsi="宋体" w:hint="eastAsia"/>
          <w:b/>
          <w:bCs/>
          <w:szCs w:val="21"/>
        </w:rPr>
        <w:t>、配套管理软件要求</w:t>
      </w:r>
    </w:p>
    <w:p w:rsidR="00067466" w:rsidRDefault="00DC5899">
      <w:pPr>
        <w:spacing w:beforeLines="50" w:before="156"/>
        <w:rPr>
          <w:rFonts w:ascii="宋体" w:hAnsi="宋体"/>
          <w:szCs w:val="21"/>
        </w:rPr>
      </w:pPr>
      <w:r>
        <w:rPr>
          <w:rFonts w:ascii="宋体" w:hAnsi="宋体"/>
          <w:szCs w:val="21"/>
        </w:rPr>
        <w:t>*</w:t>
      </w:r>
      <w:r>
        <w:rPr>
          <w:rFonts w:ascii="宋体" w:hAnsi="宋体" w:hint="eastAsia"/>
          <w:szCs w:val="21"/>
        </w:rPr>
        <w:t>2.3.1</w:t>
      </w:r>
      <w:r>
        <w:rPr>
          <w:rFonts w:ascii="宋体" w:hAnsi="宋体" w:hint="eastAsia"/>
          <w:szCs w:val="21"/>
        </w:rPr>
        <w:t>、</w:t>
      </w:r>
      <w:r>
        <w:rPr>
          <w:rFonts w:ascii="宋体" w:hAnsi="宋体" w:hint="eastAsia"/>
          <w:szCs w:val="21"/>
        </w:rPr>
        <w:t>与</w:t>
      </w:r>
      <w:r>
        <w:rPr>
          <w:rFonts w:ascii="宋体" w:hAnsi="宋体" w:hint="eastAsia"/>
          <w:szCs w:val="21"/>
        </w:rPr>
        <w:t>到货的“点检仪”</w:t>
      </w:r>
      <w:r>
        <w:rPr>
          <w:rFonts w:ascii="宋体" w:hAnsi="宋体" w:hint="eastAsia"/>
          <w:szCs w:val="21"/>
        </w:rPr>
        <w:t>相配套的点检管理软件系统服务器硬件由招标方提供，软件系统及安装程序由投标方永久免费提供，同时由投标方负责用户的培训工作。</w:t>
      </w:r>
    </w:p>
    <w:p w:rsidR="00067466" w:rsidRDefault="00DC5899">
      <w:pPr>
        <w:spacing w:beforeLines="50" w:before="156"/>
        <w:rPr>
          <w:rFonts w:ascii="宋体" w:hAnsi="宋体"/>
          <w:szCs w:val="21"/>
        </w:rPr>
      </w:pPr>
      <w:r>
        <w:rPr>
          <w:rFonts w:ascii="宋体" w:hAnsi="宋体"/>
          <w:szCs w:val="21"/>
        </w:rPr>
        <w:t>*</w:t>
      </w:r>
      <w:r>
        <w:rPr>
          <w:rFonts w:ascii="宋体" w:hAnsi="宋体" w:hint="eastAsia"/>
          <w:szCs w:val="21"/>
        </w:rPr>
        <w:t>2.3.2</w:t>
      </w:r>
      <w:r>
        <w:rPr>
          <w:rFonts w:ascii="宋体" w:hAnsi="宋体" w:hint="eastAsia"/>
          <w:szCs w:val="21"/>
        </w:rPr>
        <w:t>、</w:t>
      </w:r>
      <w:r>
        <w:rPr>
          <w:rFonts w:ascii="宋体" w:hAnsi="宋体" w:hint="eastAsia"/>
          <w:szCs w:val="21"/>
        </w:rPr>
        <w:t>投标方提供的点检管理系统功能及使用方便性不低于神东现用点检系统，并能够按神东要求进行修改和升级。</w:t>
      </w:r>
    </w:p>
    <w:p w:rsidR="00067466" w:rsidRDefault="00DC5899">
      <w:pPr>
        <w:spacing w:beforeLines="50" w:before="156"/>
        <w:rPr>
          <w:rFonts w:ascii="宋体" w:hAnsi="宋体"/>
          <w:szCs w:val="21"/>
        </w:rPr>
      </w:pPr>
      <w:r>
        <w:rPr>
          <w:rFonts w:ascii="宋体" w:hAnsi="宋体" w:hint="eastAsia"/>
          <w:szCs w:val="21"/>
        </w:rPr>
        <w:t>2.3.3</w:t>
      </w:r>
      <w:r>
        <w:rPr>
          <w:rFonts w:ascii="宋体" w:hAnsi="宋体" w:hint="eastAsia"/>
          <w:szCs w:val="21"/>
        </w:rPr>
        <w:t>、支持原点检系统历史数据的无缝接入，能够保证点</w:t>
      </w:r>
      <w:proofErr w:type="gramStart"/>
      <w:r>
        <w:rPr>
          <w:rFonts w:ascii="宋体" w:hAnsi="宋体" w:hint="eastAsia"/>
          <w:szCs w:val="21"/>
        </w:rPr>
        <w:t>检数据</w:t>
      </w:r>
      <w:proofErr w:type="gramEnd"/>
      <w:r>
        <w:rPr>
          <w:rFonts w:ascii="宋体" w:hAnsi="宋体" w:hint="eastAsia"/>
          <w:szCs w:val="21"/>
        </w:rPr>
        <w:t>的完整性。</w:t>
      </w:r>
    </w:p>
    <w:p w:rsidR="00067466" w:rsidRDefault="00DC5899">
      <w:pPr>
        <w:spacing w:beforeLines="50" w:before="156"/>
        <w:rPr>
          <w:rFonts w:ascii="宋体" w:hAnsi="宋体"/>
          <w:szCs w:val="21"/>
        </w:rPr>
      </w:pPr>
      <w:r>
        <w:rPr>
          <w:rFonts w:ascii="宋体" w:hAnsi="宋体"/>
          <w:szCs w:val="21"/>
        </w:rPr>
        <w:t>*</w:t>
      </w:r>
      <w:r>
        <w:rPr>
          <w:rFonts w:ascii="宋体" w:hAnsi="宋体" w:hint="eastAsia"/>
          <w:szCs w:val="21"/>
        </w:rPr>
        <w:t>2.3.4</w:t>
      </w:r>
      <w:r>
        <w:rPr>
          <w:rFonts w:ascii="宋体" w:hAnsi="宋体" w:hint="eastAsia"/>
          <w:szCs w:val="21"/>
        </w:rPr>
        <w:t>、点检</w:t>
      </w:r>
      <w:r>
        <w:rPr>
          <w:rFonts w:ascii="宋体" w:hAnsi="宋体" w:hint="eastAsia"/>
          <w:szCs w:val="21"/>
        </w:rPr>
        <w:t>系统</w:t>
      </w:r>
      <w:r>
        <w:rPr>
          <w:rFonts w:ascii="宋体" w:hAnsi="宋体" w:hint="eastAsia"/>
          <w:szCs w:val="21"/>
        </w:rPr>
        <w:t>采用</w:t>
      </w:r>
      <w:r>
        <w:rPr>
          <w:rFonts w:ascii="宋体" w:hAnsi="宋体" w:hint="eastAsia"/>
          <w:szCs w:val="21"/>
        </w:rPr>
        <w:t>B/S</w:t>
      </w:r>
      <w:r>
        <w:rPr>
          <w:rFonts w:ascii="宋体" w:hAnsi="宋体" w:hint="eastAsia"/>
          <w:szCs w:val="21"/>
        </w:rPr>
        <w:t>架构，专用分析工具、系统维护工具可采用</w:t>
      </w:r>
      <w:r>
        <w:rPr>
          <w:rFonts w:ascii="宋体" w:hAnsi="宋体" w:hint="eastAsia"/>
          <w:szCs w:val="21"/>
        </w:rPr>
        <w:t>C/S</w:t>
      </w:r>
      <w:r>
        <w:rPr>
          <w:rFonts w:ascii="宋体" w:hAnsi="宋体" w:hint="eastAsia"/>
          <w:szCs w:val="21"/>
        </w:rPr>
        <w:t>架构，客户端统一采用</w:t>
      </w:r>
      <w:r>
        <w:rPr>
          <w:rFonts w:ascii="宋体" w:hAnsi="宋体" w:hint="eastAsia"/>
          <w:szCs w:val="21"/>
        </w:rPr>
        <w:t>IE</w:t>
      </w:r>
      <w:r>
        <w:rPr>
          <w:rFonts w:ascii="宋体" w:hAnsi="宋体" w:hint="eastAsia"/>
          <w:szCs w:val="21"/>
        </w:rPr>
        <w:t>浏览器方式通过</w:t>
      </w:r>
      <w:r>
        <w:rPr>
          <w:rFonts w:ascii="宋体" w:hAnsi="宋体" w:hint="eastAsia"/>
          <w:szCs w:val="21"/>
        </w:rPr>
        <w:t>Int</w:t>
      </w:r>
      <w:r>
        <w:rPr>
          <w:rFonts w:ascii="宋体" w:hAnsi="宋体" w:hint="eastAsia"/>
          <w:szCs w:val="21"/>
        </w:rPr>
        <w:t>e</w:t>
      </w:r>
      <w:r>
        <w:rPr>
          <w:rFonts w:ascii="宋体" w:hAnsi="宋体" w:hint="eastAsia"/>
          <w:szCs w:val="21"/>
        </w:rPr>
        <w:t>r</w:t>
      </w:r>
      <w:r>
        <w:rPr>
          <w:rFonts w:ascii="宋体" w:hAnsi="宋体" w:hint="eastAsia"/>
          <w:szCs w:val="21"/>
        </w:rPr>
        <w:t>ne</w:t>
      </w:r>
      <w:r>
        <w:rPr>
          <w:rFonts w:ascii="宋体" w:hAnsi="宋体" w:hint="eastAsia"/>
          <w:szCs w:val="21"/>
        </w:rPr>
        <w:t>t</w:t>
      </w:r>
      <w:r>
        <w:rPr>
          <w:rFonts w:ascii="宋体" w:hAnsi="宋体" w:hint="eastAsia"/>
          <w:szCs w:val="21"/>
        </w:rPr>
        <w:t>（或公司内部网）开展各种业务</w:t>
      </w:r>
      <w:r>
        <w:rPr>
          <w:rFonts w:ascii="宋体" w:hAnsi="宋体" w:hint="eastAsia"/>
          <w:szCs w:val="21"/>
        </w:rPr>
        <w:t>。</w:t>
      </w:r>
    </w:p>
    <w:p w:rsidR="00067466" w:rsidRDefault="00DC5899">
      <w:pPr>
        <w:spacing w:beforeLines="50" w:before="156"/>
        <w:rPr>
          <w:rFonts w:ascii="宋体" w:hAnsi="宋体"/>
          <w:szCs w:val="21"/>
        </w:rPr>
      </w:pPr>
      <w:r>
        <w:rPr>
          <w:rFonts w:ascii="宋体" w:hAnsi="宋体" w:hint="eastAsia"/>
          <w:szCs w:val="21"/>
        </w:rPr>
        <w:t>2.3.5</w:t>
      </w:r>
      <w:r>
        <w:rPr>
          <w:rFonts w:ascii="宋体" w:hAnsi="宋体" w:hint="eastAsia"/>
          <w:szCs w:val="21"/>
        </w:rPr>
        <w:t>、</w:t>
      </w:r>
      <w:r>
        <w:rPr>
          <w:rFonts w:ascii="宋体" w:hAnsi="宋体" w:hint="eastAsia"/>
          <w:szCs w:val="21"/>
        </w:rPr>
        <w:t>系统软件操作简单，界面友好，能提供丰富的报表和图表，支持对数据的分析和统计，并具备包括振动频谱在内的各类数据的分析功能，系统无用户安装数量限制</w:t>
      </w:r>
      <w:r>
        <w:rPr>
          <w:rFonts w:ascii="宋体" w:hAnsi="宋体" w:hint="eastAsia"/>
          <w:szCs w:val="21"/>
        </w:rPr>
        <w:t>。</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2.3.6</w:t>
      </w:r>
      <w:r>
        <w:rPr>
          <w:rFonts w:ascii="宋体" w:hAnsi="宋体" w:hint="eastAsia"/>
          <w:szCs w:val="21"/>
        </w:rPr>
        <w:t>、与</w:t>
      </w:r>
      <w:proofErr w:type="gramStart"/>
      <w:r>
        <w:rPr>
          <w:rFonts w:ascii="宋体" w:hAnsi="宋体" w:hint="eastAsia"/>
          <w:szCs w:val="21"/>
        </w:rPr>
        <w:t>点检仪配套</w:t>
      </w:r>
      <w:proofErr w:type="gramEnd"/>
      <w:r>
        <w:rPr>
          <w:rFonts w:ascii="宋体" w:hAnsi="宋体" w:hint="eastAsia"/>
          <w:szCs w:val="21"/>
        </w:rPr>
        <w:t>的点检管理软件系统在业务实施方面需包含且不限于以下功能：要求图形化的人机界面，且方便管理人员修改增删。全公司统一图片、图样和标准模块及界面、模版，</w:t>
      </w:r>
      <w:r>
        <w:rPr>
          <w:rFonts w:ascii="宋体" w:hAnsi="宋体" w:hint="eastAsia"/>
          <w:szCs w:val="21"/>
        </w:rPr>
        <w:lastRenderedPageBreak/>
        <w:t>存放于标准库。登录界面</w:t>
      </w:r>
      <w:r>
        <w:rPr>
          <w:rFonts w:ascii="宋体" w:hAnsi="宋体" w:hint="eastAsia"/>
          <w:szCs w:val="21"/>
        </w:rPr>
        <w:t>应有用户名和密码输入窗口，进入系统无任何操作超时</w:t>
      </w:r>
      <w:r>
        <w:rPr>
          <w:rFonts w:ascii="宋体" w:hAnsi="宋体" w:hint="eastAsia"/>
          <w:szCs w:val="21"/>
        </w:rPr>
        <w:t>5</w:t>
      </w:r>
      <w:r>
        <w:rPr>
          <w:rFonts w:ascii="宋体" w:hAnsi="宋体" w:hint="eastAsia"/>
          <w:szCs w:val="21"/>
        </w:rPr>
        <w:t>分钟，自动断开服务器连接。</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2.3.7</w:t>
      </w:r>
      <w:r>
        <w:rPr>
          <w:rFonts w:ascii="宋体" w:hAnsi="宋体" w:hint="eastAsia"/>
          <w:szCs w:val="21"/>
        </w:rPr>
        <w:t>、系统主页面分五级显示并实现层次和菜单功能项目的链接，系统在任何工作界面下都能实现首页或上一级的切换与返回，所有不符合软件系统要求的操作都要报错，弹出小窗口并告知详细错误内容，和正确操作方法。</w:t>
      </w:r>
    </w:p>
    <w:p w:rsidR="00067466" w:rsidRDefault="00DC5899">
      <w:pPr>
        <w:autoSpaceDE w:val="0"/>
        <w:autoSpaceDN w:val="0"/>
        <w:spacing w:beforeLines="50" w:before="156" w:after="40"/>
        <w:ind w:rightChars="-159" w:right="-334"/>
        <w:rPr>
          <w:rFonts w:ascii="宋体" w:hAnsi="宋体"/>
          <w:szCs w:val="21"/>
        </w:rPr>
      </w:pPr>
      <w:r>
        <w:rPr>
          <w:rFonts w:ascii="宋体" w:hAnsi="宋体"/>
          <w:szCs w:val="21"/>
        </w:rPr>
        <w:t>*</w:t>
      </w:r>
      <w:r>
        <w:rPr>
          <w:rFonts w:ascii="宋体" w:hAnsi="宋体" w:hint="eastAsia"/>
          <w:szCs w:val="21"/>
        </w:rPr>
        <w:t>2.3.8</w:t>
      </w:r>
      <w:r>
        <w:rPr>
          <w:rFonts w:ascii="宋体" w:hAnsi="宋体" w:hint="eastAsia"/>
          <w:szCs w:val="21"/>
        </w:rPr>
        <w:t>、第一层级，神东煤炭集团公司各点</w:t>
      </w:r>
      <w:proofErr w:type="gramStart"/>
      <w:r>
        <w:rPr>
          <w:rFonts w:ascii="宋体" w:hAnsi="宋体" w:hint="eastAsia"/>
          <w:szCs w:val="21"/>
        </w:rPr>
        <w:t>检实施</w:t>
      </w:r>
      <w:proofErr w:type="gramEnd"/>
      <w:r>
        <w:rPr>
          <w:rFonts w:ascii="宋体" w:hAnsi="宋体" w:hint="eastAsia"/>
          <w:szCs w:val="21"/>
        </w:rPr>
        <w:t>单位的地理位置平面示意地图：有文字标注（不小于微软四号字体），如：大柳塔煤矿、哈拉沟选煤厂等，点击文字标注可以链接至本单位“生产（系统）流程图页面”。本层级页面还</w:t>
      </w:r>
      <w:proofErr w:type="gramStart"/>
      <w:r>
        <w:rPr>
          <w:rFonts w:ascii="宋体" w:hAnsi="宋体" w:hint="eastAsia"/>
          <w:szCs w:val="21"/>
        </w:rPr>
        <w:t>须显示</w:t>
      </w:r>
      <w:proofErr w:type="gramEnd"/>
      <w:r>
        <w:rPr>
          <w:rFonts w:ascii="宋体" w:hAnsi="宋体" w:hint="eastAsia"/>
          <w:szCs w:val="21"/>
        </w:rPr>
        <w:t>如下模块：</w:t>
      </w:r>
    </w:p>
    <w:p w:rsidR="00067466" w:rsidRDefault="00DC5899">
      <w:pPr>
        <w:autoSpaceDE w:val="0"/>
        <w:autoSpaceDN w:val="0"/>
        <w:spacing w:beforeLines="50" w:before="156" w:after="40"/>
        <w:ind w:rightChars="-159" w:right="-334"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）功能菜单模块：应在本层级网页的上方依次横排显示菜单项目：用户管理、信息查询、标准管理、缺陷</w:t>
      </w:r>
      <w:r>
        <w:rPr>
          <w:rFonts w:ascii="宋体" w:hAnsi="宋体" w:hint="eastAsia"/>
          <w:szCs w:val="21"/>
        </w:rPr>
        <w:t>/</w:t>
      </w:r>
      <w:r>
        <w:rPr>
          <w:rFonts w:ascii="宋体" w:hAnsi="宋体" w:hint="eastAsia"/>
          <w:szCs w:val="21"/>
        </w:rPr>
        <w:t>故障管理、报表管理、辅助管理，还</w:t>
      </w:r>
      <w:proofErr w:type="gramStart"/>
      <w:r>
        <w:rPr>
          <w:rFonts w:ascii="宋体" w:hAnsi="宋体" w:hint="eastAsia"/>
          <w:szCs w:val="21"/>
        </w:rPr>
        <w:t>能以下拉</w:t>
      </w:r>
      <w:proofErr w:type="gramEnd"/>
      <w:r>
        <w:rPr>
          <w:rFonts w:ascii="宋体" w:hAnsi="宋体" w:hint="eastAsia"/>
          <w:szCs w:val="21"/>
        </w:rPr>
        <w:t>菜单形式显示并链接各菜单栏内的具体内容与功能。</w:t>
      </w:r>
    </w:p>
    <w:p w:rsidR="00067466" w:rsidRDefault="00DC5899">
      <w:pPr>
        <w:autoSpaceDE w:val="0"/>
        <w:autoSpaceDN w:val="0"/>
        <w:spacing w:beforeLines="50" w:before="156" w:after="40"/>
        <w:ind w:rightChars="-159" w:right="-334" w:firstLineChars="200" w:firstLine="42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）管理员公告显示区模块：应位于菜单栏下方，管理员发布的通知、公告等可以通过“管理员公告功能”写入具体内容。</w:t>
      </w:r>
    </w:p>
    <w:p w:rsidR="00067466" w:rsidRDefault="00DC5899">
      <w:pPr>
        <w:autoSpaceDE w:val="0"/>
        <w:autoSpaceDN w:val="0"/>
        <w:spacing w:beforeLines="50" w:before="156" w:after="40"/>
        <w:ind w:rightChars="-159" w:right="-334" w:firstLineChars="200" w:firstLine="42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）实施单位树状目录链接模块：应在网页的左侧显示，各实施单位的点检各层级页面情况可以通过树状目录或下拉菜单的形式快速进入查看。</w:t>
      </w:r>
    </w:p>
    <w:p w:rsidR="00067466" w:rsidRDefault="00DC5899">
      <w:pPr>
        <w:autoSpaceDE w:val="0"/>
        <w:autoSpaceDN w:val="0"/>
        <w:spacing w:beforeLines="50" w:before="156" w:after="40"/>
        <w:ind w:rightChars="-159" w:right="-334"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）工作情况总揽：要求系统首页上能显示各实施单位的当天执行情况，文字或数字均建立链接</w:t>
      </w:r>
      <w:r>
        <w:rPr>
          <w:rFonts w:ascii="宋体" w:hAnsi="宋体" w:hint="eastAsia"/>
          <w:szCs w:val="21"/>
        </w:rPr>
        <w:t>，点击后弹出新窗口显示详情。</w:t>
      </w:r>
    </w:p>
    <w:p w:rsidR="00067466" w:rsidRDefault="00DC5899">
      <w:pPr>
        <w:pStyle w:val="4"/>
        <w:spacing w:beforeLines="50" w:before="156"/>
        <w:rPr>
          <w:rFonts w:ascii="宋体" w:eastAsia="宋体" w:hAnsi="宋体"/>
          <w:b w:val="0"/>
          <w:kern w:val="2"/>
          <w:sz w:val="21"/>
          <w:szCs w:val="21"/>
        </w:rPr>
      </w:pPr>
      <w:r>
        <w:rPr>
          <w:rFonts w:ascii="宋体" w:eastAsia="宋体" w:hAnsi="宋体"/>
          <w:b w:val="0"/>
          <w:kern w:val="2"/>
          <w:sz w:val="21"/>
          <w:szCs w:val="21"/>
        </w:rPr>
        <w:t>*</w:t>
      </w:r>
      <w:r>
        <w:rPr>
          <w:rFonts w:ascii="宋体" w:eastAsia="宋体" w:hAnsi="宋体" w:hint="eastAsia"/>
          <w:b w:val="0"/>
          <w:kern w:val="2"/>
          <w:sz w:val="21"/>
          <w:szCs w:val="21"/>
        </w:rPr>
        <w:t>2.3.9</w:t>
      </w:r>
      <w:r>
        <w:rPr>
          <w:rFonts w:ascii="宋体" w:eastAsia="宋体" w:hAnsi="宋体" w:hint="eastAsia"/>
          <w:b w:val="0"/>
          <w:kern w:val="2"/>
          <w:sz w:val="21"/>
          <w:szCs w:val="21"/>
        </w:rPr>
        <w:t>、第二层级，实施单位的生产（系统）流程页面：显示煤炭生产流程，如：综采工作面割煤</w:t>
      </w:r>
      <w:r>
        <w:rPr>
          <w:rFonts w:ascii="宋体" w:eastAsia="宋体" w:hAnsi="宋体" w:hint="eastAsia"/>
          <w:b w:val="0"/>
          <w:kern w:val="2"/>
          <w:sz w:val="21"/>
          <w:szCs w:val="21"/>
        </w:rPr>
        <w:t>-</w:t>
      </w:r>
      <w:r>
        <w:rPr>
          <w:rFonts w:ascii="宋体" w:eastAsia="宋体" w:hAnsi="宋体" w:hint="eastAsia"/>
          <w:b w:val="0"/>
          <w:kern w:val="2"/>
          <w:sz w:val="21"/>
          <w:szCs w:val="21"/>
        </w:rPr>
        <w:t>顺槽胶带机运煤</w:t>
      </w:r>
      <w:r>
        <w:rPr>
          <w:rFonts w:ascii="宋体" w:eastAsia="宋体" w:hAnsi="宋体" w:hint="eastAsia"/>
          <w:b w:val="0"/>
          <w:kern w:val="2"/>
          <w:sz w:val="21"/>
          <w:szCs w:val="21"/>
        </w:rPr>
        <w:t>-</w:t>
      </w:r>
      <w:r>
        <w:rPr>
          <w:rFonts w:ascii="宋体" w:eastAsia="宋体" w:hAnsi="宋体" w:hint="eastAsia"/>
          <w:b w:val="0"/>
          <w:kern w:val="2"/>
          <w:sz w:val="21"/>
          <w:szCs w:val="21"/>
        </w:rPr>
        <w:t>主井胶带机运煤</w:t>
      </w:r>
      <w:r>
        <w:rPr>
          <w:rFonts w:ascii="宋体" w:eastAsia="宋体" w:hAnsi="宋体" w:hint="eastAsia"/>
          <w:b w:val="0"/>
          <w:kern w:val="2"/>
          <w:sz w:val="21"/>
          <w:szCs w:val="21"/>
        </w:rPr>
        <w:t>-</w:t>
      </w:r>
      <w:r>
        <w:rPr>
          <w:rFonts w:ascii="宋体" w:eastAsia="宋体" w:hAnsi="宋体" w:hint="eastAsia"/>
          <w:b w:val="0"/>
          <w:kern w:val="2"/>
          <w:sz w:val="21"/>
          <w:szCs w:val="21"/>
        </w:rPr>
        <w:t>仓上刮板</w:t>
      </w:r>
      <w:proofErr w:type="gramStart"/>
      <w:r>
        <w:rPr>
          <w:rFonts w:ascii="宋体" w:eastAsia="宋体" w:hAnsi="宋体" w:hint="eastAsia"/>
          <w:b w:val="0"/>
          <w:kern w:val="2"/>
          <w:sz w:val="21"/>
          <w:szCs w:val="21"/>
        </w:rPr>
        <w:t>机运煤至原煤</w:t>
      </w:r>
      <w:proofErr w:type="gramEnd"/>
      <w:r>
        <w:rPr>
          <w:rFonts w:ascii="宋体" w:eastAsia="宋体" w:hAnsi="宋体" w:hint="eastAsia"/>
          <w:b w:val="0"/>
          <w:kern w:val="2"/>
          <w:sz w:val="21"/>
          <w:szCs w:val="21"/>
        </w:rPr>
        <w:t>仓流程、原煤洗选至装车流程，还有掘进、通风、排水系统等等。流程须按区域标明所属区队或系统，流程图须以实物等照片或形象图标、图形、线条等组成，点击流程图中的各种系统、区队、厂站可以链接至所指示的“设备位置示意页面”。</w:t>
      </w:r>
    </w:p>
    <w:p w:rsidR="00067466" w:rsidRDefault="00DC5899">
      <w:pPr>
        <w:pStyle w:val="4"/>
        <w:spacing w:beforeLines="50" w:before="156"/>
        <w:rPr>
          <w:rFonts w:ascii="宋体" w:eastAsia="宋体" w:hAnsi="宋体"/>
          <w:b w:val="0"/>
          <w:kern w:val="2"/>
          <w:sz w:val="21"/>
          <w:szCs w:val="21"/>
        </w:rPr>
      </w:pPr>
      <w:r>
        <w:rPr>
          <w:rFonts w:ascii="宋体" w:eastAsia="宋体" w:hAnsi="宋体"/>
          <w:b w:val="0"/>
          <w:kern w:val="2"/>
          <w:sz w:val="21"/>
          <w:szCs w:val="21"/>
        </w:rPr>
        <w:t>*</w:t>
      </w:r>
      <w:r>
        <w:rPr>
          <w:rFonts w:ascii="宋体" w:eastAsia="宋体" w:hAnsi="宋体" w:hint="eastAsia"/>
          <w:b w:val="0"/>
          <w:kern w:val="2"/>
          <w:sz w:val="21"/>
          <w:szCs w:val="21"/>
        </w:rPr>
        <w:t>2.3.10</w:t>
      </w:r>
      <w:r>
        <w:rPr>
          <w:rFonts w:ascii="宋体" w:eastAsia="宋体" w:hAnsi="宋体" w:hint="eastAsia"/>
          <w:b w:val="0"/>
          <w:kern w:val="2"/>
          <w:sz w:val="21"/>
          <w:szCs w:val="21"/>
        </w:rPr>
        <w:t>、第三层级，设备位置示意页面：可以按系统或区队分别示意其所包含的设备实物图片（示意图为：</w:t>
      </w:r>
      <w:r>
        <w:rPr>
          <w:rFonts w:ascii="宋体" w:eastAsia="宋体" w:hAnsi="宋体" w:hint="eastAsia"/>
          <w:b w:val="0"/>
          <w:kern w:val="2"/>
          <w:sz w:val="21"/>
          <w:szCs w:val="21"/>
        </w:rPr>
        <w:t>160*160</w:t>
      </w:r>
      <w:r>
        <w:rPr>
          <w:rFonts w:ascii="宋体" w:eastAsia="宋体" w:hAnsi="宋体" w:hint="eastAsia"/>
          <w:b w:val="0"/>
          <w:kern w:val="2"/>
          <w:sz w:val="21"/>
          <w:szCs w:val="21"/>
        </w:rPr>
        <w:t>像素，可</w:t>
      </w:r>
      <w:r>
        <w:rPr>
          <w:rFonts w:ascii="宋体" w:eastAsia="宋体" w:hAnsi="宋体" w:hint="eastAsia"/>
          <w:b w:val="0"/>
          <w:kern w:val="2"/>
          <w:sz w:val="21"/>
          <w:szCs w:val="21"/>
        </w:rPr>
        <w:t>点击后全屏放大至原始尺寸，且不小于</w:t>
      </w:r>
      <w:r>
        <w:rPr>
          <w:rFonts w:ascii="宋体" w:eastAsia="宋体" w:hAnsi="宋体" w:hint="eastAsia"/>
          <w:b w:val="0"/>
          <w:kern w:val="2"/>
          <w:sz w:val="21"/>
          <w:szCs w:val="21"/>
        </w:rPr>
        <w:t>1600*1200</w:t>
      </w:r>
      <w:r>
        <w:rPr>
          <w:rFonts w:ascii="宋体" w:eastAsia="宋体" w:hAnsi="宋体" w:hint="eastAsia"/>
          <w:b w:val="0"/>
          <w:kern w:val="2"/>
          <w:sz w:val="21"/>
          <w:szCs w:val="21"/>
        </w:rPr>
        <w:t>像素，有返回功能，可以随时关闭全屏，返回初始状态），应该将设备相互、相对位置明确排列显示，点击图片或其说明文字，可以链接至“设备标准检查信息页面”。</w:t>
      </w:r>
    </w:p>
    <w:p w:rsidR="00067466" w:rsidRDefault="00DC5899">
      <w:pPr>
        <w:pStyle w:val="4"/>
        <w:spacing w:beforeLines="50" w:before="156"/>
        <w:rPr>
          <w:rFonts w:ascii="宋体" w:eastAsia="宋体" w:hAnsi="宋体"/>
          <w:b w:val="0"/>
          <w:kern w:val="2"/>
          <w:sz w:val="21"/>
          <w:szCs w:val="21"/>
        </w:rPr>
      </w:pPr>
      <w:r>
        <w:rPr>
          <w:rFonts w:ascii="宋体" w:eastAsia="宋体" w:hAnsi="宋体"/>
          <w:b w:val="0"/>
          <w:kern w:val="2"/>
          <w:sz w:val="21"/>
          <w:szCs w:val="21"/>
        </w:rPr>
        <w:t>*</w:t>
      </w:r>
      <w:r>
        <w:rPr>
          <w:rFonts w:ascii="宋体" w:eastAsia="宋体" w:hAnsi="宋体" w:hint="eastAsia"/>
          <w:b w:val="0"/>
          <w:kern w:val="2"/>
          <w:sz w:val="21"/>
          <w:szCs w:val="21"/>
        </w:rPr>
        <w:t>2.3.11</w:t>
      </w:r>
      <w:r>
        <w:rPr>
          <w:rFonts w:ascii="宋体" w:eastAsia="宋体" w:hAnsi="宋体" w:hint="eastAsia"/>
          <w:b w:val="0"/>
          <w:kern w:val="2"/>
          <w:sz w:val="21"/>
          <w:szCs w:val="21"/>
        </w:rPr>
        <w:t>、第四层级，设备标准检查信息页面：本页面须从左至右以横行的方式依次完整的显示以下内容，且可以在页面上复制所显示的文字内容，点击检查项目编号可以链接至“检查项目详情页面”。</w:t>
      </w:r>
    </w:p>
    <w:p w:rsidR="00067466" w:rsidRDefault="00DC5899">
      <w:pPr>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1</w:t>
      </w:r>
      <w:r>
        <w:rPr>
          <w:rFonts w:ascii="宋体" w:hAnsi="宋体" w:hint="eastAsia"/>
          <w:szCs w:val="21"/>
        </w:rPr>
        <w:t>）</w:t>
      </w:r>
      <w:r>
        <w:rPr>
          <w:rFonts w:ascii="宋体" w:hAnsi="宋体" w:hint="eastAsia"/>
          <w:szCs w:val="21"/>
        </w:rPr>
        <w:t>报警显示</w:t>
      </w:r>
      <w:r>
        <w:rPr>
          <w:rFonts w:ascii="宋体" w:hAnsi="宋体" w:hint="eastAsia"/>
          <w:szCs w:val="21"/>
        </w:rPr>
        <w:t>:</w:t>
      </w:r>
      <w:r>
        <w:rPr>
          <w:rFonts w:ascii="宋体" w:hAnsi="宋体" w:hint="eastAsia"/>
          <w:szCs w:val="21"/>
        </w:rPr>
        <w:t>须至少以“趋势预测报警、黄色中度报警、红色严重报警”三列显示近</w:t>
      </w:r>
      <w:r>
        <w:rPr>
          <w:rFonts w:ascii="宋体" w:hAnsi="宋体" w:hint="eastAsia"/>
          <w:szCs w:val="21"/>
        </w:rPr>
        <w:t>3</w:t>
      </w:r>
      <w:r>
        <w:rPr>
          <w:rFonts w:ascii="宋体" w:hAnsi="宋体" w:hint="eastAsia"/>
          <w:szCs w:val="21"/>
        </w:rPr>
        <w:t>日的异常报警</w:t>
      </w:r>
      <w:r>
        <w:rPr>
          <w:rFonts w:ascii="宋体" w:hAnsi="宋体" w:hint="eastAsia"/>
          <w:szCs w:val="21"/>
        </w:rPr>
        <w:t>。</w:t>
      </w:r>
    </w:p>
    <w:p w:rsidR="00067466" w:rsidRDefault="00DC5899">
      <w:pPr>
        <w:tabs>
          <w:tab w:val="left" w:pos="420"/>
        </w:tabs>
        <w:autoSpaceDE w:val="0"/>
        <w:autoSpaceDN w:val="0"/>
        <w:snapToGrid w:val="0"/>
        <w:spacing w:beforeLines="50" w:before="156" w:after="40"/>
        <w:ind w:leftChars="-197" w:left="-414" w:firstLineChars="400" w:firstLine="840"/>
        <w:rPr>
          <w:rFonts w:ascii="宋体" w:hAnsi="宋体"/>
          <w:szCs w:val="21"/>
        </w:rPr>
      </w:pPr>
      <w:r>
        <w:rPr>
          <w:rFonts w:ascii="宋体" w:hAnsi="宋体" w:hint="eastAsia"/>
          <w:szCs w:val="21"/>
        </w:rPr>
        <w:t>（</w:t>
      </w:r>
      <w:r>
        <w:rPr>
          <w:rFonts w:ascii="宋体" w:hAnsi="宋体" w:hint="eastAsia"/>
          <w:szCs w:val="21"/>
        </w:rPr>
        <w:t>2</w:t>
      </w:r>
      <w:r>
        <w:rPr>
          <w:rFonts w:ascii="宋体" w:hAnsi="宋体" w:hint="eastAsia"/>
          <w:szCs w:val="21"/>
        </w:rPr>
        <w:t>）</w:t>
      </w:r>
      <w:r>
        <w:rPr>
          <w:rFonts w:ascii="宋体" w:hAnsi="宋体" w:hint="eastAsia"/>
          <w:szCs w:val="21"/>
        </w:rPr>
        <w:t>设备名称（引用</w:t>
      </w:r>
      <w:r>
        <w:rPr>
          <w:rFonts w:ascii="宋体" w:hAnsi="宋体" w:hint="eastAsia"/>
          <w:szCs w:val="21"/>
        </w:rPr>
        <w:t>EAM</w:t>
      </w:r>
      <w:r>
        <w:rPr>
          <w:rFonts w:ascii="宋体" w:hAnsi="宋体" w:hint="eastAsia"/>
          <w:szCs w:val="21"/>
        </w:rPr>
        <w:t>系统内的名称）</w:t>
      </w:r>
      <w:r>
        <w:rPr>
          <w:rFonts w:ascii="宋体" w:hAnsi="宋体" w:hint="eastAsia"/>
          <w:szCs w:val="21"/>
        </w:rPr>
        <w:t>。</w:t>
      </w:r>
    </w:p>
    <w:p w:rsidR="00067466" w:rsidRDefault="00DC5899">
      <w:pPr>
        <w:tabs>
          <w:tab w:val="left" w:pos="420"/>
        </w:tabs>
        <w:autoSpaceDE w:val="0"/>
        <w:autoSpaceDN w:val="0"/>
        <w:snapToGrid w:val="0"/>
        <w:spacing w:beforeLines="50" w:before="156" w:after="40"/>
        <w:ind w:leftChars="-197" w:left="-414" w:firstLineChars="400" w:firstLine="840"/>
        <w:rPr>
          <w:rFonts w:ascii="宋体" w:hAnsi="宋体"/>
          <w:szCs w:val="21"/>
        </w:rPr>
      </w:pPr>
      <w:r>
        <w:rPr>
          <w:rFonts w:ascii="宋体" w:hAnsi="宋体" w:hint="eastAsia"/>
          <w:szCs w:val="21"/>
        </w:rPr>
        <w:t>（</w:t>
      </w:r>
      <w:r>
        <w:rPr>
          <w:rFonts w:ascii="宋体" w:hAnsi="宋体" w:hint="eastAsia"/>
          <w:szCs w:val="21"/>
        </w:rPr>
        <w:t>3</w:t>
      </w:r>
      <w:r>
        <w:rPr>
          <w:rFonts w:ascii="宋体" w:hAnsi="宋体" w:hint="eastAsia"/>
          <w:szCs w:val="21"/>
        </w:rPr>
        <w:t>）</w:t>
      </w:r>
      <w:r>
        <w:rPr>
          <w:rFonts w:ascii="宋体" w:hAnsi="宋体" w:hint="eastAsia"/>
          <w:szCs w:val="21"/>
        </w:rPr>
        <w:t>设备编码（引用</w:t>
      </w:r>
      <w:r>
        <w:rPr>
          <w:rFonts w:ascii="宋体" w:hAnsi="宋体" w:hint="eastAsia"/>
          <w:szCs w:val="21"/>
        </w:rPr>
        <w:t>EAM</w:t>
      </w:r>
      <w:r>
        <w:rPr>
          <w:rFonts w:ascii="宋体" w:hAnsi="宋体" w:hint="eastAsia"/>
          <w:szCs w:val="21"/>
        </w:rPr>
        <w:t>系统内的编码）</w:t>
      </w:r>
      <w:r>
        <w:rPr>
          <w:rFonts w:ascii="宋体" w:hAnsi="宋体" w:hint="eastAsia"/>
          <w:szCs w:val="21"/>
        </w:rPr>
        <w:t>。</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w:t>
      </w:r>
      <w:r>
        <w:rPr>
          <w:rFonts w:ascii="宋体" w:hAnsi="宋体" w:hint="eastAsia"/>
          <w:szCs w:val="21"/>
        </w:rPr>
        <w:t>检查项目名称（用户可以自定义，显示长度不小于</w:t>
      </w:r>
      <w:r>
        <w:rPr>
          <w:rFonts w:ascii="宋体" w:hAnsi="宋体" w:hint="eastAsia"/>
          <w:szCs w:val="21"/>
        </w:rPr>
        <w:t>20</w:t>
      </w:r>
      <w:r>
        <w:rPr>
          <w:rFonts w:ascii="宋体" w:hAnsi="宋体" w:hint="eastAsia"/>
          <w:szCs w:val="21"/>
        </w:rPr>
        <w:t>个汉字，支持汉子、英文、数字和符号的混合显示，须以微软</w:t>
      </w:r>
      <w:r>
        <w:rPr>
          <w:rFonts w:ascii="宋体" w:hAnsi="宋体" w:hint="eastAsia"/>
          <w:szCs w:val="21"/>
        </w:rPr>
        <w:t>OFFICE</w:t>
      </w:r>
      <w:r>
        <w:rPr>
          <w:rFonts w:ascii="宋体" w:hAnsi="宋体" w:hint="eastAsia"/>
          <w:szCs w:val="21"/>
        </w:rPr>
        <w:t>软件为标准来应用执行），如：一号电机输出轴轴承附近温度、</w:t>
      </w:r>
      <w:r>
        <w:rPr>
          <w:rFonts w:ascii="宋体" w:hAnsi="宋体" w:hint="eastAsia"/>
          <w:szCs w:val="21"/>
        </w:rPr>
        <w:t>1#</w:t>
      </w:r>
      <w:r>
        <w:rPr>
          <w:rFonts w:ascii="宋体" w:hAnsi="宋体" w:hint="eastAsia"/>
          <w:szCs w:val="21"/>
        </w:rPr>
        <w:t>减速器机体⊥振动等</w:t>
      </w:r>
      <w:r>
        <w:rPr>
          <w:rFonts w:ascii="宋体" w:hAnsi="宋体" w:hint="eastAsia"/>
          <w:szCs w:val="21"/>
        </w:rPr>
        <w:t>。</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5</w:t>
      </w:r>
      <w:r>
        <w:rPr>
          <w:rFonts w:ascii="宋体" w:hAnsi="宋体" w:hint="eastAsia"/>
          <w:szCs w:val="21"/>
        </w:rPr>
        <w:t>）检查项目编号</w:t>
      </w:r>
      <w:r>
        <w:rPr>
          <w:rFonts w:ascii="宋体" w:hAnsi="宋体" w:hint="eastAsia"/>
          <w:szCs w:val="21"/>
        </w:rPr>
        <w:t>:</w:t>
      </w:r>
      <w:r>
        <w:rPr>
          <w:rFonts w:ascii="宋体" w:hAnsi="宋体" w:hint="eastAsia"/>
          <w:szCs w:val="21"/>
        </w:rPr>
        <w:t>点检系统内不能重复，系统按照点检项目导入时间自动分配生成，与点检项目内容唯一对应，对应判定规则：设备编码</w:t>
      </w:r>
      <w:r>
        <w:rPr>
          <w:rFonts w:ascii="宋体" w:hAnsi="宋体" w:hint="eastAsia"/>
          <w:szCs w:val="21"/>
        </w:rPr>
        <w:t>+</w:t>
      </w:r>
      <w:r>
        <w:rPr>
          <w:rFonts w:ascii="宋体" w:hAnsi="宋体" w:hint="eastAsia"/>
          <w:szCs w:val="21"/>
        </w:rPr>
        <w:t>设备名称</w:t>
      </w:r>
      <w:r>
        <w:rPr>
          <w:rFonts w:ascii="宋体" w:hAnsi="宋体" w:hint="eastAsia"/>
          <w:szCs w:val="21"/>
        </w:rPr>
        <w:t>+</w:t>
      </w:r>
      <w:r>
        <w:rPr>
          <w:rFonts w:ascii="宋体" w:hAnsi="宋体" w:hint="eastAsia"/>
          <w:szCs w:val="21"/>
        </w:rPr>
        <w:t>设备部位</w:t>
      </w:r>
      <w:r>
        <w:rPr>
          <w:rFonts w:ascii="宋体" w:hAnsi="宋体" w:hint="eastAsia"/>
          <w:szCs w:val="21"/>
        </w:rPr>
        <w:t>+</w:t>
      </w:r>
      <w:r>
        <w:rPr>
          <w:rFonts w:ascii="宋体" w:hAnsi="宋体" w:hint="eastAsia"/>
          <w:szCs w:val="21"/>
        </w:rPr>
        <w:t>点检项目名称）。</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lastRenderedPageBreak/>
        <w:t>（</w:t>
      </w:r>
      <w:r>
        <w:rPr>
          <w:rFonts w:ascii="宋体" w:hAnsi="宋体" w:hint="eastAsia"/>
          <w:szCs w:val="21"/>
        </w:rPr>
        <w:t>6</w:t>
      </w:r>
      <w:r>
        <w:rPr>
          <w:rFonts w:ascii="宋体" w:hAnsi="宋体" w:hint="eastAsia"/>
          <w:szCs w:val="21"/>
        </w:rPr>
        <w:t>）设备所属单位、区队和区域名称及标准代码（要求与</w:t>
      </w:r>
      <w:r>
        <w:rPr>
          <w:rFonts w:ascii="宋体" w:hAnsi="宋体" w:hint="eastAsia"/>
          <w:szCs w:val="21"/>
        </w:rPr>
        <w:t>EAM</w:t>
      </w:r>
      <w:r>
        <w:rPr>
          <w:rFonts w:ascii="宋体" w:hAnsi="宋体" w:hint="eastAsia"/>
          <w:szCs w:val="21"/>
        </w:rPr>
        <w:t>系统数</w:t>
      </w:r>
      <w:r>
        <w:rPr>
          <w:rFonts w:ascii="宋体" w:hAnsi="宋体" w:hint="eastAsia"/>
          <w:szCs w:val="21"/>
        </w:rPr>
        <w:t>据</w:t>
      </w:r>
      <w:proofErr w:type="gramStart"/>
      <w:r>
        <w:rPr>
          <w:rFonts w:ascii="宋体" w:hAnsi="宋体" w:hint="eastAsia"/>
          <w:szCs w:val="21"/>
        </w:rPr>
        <w:t>同步且点检</w:t>
      </w:r>
      <w:proofErr w:type="gramEnd"/>
      <w:r>
        <w:rPr>
          <w:rFonts w:ascii="宋体" w:hAnsi="宋体" w:hint="eastAsia"/>
          <w:szCs w:val="21"/>
        </w:rPr>
        <w:t>系统能单独手动修改、增加此类数据）。</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）区域加（解）密码（如：</w:t>
      </w:r>
      <w:proofErr w:type="gramStart"/>
      <w:r>
        <w:rPr>
          <w:rFonts w:ascii="宋体" w:hAnsi="宋体" w:hint="eastAsia"/>
          <w:szCs w:val="21"/>
        </w:rPr>
        <w:t>射频卡</w:t>
      </w:r>
      <w:proofErr w:type="gramEnd"/>
      <w:r>
        <w:rPr>
          <w:rFonts w:ascii="宋体" w:hAnsi="宋体" w:hint="eastAsia"/>
          <w:szCs w:val="21"/>
        </w:rPr>
        <w:t>编码）。</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8</w:t>
      </w:r>
      <w:r>
        <w:rPr>
          <w:rFonts w:ascii="宋体" w:hAnsi="宋体" w:hint="eastAsia"/>
          <w:szCs w:val="21"/>
        </w:rPr>
        <w:t>）检查标准</w:t>
      </w:r>
      <w:r>
        <w:rPr>
          <w:rFonts w:ascii="宋体" w:hAnsi="宋体" w:hint="eastAsia"/>
          <w:szCs w:val="21"/>
        </w:rPr>
        <w:t>:</w:t>
      </w:r>
      <w:r>
        <w:rPr>
          <w:rFonts w:ascii="宋体" w:hAnsi="宋体" w:hint="eastAsia"/>
          <w:szCs w:val="21"/>
        </w:rPr>
        <w:t>显示三级警报标准的上下限，字段长度无限制，由用户填写，如：非量化的完好判定标准、量化的限度数据标准等内容。</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9</w:t>
      </w:r>
      <w:r>
        <w:rPr>
          <w:rFonts w:ascii="宋体" w:hAnsi="宋体" w:hint="eastAsia"/>
          <w:szCs w:val="21"/>
        </w:rPr>
        <w:t>）检查日期</w:t>
      </w:r>
      <w:r>
        <w:rPr>
          <w:rFonts w:ascii="宋体" w:hAnsi="宋体" w:hint="eastAsia"/>
          <w:szCs w:val="21"/>
        </w:rPr>
        <w:t>:</w:t>
      </w:r>
      <w:r>
        <w:rPr>
          <w:rFonts w:ascii="宋体" w:hAnsi="宋体" w:hint="eastAsia"/>
          <w:szCs w:val="21"/>
        </w:rPr>
        <w:t>显示数字年、月、日、时、分、秒。</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10</w:t>
      </w:r>
      <w:r>
        <w:rPr>
          <w:rFonts w:ascii="宋体" w:hAnsi="宋体" w:hint="eastAsia"/>
          <w:szCs w:val="21"/>
        </w:rPr>
        <w:t>）近</w:t>
      </w:r>
      <w:r>
        <w:rPr>
          <w:rFonts w:ascii="宋体" w:hAnsi="宋体" w:hint="eastAsia"/>
          <w:szCs w:val="21"/>
        </w:rPr>
        <w:t>3</w:t>
      </w:r>
      <w:r>
        <w:rPr>
          <w:rFonts w:ascii="宋体" w:hAnsi="宋体" w:hint="eastAsia"/>
          <w:szCs w:val="21"/>
        </w:rPr>
        <w:t>日的检查值：硬件仪器上传至数据库内的任何数据及字符。</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11</w:t>
      </w:r>
      <w:r>
        <w:rPr>
          <w:rFonts w:ascii="宋体" w:hAnsi="宋体" w:hint="eastAsia"/>
          <w:szCs w:val="21"/>
        </w:rPr>
        <w:t>）检查责任人和编号。</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12</w:t>
      </w:r>
      <w:r>
        <w:rPr>
          <w:rFonts w:ascii="宋体" w:hAnsi="宋体" w:hint="eastAsia"/>
          <w:szCs w:val="21"/>
        </w:rPr>
        <w:t>）下次检查日期：显示数字年、月、日、时。</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13</w:t>
      </w:r>
      <w:r>
        <w:rPr>
          <w:rFonts w:ascii="宋体" w:hAnsi="宋体" w:hint="eastAsia"/>
          <w:szCs w:val="21"/>
        </w:rPr>
        <w:t>）页面中</w:t>
      </w:r>
      <w:proofErr w:type="gramStart"/>
      <w:r>
        <w:rPr>
          <w:rFonts w:ascii="宋体" w:hAnsi="宋体" w:hint="eastAsia"/>
          <w:szCs w:val="21"/>
        </w:rPr>
        <w:t>的列须按照</w:t>
      </w:r>
      <w:proofErr w:type="gramEnd"/>
      <w:r>
        <w:rPr>
          <w:rFonts w:ascii="宋体" w:hAnsi="宋体" w:hint="eastAsia"/>
          <w:szCs w:val="21"/>
        </w:rPr>
        <w:t>检查路径显示设备所有的检查项目。</w:t>
      </w:r>
    </w:p>
    <w:p w:rsidR="00067466" w:rsidRDefault="00DC5899">
      <w:pPr>
        <w:tabs>
          <w:tab w:val="left" w:pos="1260"/>
        </w:tabs>
        <w:autoSpaceDE w:val="0"/>
        <w:autoSpaceDN w:val="0"/>
        <w:snapToGrid w:val="0"/>
        <w:spacing w:beforeLines="50" w:before="156" w:after="40"/>
        <w:ind w:firstLineChars="200" w:firstLine="420"/>
        <w:rPr>
          <w:rFonts w:ascii="宋体" w:hAnsi="宋体"/>
          <w:szCs w:val="21"/>
        </w:rPr>
      </w:pPr>
      <w:r>
        <w:rPr>
          <w:rFonts w:ascii="宋体" w:hAnsi="宋体" w:hint="eastAsia"/>
          <w:szCs w:val="21"/>
        </w:rPr>
        <w:t>（</w:t>
      </w:r>
      <w:r>
        <w:rPr>
          <w:rFonts w:ascii="宋体" w:hAnsi="宋体" w:hint="eastAsia"/>
          <w:szCs w:val="21"/>
        </w:rPr>
        <w:t>14</w:t>
      </w:r>
      <w:r>
        <w:rPr>
          <w:rFonts w:ascii="宋体" w:hAnsi="宋体" w:hint="eastAsia"/>
          <w:szCs w:val="21"/>
        </w:rPr>
        <w:t>）在页面的上方设置菜单栏目，</w:t>
      </w:r>
      <w:proofErr w:type="gramStart"/>
      <w:r>
        <w:rPr>
          <w:rFonts w:ascii="宋体" w:hAnsi="宋体" w:hint="eastAsia"/>
          <w:szCs w:val="21"/>
        </w:rPr>
        <w:t>可以勾选所</w:t>
      </w:r>
      <w:r>
        <w:rPr>
          <w:rFonts w:ascii="宋体" w:hAnsi="宋体" w:hint="eastAsia"/>
          <w:szCs w:val="21"/>
        </w:rPr>
        <w:t>需</w:t>
      </w:r>
      <w:proofErr w:type="gramEnd"/>
      <w:r>
        <w:rPr>
          <w:rFonts w:ascii="宋体" w:hAnsi="宋体" w:hint="eastAsia"/>
          <w:szCs w:val="21"/>
        </w:rPr>
        <w:t>显示的条件，内容至少包含上述</w:t>
      </w:r>
      <w:r>
        <w:rPr>
          <w:rFonts w:ascii="宋体" w:hAnsi="宋体" w:hint="eastAsia"/>
          <w:szCs w:val="21"/>
        </w:rPr>
        <w:t>13</w:t>
      </w:r>
      <w:r>
        <w:rPr>
          <w:rFonts w:ascii="宋体" w:hAnsi="宋体" w:hint="eastAsia"/>
          <w:szCs w:val="21"/>
        </w:rPr>
        <w:t>项。</w:t>
      </w:r>
    </w:p>
    <w:p w:rsidR="00067466" w:rsidRDefault="00DC5899">
      <w:pPr>
        <w:pStyle w:val="4"/>
        <w:spacing w:beforeLines="50" w:before="156"/>
        <w:rPr>
          <w:rFonts w:ascii="宋体" w:eastAsia="宋体" w:hAnsi="宋体"/>
          <w:b w:val="0"/>
          <w:kern w:val="2"/>
          <w:sz w:val="21"/>
          <w:szCs w:val="21"/>
        </w:rPr>
      </w:pPr>
      <w:r>
        <w:rPr>
          <w:rFonts w:ascii="宋体" w:eastAsia="宋体" w:hAnsi="宋体"/>
          <w:b w:val="0"/>
          <w:kern w:val="2"/>
          <w:sz w:val="21"/>
          <w:szCs w:val="21"/>
        </w:rPr>
        <w:t>*</w:t>
      </w:r>
      <w:r>
        <w:rPr>
          <w:rFonts w:ascii="宋体" w:eastAsia="宋体" w:hAnsi="宋体" w:hint="eastAsia"/>
          <w:b w:val="0"/>
          <w:kern w:val="2"/>
          <w:sz w:val="21"/>
          <w:szCs w:val="21"/>
        </w:rPr>
        <w:t>2.3.12</w:t>
      </w:r>
      <w:r>
        <w:rPr>
          <w:rFonts w:ascii="宋体" w:eastAsia="宋体" w:hAnsi="宋体" w:hint="eastAsia"/>
          <w:b w:val="0"/>
          <w:kern w:val="2"/>
          <w:sz w:val="21"/>
          <w:szCs w:val="21"/>
        </w:rPr>
        <w:t>、第五层级，检查项目详情页面：须单独弹出窗口，除显示第四层级所列举的所以内容外，还需显示单个项目的数据曲线图，可以选择任意时间段，自动缩放横纵坐标</w:t>
      </w:r>
      <w:proofErr w:type="gramStart"/>
      <w:r>
        <w:rPr>
          <w:rFonts w:ascii="宋体" w:eastAsia="宋体" w:hAnsi="宋体" w:hint="eastAsia"/>
          <w:b w:val="0"/>
          <w:kern w:val="2"/>
          <w:sz w:val="21"/>
          <w:szCs w:val="21"/>
        </w:rPr>
        <w:t>比列</w:t>
      </w:r>
      <w:proofErr w:type="gramEnd"/>
      <w:r>
        <w:rPr>
          <w:rFonts w:ascii="宋体" w:eastAsia="宋体" w:hAnsi="宋体" w:hint="eastAsia"/>
          <w:b w:val="0"/>
          <w:kern w:val="2"/>
          <w:sz w:val="21"/>
          <w:szCs w:val="21"/>
        </w:rPr>
        <w:t>。曲线图下方应显示数据采集日期，具体的检查数值，统计各类报警次数，和报警处理情况等。</w:t>
      </w:r>
    </w:p>
    <w:p w:rsidR="00067466" w:rsidRDefault="00DC5899">
      <w:pPr>
        <w:autoSpaceDE w:val="0"/>
        <w:autoSpaceDN w:val="0"/>
        <w:snapToGrid w:val="0"/>
        <w:spacing w:beforeLines="50" w:before="156" w:after="40"/>
        <w:rPr>
          <w:rFonts w:ascii="宋体" w:hAnsi="宋体"/>
          <w:b/>
          <w:kern w:val="0"/>
          <w:szCs w:val="21"/>
        </w:rPr>
      </w:pPr>
      <w:r>
        <w:rPr>
          <w:rFonts w:ascii="宋体" w:hAnsi="宋体"/>
          <w:szCs w:val="21"/>
        </w:rPr>
        <w:t>*</w:t>
      </w:r>
      <w:r>
        <w:rPr>
          <w:rFonts w:ascii="宋体" w:hAnsi="宋体" w:hint="eastAsia"/>
          <w:szCs w:val="21"/>
        </w:rPr>
        <w:t>2.3.</w:t>
      </w:r>
      <w:r>
        <w:rPr>
          <w:rFonts w:ascii="宋体" w:hAnsi="宋体" w:hint="eastAsia"/>
          <w:szCs w:val="21"/>
        </w:rPr>
        <w:t>13</w:t>
      </w:r>
      <w:r>
        <w:rPr>
          <w:rFonts w:ascii="宋体" w:hAnsi="宋体" w:hint="eastAsia"/>
          <w:szCs w:val="21"/>
        </w:rPr>
        <w:t>、点检管理软件系统至少包括并能真正实现（但不限于）如下几个功能模块：用户管理、信息查询、标准管理、缺陷管理、报表管理、辅助管理</w:t>
      </w:r>
      <w:r>
        <w:rPr>
          <w:rFonts w:ascii="宋体" w:hAnsi="宋体" w:hint="eastAsia"/>
          <w:szCs w:val="21"/>
        </w:rPr>
        <w:t>等</w:t>
      </w:r>
      <w:r>
        <w:rPr>
          <w:rFonts w:ascii="宋体" w:hAnsi="宋体" w:hint="eastAsia"/>
          <w:szCs w:val="21"/>
        </w:rPr>
        <w:t>模块。数据、图形、图像的导入、导出、修改等均能支持</w:t>
      </w:r>
      <w:r>
        <w:rPr>
          <w:rFonts w:ascii="宋体" w:hAnsi="宋体" w:hint="eastAsia"/>
          <w:szCs w:val="21"/>
        </w:rPr>
        <w:t>EXCEL</w:t>
      </w:r>
      <w:r>
        <w:rPr>
          <w:rFonts w:ascii="宋体" w:hAnsi="宋体" w:hint="eastAsia"/>
          <w:szCs w:val="21"/>
        </w:rPr>
        <w:t>、</w:t>
      </w:r>
      <w:r>
        <w:rPr>
          <w:rFonts w:ascii="宋体" w:hAnsi="宋体" w:hint="eastAsia"/>
          <w:szCs w:val="21"/>
        </w:rPr>
        <w:t>WORD</w:t>
      </w:r>
      <w:r>
        <w:rPr>
          <w:rFonts w:ascii="宋体" w:hAnsi="宋体" w:hint="eastAsia"/>
          <w:szCs w:val="21"/>
        </w:rPr>
        <w:t>、</w:t>
      </w:r>
      <w:r>
        <w:rPr>
          <w:rFonts w:ascii="宋体" w:hAnsi="宋体" w:hint="eastAsia"/>
          <w:szCs w:val="21"/>
        </w:rPr>
        <w:t>TXT</w:t>
      </w:r>
      <w:r>
        <w:rPr>
          <w:rFonts w:ascii="宋体" w:hAnsi="宋体" w:hint="eastAsia"/>
          <w:szCs w:val="21"/>
        </w:rPr>
        <w:t>、</w:t>
      </w:r>
      <w:r>
        <w:rPr>
          <w:rFonts w:ascii="宋体" w:hAnsi="宋体" w:hint="eastAsia"/>
          <w:szCs w:val="21"/>
        </w:rPr>
        <w:t>JP</w:t>
      </w:r>
      <w:r>
        <w:rPr>
          <w:rFonts w:ascii="宋体" w:hAnsi="宋体" w:hint="eastAsia"/>
          <w:szCs w:val="21"/>
        </w:rPr>
        <w:t>EG</w:t>
      </w:r>
      <w:r>
        <w:rPr>
          <w:rFonts w:ascii="宋体" w:hAnsi="宋体" w:hint="eastAsia"/>
          <w:szCs w:val="21"/>
        </w:rPr>
        <w:t>、</w:t>
      </w:r>
      <w:r>
        <w:rPr>
          <w:rFonts w:ascii="宋体" w:hAnsi="宋体" w:hint="eastAsia"/>
          <w:szCs w:val="21"/>
        </w:rPr>
        <w:t>BMP</w:t>
      </w:r>
      <w:r>
        <w:rPr>
          <w:rFonts w:ascii="宋体" w:hAnsi="宋体" w:hint="eastAsia"/>
          <w:szCs w:val="21"/>
        </w:rPr>
        <w:t>、</w:t>
      </w:r>
      <w:r>
        <w:rPr>
          <w:rFonts w:ascii="宋体" w:hAnsi="宋体" w:hint="eastAsia"/>
          <w:szCs w:val="21"/>
        </w:rPr>
        <w:t>GIF</w:t>
      </w:r>
      <w:r>
        <w:rPr>
          <w:rFonts w:ascii="宋体" w:hAnsi="宋体" w:hint="eastAsia"/>
          <w:szCs w:val="21"/>
        </w:rPr>
        <w:t>、</w:t>
      </w:r>
      <w:r>
        <w:rPr>
          <w:rFonts w:ascii="宋体" w:hAnsi="宋体" w:hint="eastAsia"/>
          <w:szCs w:val="21"/>
        </w:rPr>
        <w:t>PNG</w:t>
      </w:r>
      <w:r>
        <w:rPr>
          <w:rFonts w:ascii="宋体" w:hAnsi="宋体" w:hint="eastAsia"/>
          <w:szCs w:val="21"/>
        </w:rPr>
        <w:t>等文件格式。</w:t>
      </w:r>
    </w:p>
    <w:p w:rsidR="00067466" w:rsidRDefault="00DC5899">
      <w:pPr>
        <w:autoSpaceDE w:val="0"/>
        <w:autoSpaceDN w:val="0"/>
        <w:snapToGrid w:val="0"/>
        <w:spacing w:beforeLines="50" w:before="156" w:after="40"/>
        <w:rPr>
          <w:rFonts w:ascii="宋体" w:hAnsi="宋体"/>
          <w:szCs w:val="21"/>
        </w:rPr>
      </w:pPr>
      <w:r>
        <w:rPr>
          <w:rFonts w:ascii="宋体" w:hAnsi="宋体" w:hint="eastAsia"/>
          <w:szCs w:val="21"/>
        </w:rPr>
        <w:t>2</w:t>
      </w:r>
      <w:r>
        <w:rPr>
          <w:rFonts w:ascii="宋体" w:hAnsi="宋体" w:hint="eastAsia"/>
          <w:szCs w:val="21"/>
        </w:rPr>
        <w:t>.</w:t>
      </w:r>
      <w:r>
        <w:rPr>
          <w:rFonts w:ascii="宋体" w:hAnsi="宋体" w:hint="eastAsia"/>
          <w:szCs w:val="21"/>
        </w:rPr>
        <w:t>3</w:t>
      </w:r>
      <w:r>
        <w:rPr>
          <w:rFonts w:ascii="宋体" w:hAnsi="宋体" w:hint="eastAsia"/>
          <w:szCs w:val="21"/>
        </w:rPr>
        <w:t>.14</w:t>
      </w:r>
      <w:r>
        <w:rPr>
          <w:rFonts w:ascii="宋体" w:hAnsi="宋体" w:hint="eastAsia"/>
          <w:szCs w:val="21"/>
        </w:rPr>
        <w:t>、</w:t>
      </w:r>
      <w:r>
        <w:rPr>
          <w:rFonts w:ascii="宋体" w:hAnsi="宋体" w:hint="eastAsia"/>
          <w:szCs w:val="21"/>
        </w:rPr>
        <w:t>系统需具备快速选择功能：对于用户操作过程中操作量大的选择项时应具备快速选择功能，或多条件筛选功能。</w:t>
      </w:r>
    </w:p>
    <w:p w:rsidR="00067466" w:rsidRDefault="00DC5899">
      <w:pPr>
        <w:pStyle w:val="4"/>
        <w:spacing w:beforeLines="50" w:before="156"/>
        <w:rPr>
          <w:rFonts w:ascii="宋体" w:eastAsia="宋体" w:hAnsi="宋体"/>
          <w:b w:val="0"/>
          <w:kern w:val="2"/>
          <w:sz w:val="21"/>
          <w:szCs w:val="21"/>
        </w:rPr>
      </w:pPr>
      <w:r>
        <w:rPr>
          <w:rFonts w:ascii="宋体" w:eastAsia="宋体" w:hAnsi="宋体"/>
          <w:b w:val="0"/>
          <w:kern w:val="2"/>
          <w:sz w:val="21"/>
          <w:szCs w:val="21"/>
        </w:rPr>
        <w:t>*</w:t>
      </w:r>
      <w:r>
        <w:rPr>
          <w:rFonts w:ascii="宋体" w:eastAsia="宋体" w:hAnsi="宋体" w:hint="eastAsia"/>
          <w:b w:val="0"/>
          <w:kern w:val="2"/>
          <w:sz w:val="21"/>
          <w:szCs w:val="21"/>
        </w:rPr>
        <w:t>2.3.15</w:t>
      </w:r>
      <w:r>
        <w:rPr>
          <w:rFonts w:ascii="宋体" w:eastAsia="宋体" w:hAnsi="宋体" w:hint="eastAsia"/>
          <w:b w:val="0"/>
          <w:kern w:val="2"/>
          <w:sz w:val="21"/>
          <w:szCs w:val="21"/>
        </w:rPr>
        <w:t>、用户管理</w:t>
      </w:r>
      <w:r>
        <w:rPr>
          <w:rFonts w:ascii="宋体" w:eastAsia="宋体" w:hAnsi="宋体" w:hint="eastAsia"/>
          <w:b w:val="0"/>
          <w:kern w:val="2"/>
          <w:sz w:val="21"/>
          <w:szCs w:val="21"/>
        </w:rPr>
        <w:t>:</w:t>
      </w:r>
      <w:r>
        <w:rPr>
          <w:rFonts w:ascii="宋体" w:eastAsia="宋体" w:hAnsi="宋体" w:hint="eastAsia"/>
          <w:b w:val="0"/>
          <w:kern w:val="2"/>
          <w:sz w:val="21"/>
          <w:szCs w:val="21"/>
        </w:rPr>
        <w:t>系统按照神东公司企业内不同的岗位，实现岗位的创建、修改、查询等功能。按照公司组织架构和管理要求分配相应的用户权限，要求每一步业务操作都可以通过权限来控制，以便企业灵活、细致的分配工作任务，要求每个报表都可以通过权限控制来分配给不同的员工，实现对门户平台的内容维护。通过接口与</w:t>
      </w:r>
      <w:r>
        <w:rPr>
          <w:rFonts w:ascii="宋体" w:eastAsia="宋体" w:hAnsi="宋体" w:hint="eastAsia"/>
          <w:b w:val="0"/>
          <w:kern w:val="2"/>
          <w:sz w:val="21"/>
          <w:szCs w:val="21"/>
        </w:rPr>
        <w:t>EAM</w:t>
      </w:r>
      <w:r>
        <w:rPr>
          <w:rFonts w:ascii="宋体" w:eastAsia="宋体" w:hAnsi="宋体" w:hint="eastAsia"/>
          <w:b w:val="0"/>
          <w:kern w:val="2"/>
          <w:sz w:val="21"/>
          <w:szCs w:val="21"/>
        </w:rPr>
        <w:t>进行同步，确保基础信息的唯一性，当</w:t>
      </w:r>
      <w:r>
        <w:rPr>
          <w:rFonts w:ascii="宋体" w:eastAsia="宋体" w:hAnsi="宋体" w:hint="eastAsia"/>
          <w:b w:val="0"/>
          <w:kern w:val="2"/>
          <w:sz w:val="21"/>
          <w:szCs w:val="21"/>
        </w:rPr>
        <w:t>EAM</w:t>
      </w:r>
      <w:r>
        <w:rPr>
          <w:rFonts w:ascii="宋体" w:eastAsia="宋体" w:hAnsi="宋体" w:hint="eastAsia"/>
          <w:b w:val="0"/>
          <w:kern w:val="2"/>
          <w:sz w:val="21"/>
          <w:szCs w:val="21"/>
        </w:rPr>
        <w:t>系统因更新不</w:t>
      </w:r>
      <w:r>
        <w:rPr>
          <w:rFonts w:ascii="宋体" w:eastAsia="宋体" w:hAnsi="宋体" w:hint="eastAsia"/>
          <w:b w:val="0"/>
          <w:kern w:val="2"/>
          <w:sz w:val="21"/>
          <w:szCs w:val="21"/>
        </w:rPr>
        <w:t>及时或记录与实际不一致时，要有设备虚拟编码功能以确保设备巡检不受影响。</w:t>
      </w:r>
    </w:p>
    <w:p w:rsidR="00067466" w:rsidRDefault="00DC5899">
      <w:pPr>
        <w:spacing w:beforeLines="50" w:before="156"/>
        <w:ind w:firstLineChars="200" w:firstLine="420"/>
        <w:rPr>
          <w:rFonts w:ascii="宋体" w:hAnsi="宋体"/>
          <w:szCs w:val="21"/>
        </w:rPr>
      </w:pPr>
      <w:r>
        <w:rPr>
          <w:rFonts w:hAnsi="宋体" w:hint="eastAsia"/>
          <w:szCs w:val="21"/>
        </w:rPr>
        <w:t>（</w:t>
      </w:r>
      <w:r>
        <w:rPr>
          <w:rFonts w:hAnsi="宋体" w:hint="eastAsia"/>
          <w:szCs w:val="21"/>
        </w:rPr>
        <w:t>1</w:t>
      </w:r>
      <w:r>
        <w:rPr>
          <w:rFonts w:hAnsi="宋体" w:hint="eastAsia"/>
          <w:szCs w:val="21"/>
        </w:rPr>
        <w:t>）</w:t>
      </w:r>
      <w:r>
        <w:rPr>
          <w:rFonts w:ascii="宋体" w:hAnsi="宋体" w:hint="eastAsia"/>
          <w:szCs w:val="21"/>
        </w:rPr>
        <w:t>用户密码修改：用户随时更改自己的密码，密码可由字母数字组成，不区分大小写，长度不少于</w:t>
      </w:r>
      <w:r>
        <w:rPr>
          <w:rFonts w:ascii="宋体" w:hAnsi="宋体" w:hint="eastAsia"/>
          <w:szCs w:val="21"/>
        </w:rPr>
        <w:t>6</w:t>
      </w:r>
      <w:r>
        <w:rPr>
          <w:rFonts w:ascii="宋体" w:hAnsi="宋体" w:hint="eastAsia"/>
          <w:szCs w:val="21"/>
        </w:rPr>
        <w:t>位字符。</w:t>
      </w:r>
    </w:p>
    <w:p w:rsidR="00067466" w:rsidRDefault="00DC5899">
      <w:pPr>
        <w:spacing w:beforeLines="50" w:before="156"/>
        <w:ind w:firstLineChars="200" w:firstLine="420"/>
        <w:rPr>
          <w:rFonts w:ascii="宋体" w:hAnsi="宋体"/>
          <w:szCs w:val="21"/>
        </w:rPr>
      </w:pPr>
      <w:r>
        <w:rPr>
          <w:rFonts w:hAnsi="宋体" w:hint="eastAsia"/>
          <w:szCs w:val="21"/>
        </w:rPr>
        <w:t>（</w:t>
      </w:r>
      <w:r>
        <w:rPr>
          <w:rFonts w:hAnsi="宋体" w:hint="eastAsia"/>
          <w:szCs w:val="21"/>
        </w:rPr>
        <w:t>2</w:t>
      </w:r>
      <w:r>
        <w:rPr>
          <w:rFonts w:hAnsi="宋体" w:hint="eastAsia"/>
          <w:szCs w:val="21"/>
        </w:rPr>
        <w:t>）</w:t>
      </w:r>
      <w:r>
        <w:rPr>
          <w:rFonts w:ascii="宋体" w:hAnsi="宋体" w:hint="eastAsia"/>
          <w:szCs w:val="21"/>
        </w:rPr>
        <w:t>用户组管理：公司组织机构变更，管理员可通过用户组新增、修改等操作实现不同用户组权限和角色的变更。</w:t>
      </w:r>
    </w:p>
    <w:p w:rsidR="00067466" w:rsidRDefault="00DC5899">
      <w:pPr>
        <w:spacing w:beforeLines="50" w:before="156"/>
        <w:ind w:firstLineChars="200" w:firstLine="420"/>
        <w:rPr>
          <w:rFonts w:ascii="宋体" w:hAnsi="宋体"/>
          <w:szCs w:val="21"/>
        </w:rPr>
      </w:pPr>
      <w:r>
        <w:rPr>
          <w:rFonts w:hAnsi="宋体" w:hint="eastAsia"/>
          <w:szCs w:val="21"/>
        </w:rPr>
        <w:t>（</w:t>
      </w:r>
      <w:r>
        <w:rPr>
          <w:rFonts w:hAnsi="宋体" w:hint="eastAsia"/>
          <w:szCs w:val="21"/>
        </w:rPr>
        <w:t>3</w:t>
      </w:r>
      <w:r>
        <w:rPr>
          <w:rFonts w:hAnsi="宋体" w:hint="eastAsia"/>
          <w:szCs w:val="21"/>
        </w:rPr>
        <w:t>）</w:t>
      </w:r>
      <w:r>
        <w:rPr>
          <w:rFonts w:ascii="宋体" w:hAnsi="宋体" w:hint="eastAsia"/>
          <w:szCs w:val="21"/>
        </w:rPr>
        <w:t>用户管理：用户的增删、起停用、授权、权限修改或变更。</w:t>
      </w:r>
    </w:p>
    <w:p w:rsidR="00067466" w:rsidRDefault="00DC5899">
      <w:pPr>
        <w:spacing w:beforeLines="50" w:before="156"/>
        <w:ind w:firstLineChars="200" w:firstLine="420"/>
        <w:rPr>
          <w:rFonts w:ascii="宋体" w:hAnsi="宋体"/>
          <w:szCs w:val="21"/>
        </w:rPr>
      </w:pPr>
      <w:r>
        <w:rPr>
          <w:rFonts w:hAnsi="宋体" w:hint="eastAsia"/>
          <w:szCs w:val="21"/>
        </w:rPr>
        <w:t>（</w:t>
      </w:r>
      <w:r>
        <w:rPr>
          <w:rFonts w:hAnsi="宋体" w:hint="eastAsia"/>
          <w:szCs w:val="21"/>
        </w:rPr>
        <w:t>4</w:t>
      </w:r>
      <w:r>
        <w:rPr>
          <w:rFonts w:hAnsi="宋体" w:hint="eastAsia"/>
          <w:szCs w:val="21"/>
        </w:rPr>
        <w:t>）</w:t>
      </w:r>
      <w:r>
        <w:rPr>
          <w:rFonts w:ascii="宋体" w:hAnsi="宋体" w:hint="eastAsia"/>
          <w:szCs w:val="21"/>
        </w:rPr>
        <w:t>维修责任单位管理</w:t>
      </w:r>
      <w:r>
        <w:rPr>
          <w:rFonts w:ascii="宋体" w:hAnsi="宋体" w:hint="eastAsia"/>
          <w:szCs w:val="21"/>
        </w:rPr>
        <w:t>:</w:t>
      </w:r>
      <w:r>
        <w:rPr>
          <w:rFonts w:ascii="宋体" w:hAnsi="宋体" w:hint="eastAsia"/>
          <w:szCs w:val="21"/>
        </w:rPr>
        <w:t>责任单位的编码、权限等指标的管理</w:t>
      </w:r>
      <w:r>
        <w:rPr>
          <w:rFonts w:ascii="宋体" w:hAnsi="宋体" w:hint="eastAsia"/>
          <w:szCs w:val="21"/>
        </w:rPr>
        <w:t>。</w:t>
      </w:r>
    </w:p>
    <w:p w:rsidR="00067466" w:rsidRDefault="00DC5899">
      <w:pPr>
        <w:spacing w:beforeLines="50" w:before="156"/>
        <w:rPr>
          <w:rFonts w:ascii="宋体" w:hAnsi="宋体"/>
          <w:szCs w:val="21"/>
        </w:rPr>
      </w:pPr>
      <w:r>
        <w:rPr>
          <w:rFonts w:ascii="宋体" w:hAnsi="宋体" w:hint="eastAsia"/>
          <w:szCs w:val="21"/>
        </w:rPr>
        <w:t>2.3.</w:t>
      </w:r>
      <w:r>
        <w:rPr>
          <w:rFonts w:ascii="宋体" w:hAnsi="宋体" w:hint="eastAsia"/>
          <w:szCs w:val="21"/>
        </w:rPr>
        <w:t>16</w:t>
      </w:r>
      <w:r>
        <w:rPr>
          <w:rFonts w:ascii="宋体" w:hAnsi="宋体" w:hint="eastAsia"/>
          <w:szCs w:val="21"/>
        </w:rPr>
        <w:t>、信息查询：</w:t>
      </w:r>
      <w:proofErr w:type="gramStart"/>
      <w:r>
        <w:rPr>
          <w:rFonts w:ascii="宋体" w:hAnsi="宋体" w:hint="eastAsia"/>
          <w:szCs w:val="21"/>
        </w:rPr>
        <w:t>需支持</w:t>
      </w:r>
      <w:proofErr w:type="gramEnd"/>
      <w:r>
        <w:rPr>
          <w:rFonts w:ascii="宋体" w:hAnsi="宋体" w:hint="eastAsia"/>
          <w:szCs w:val="21"/>
        </w:rPr>
        <w:t>多条件、多元素查询功能。可以模糊查询，查询输入窗口需自动关联显示、记忆显示、自学习功能按客户要求设置默认的查询属性或条件</w:t>
      </w:r>
      <w:r>
        <w:rPr>
          <w:rFonts w:ascii="宋体" w:hAnsi="宋体" w:hint="eastAsia"/>
          <w:szCs w:val="21"/>
        </w:rPr>
        <w:t>，</w:t>
      </w:r>
      <w:r>
        <w:rPr>
          <w:rFonts w:ascii="宋体" w:hAnsi="宋体" w:hint="eastAsia"/>
          <w:szCs w:val="21"/>
        </w:rPr>
        <w:t>并支持导出，以微软</w:t>
      </w:r>
      <w:r>
        <w:rPr>
          <w:rFonts w:ascii="宋体" w:hAnsi="宋体" w:hint="eastAsia"/>
          <w:szCs w:val="21"/>
        </w:rPr>
        <w:t>EXCEL</w:t>
      </w:r>
      <w:r>
        <w:rPr>
          <w:rFonts w:ascii="宋体" w:hAnsi="宋体" w:hint="eastAsia"/>
          <w:szCs w:val="21"/>
        </w:rPr>
        <w:t>、</w:t>
      </w:r>
      <w:r>
        <w:rPr>
          <w:rFonts w:ascii="宋体" w:hAnsi="宋体" w:hint="eastAsia"/>
          <w:szCs w:val="21"/>
        </w:rPr>
        <w:t>word</w:t>
      </w:r>
      <w:r>
        <w:rPr>
          <w:rFonts w:ascii="宋体" w:hAnsi="宋体" w:hint="eastAsia"/>
          <w:szCs w:val="21"/>
        </w:rPr>
        <w:t>、</w:t>
      </w:r>
      <w:r>
        <w:rPr>
          <w:rFonts w:ascii="宋体" w:hAnsi="宋体" w:hint="eastAsia"/>
          <w:szCs w:val="21"/>
        </w:rPr>
        <w:t>*.txt</w:t>
      </w:r>
      <w:r>
        <w:rPr>
          <w:rFonts w:ascii="宋体" w:hAnsi="宋体" w:hint="eastAsia"/>
          <w:szCs w:val="21"/>
        </w:rPr>
        <w:t>等常用文件为准。</w:t>
      </w:r>
    </w:p>
    <w:p w:rsidR="00067466" w:rsidRDefault="00DC5899">
      <w:pPr>
        <w:numPr>
          <w:ilvl w:val="0"/>
          <w:numId w:val="2"/>
        </w:numPr>
        <w:spacing w:beforeLines="50" w:before="156"/>
        <w:ind w:firstLineChars="200" w:firstLine="420"/>
        <w:rPr>
          <w:rFonts w:ascii="宋体" w:hAnsi="宋体"/>
          <w:szCs w:val="21"/>
        </w:rPr>
      </w:pPr>
      <w:r>
        <w:rPr>
          <w:rFonts w:ascii="宋体" w:hAnsi="宋体" w:hint="eastAsia"/>
          <w:szCs w:val="21"/>
        </w:rPr>
        <w:t>综合查询：查询条件至少包含以下元素：资产编码、设备名称、设备型号、责任人、使用单位、工作区域、责任单位、</w:t>
      </w:r>
      <w:r>
        <w:rPr>
          <w:rFonts w:ascii="宋体" w:hAnsi="宋体" w:hint="eastAsia"/>
          <w:szCs w:val="21"/>
        </w:rPr>
        <w:t>ID</w:t>
      </w:r>
      <w:r>
        <w:rPr>
          <w:rFonts w:ascii="宋体" w:hAnsi="宋体" w:hint="eastAsia"/>
          <w:szCs w:val="21"/>
        </w:rPr>
        <w:t>码、点检项目、项目编号、检修日期、触发工单</w:t>
      </w:r>
      <w:r>
        <w:rPr>
          <w:rFonts w:ascii="宋体" w:hAnsi="宋体" w:hint="eastAsia"/>
          <w:szCs w:val="21"/>
        </w:rPr>
        <w:lastRenderedPageBreak/>
        <w:t>与否、引用标准等。</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2</w:t>
      </w:r>
      <w:r>
        <w:rPr>
          <w:rFonts w:ascii="宋体" w:eastAsia="宋体" w:hAnsi="宋体" w:hint="eastAsia"/>
          <w:b w:val="0"/>
          <w:kern w:val="2"/>
          <w:sz w:val="21"/>
          <w:szCs w:val="21"/>
        </w:rPr>
        <w:t>）未完成任务查询，查询当天未完成的检查项目，查询结果要求至少包含设备名称、设备编码、项目名称、项目编码、到期日期、逾期时间、责任人</w:t>
      </w:r>
      <w:r>
        <w:rPr>
          <w:rFonts w:ascii="宋体" w:eastAsia="宋体" w:hAnsi="宋体" w:hint="eastAsia"/>
          <w:b w:val="0"/>
          <w:kern w:val="2"/>
          <w:sz w:val="21"/>
          <w:szCs w:val="21"/>
        </w:rPr>
        <w:t>、</w:t>
      </w:r>
      <w:r>
        <w:rPr>
          <w:rFonts w:ascii="宋体" w:eastAsia="宋体" w:hAnsi="宋体" w:hint="eastAsia"/>
          <w:b w:val="0"/>
          <w:kern w:val="2"/>
          <w:sz w:val="21"/>
          <w:szCs w:val="21"/>
        </w:rPr>
        <w:t>ID</w:t>
      </w:r>
      <w:r>
        <w:rPr>
          <w:rFonts w:ascii="宋体" w:eastAsia="宋体" w:hAnsi="宋体" w:hint="eastAsia"/>
          <w:b w:val="0"/>
          <w:kern w:val="2"/>
          <w:sz w:val="21"/>
          <w:szCs w:val="21"/>
        </w:rPr>
        <w:t>码、工作区域、设备履历等数据信息。</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3</w:t>
      </w:r>
      <w:r>
        <w:rPr>
          <w:rFonts w:ascii="宋体" w:eastAsia="宋体" w:hAnsi="宋体" w:hint="eastAsia"/>
          <w:b w:val="0"/>
          <w:kern w:val="2"/>
          <w:sz w:val="21"/>
          <w:szCs w:val="21"/>
        </w:rPr>
        <w:t>）操作日志查询。可通过责任人名称、责任人编码、操作时间、责任单位、设备编码、</w:t>
      </w:r>
      <w:r>
        <w:rPr>
          <w:rFonts w:ascii="宋体" w:eastAsia="宋体" w:hAnsi="宋体" w:hint="eastAsia"/>
          <w:b w:val="0"/>
          <w:kern w:val="2"/>
          <w:sz w:val="21"/>
          <w:szCs w:val="21"/>
        </w:rPr>
        <w:t>ID</w:t>
      </w:r>
      <w:r>
        <w:rPr>
          <w:rFonts w:ascii="宋体" w:eastAsia="宋体" w:hAnsi="宋体" w:hint="eastAsia"/>
          <w:b w:val="0"/>
          <w:kern w:val="2"/>
          <w:sz w:val="21"/>
          <w:szCs w:val="21"/>
        </w:rPr>
        <w:t>码等条件导出在条件范围内的任何操作日志。日志内容至少包括操作时间（精确到秒）、操作人、操作项目（详细表达）等要素。</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4</w:t>
      </w:r>
      <w:r>
        <w:rPr>
          <w:rFonts w:ascii="宋体" w:eastAsia="宋体" w:hAnsi="宋体" w:hint="eastAsia"/>
          <w:b w:val="0"/>
          <w:kern w:val="2"/>
          <w:sz w:val="21"/>
          <w:szCs w:val="21"/>
        </w:rPr>
        <w:t>）考核结果查询：按照事先录入的考核标准和表格以及各类检查出的问题</w:t>
      </w:r>
      <w:r>
        <w:rPr>
          <w:rFonts w:ascii="宋体" w:eastAsia="宋体" w:hAnsi="宋体" w:hint="eastAsia"/>
          <w:b w:val="0"/>
          <w:kern w:val="2"/>
          <w:sz w:val="21"/>
          <w:szCs w:val="21"/>
        </w:rPr>
        <w:t>,</w:t>
      </w:r>
      <w:proofErr w:type="gramStart"/>
      <w:r>
        <w:rPr>
          <w:rFonts w:ascii="宋体" w:eastAsia="宋体" w:hAnsi="宋体" w:hint="eastAsia"/>
          <w:b w:val="0"/>
          <w:kern w:val="2"/>
          <w:sz w:val="21"/>
          <w:szCs w:val="21"/>
        </w:rPr>
        <w:t>按设置</w:t>
      </w:r>
      <w:proofErr w:type="gramEnd"/>
      <w:r>
        <w:rPr>
          <w:rFonts w:ascii="宋体" w:eastAsia="宋体" w:hAnsi="宋体" w:hint="eastAsia"/>
          <w:b w:val="0"/>
          <w:kern w:val="2"/>
          <w:sz w:val="21"/>
          <w:szCs w:val="21"/>
        </w:rPr>
        <w:t>的时间自动生成各单位的考核报表</w:t>
      </w:r>
      <w:r>
        <w:rPr>
          <w:rFonts w:ascii="宋体" w:eastAsia="宋体" w:hAnsi="宋体" w:hint="eastAsia"/>
          <w:b w:val="0"/>
          <w:kern w:val="2"/>
          <w:sz w:val="21"/>
          <w:szCs w:val="21"/>
        </w:rPr>
        <w:t>,</w:t>
      </w:r>
      <w:r>
        <w:rPr>
          <w:rFonts w:ascii="宋体" w:eastAsia="宋体" w:hAnsi="宋体" w:hint="eastAsia"/>
          <w:b w:val="0"/>
          <w:kern w:val="2"/>
          <w:sz w:val="21"/>
          <w:szCs w:val="21"/>
        </w:rPr>
        <w:t>并能以</w:t>
      </w:r>
      <w:r>
        <w:rPr>
          <w:rFonts w:ascii="宋体" w:eastAsia="宋体" w:hAnsi="宋体" w:hint="eastAsia"/>
          <w:b w:val="0"/>
          <w:kern w:val="2"/>
          <w:sz w:val="21"/>
          <w:szCs w:val="21"/>
        </w:rPr>
        <w:t>EXCEL</w:t>
      </w:r>
      <w:r>
        <w:rPr>
          <w:rFonts w:ascii="宋体" w:eastAsia="宋体" w:hAnsi="宋体" w:hint="eastAsia"/>
          <w:b w:val="0"/>
          <w:kern w:val="2"/>
          <w:sz w:val="21"/>
          <w:szCs w:val="21"/>
        </w:rPr>
        <w:t>格式按权限导出。考核结果写入，分两部分，一部分由系统自动生成，如漏检率、事件报告完成等，另一部分由管理员监督检查结果汇总后写入。各</w:t>
      </w:r>
      <w:proofErr w:type="gramStart"/>
      <w:r>
        <w:rPr>
          <w:rFonts w:ascii="宋体" w:eastAsia="宋体" w:hAnsi="宋体" w:hint="eastAsia"/>
          <w:b w:val="0"/>
          <w:kern w:val="2"/>
          <w:sz w:val="21"/>
          <w:szCs w:val="21"/>
        </w:rPr>
        <w:t>用户更据权限</w:t>
      </w:r>
      <w:proofErr w:type="gramEnd"/>
      <w:r>
        <w:rPr>
          <w:rFonts w:ascii="宋体" w:eastAsia="宋体" w:hAnsi="宋体" w:hint="eastAsia"/>
          <w:b w:val="0"/>
          <w:kern w:val="2"/>
          <w:sz w:val="21"/>
          <w:szCs w:val="21"/>
        </w:rPr>
        <w:t>不同</w:t>
      </w:r>
      <w:r>
        <w:rPr>
          <w:rFonts w:ascii="宋体" w:eastAsia="宋体" w:hAnsi="宋体" w:hint="eastAsia"/>
          <w:b w:val="0"/>
          <w:kern w:val="2"/>
          <w:sz w:val="21"/>
          <w:szCs w:val="21"/>
        </w:rPr>
        <w:t>可对自己所辖区域的考核结果进行查询。</w:t>
      </w:r>
    </w:p>
    <w:p w:rsidR="00067466" w:rsidRDefault="00DC5899">
      <w:pPr>
        <w:pStyle w:val="4"/>
        <w:spacing w:beforeLines="50" w:before="156"/>
        <w:rPr>
          <w:rFonts w:ascii="宋体" w:eastAsia="宋体" w:hAnsi="宋体"/>
          <w:b w:val="0"/>
          <w:kern w:val="2"/>
          <w:sz w:val="21"/>
          <w:szCs w:val="21"/>
        </w:rPr>
      </w:pPr>
      <w:r>
        <w:rPr>
          <w:rFonts w:ascii="宋体" w:eastAsia="宋体" w:hAnsi="宋体" w:hint="eastAsia"/>
          <w:b w:val="0"/>
          <w:kern w:val="2"/>
          <w:sz w:val="21"/>
          <w:szCs w:val="21"/>
        </w:rPr>
        <w:t>2.3.17</w:t>
      </w:r>
      <w:r>
        <w:rPr>
          <w:rFonts w:ascii="宋体" w:eastAsia="宋体" w:hAnsi="宋体" w:hint="eastAsia"/>
          <w:b w:val="0"/>
          <w:kern w:val="2"/>
          <w:sz w:val="21"/>
          <w:szCs w:val="21"/>
        </w:rPr>
        <w:t>、标准管理：标准化项目维护，任务下达，数据接收，实现甲方提供的“检修标准、故障标准、工单标准、设备信息采集标准”的写入、修改、删除、查询等，支持的文件格式至少是</w:t>
      </w:r>
      <w:r>
        <w:rPr>
          <w:rFonts w:ascii="宋体" w:eastAsia="宋体" w:hAnsi="宋体" w:hint="eastAsia"/>
          <w:b w:val="0"/>
          <w:kern w:val="2"/>
          <w:sz w:val="21"/>
          <w:szCs w:val="21"/>
        </w:rPr>
        <w:t>EXCEL</w:t>
      </w:r>
      <w:r>
        <w:rPr>
          <w:rFonts w:ascii="宋体" w:eastAsia="宋体" w:hAnsi="宋体" w:hint="eastAsia"/>
          <w:b w:val="0"/>
          <w:kern w:val="2"/>
          <w:sz w:val="21"/>
          <w:szCs w:val="21"/>
        </w:rPr>
        <w:t>、</w:t>
      </w:r>
      <w:r>
        <w:rPr>
          <w:rFonts w:ascii="宋体" w:eastAsia="宋体" w:hAnsi="宋体" w:hint="eastAsia"/>
          <w:b w:val="0"/>
          <w:kern w:val="2"/>
          <w:sz w:val="21"/>
          <w:szCs w:val="21"/>
        </w:rPr>
        <w:t>WORD</w:t>
      </w:r>
      <w:r>
        <w:rPr>
          <w:rFonts w:ascii="宋体" w:eastAsia="宋体" w:hAnsi="宋体" w:hint="eastAsia"/>
          <w:b w:val="0"/>
          <w:kern w:val="2"/>
          <w:sz w:val="21"/>
          <w:szCs w:val="21"/>
        </w:rPr>
        <w:t>、</w:t>
      </w:r>
      <w:r>
        <w:rPr>
          <w:rFonts w:ascii="宋体" w:eastAsia="宋体" w:hAnsi="宋体" w:hint="eastAsia"/>
          <w:b w:val="0"/>
          <w:kern w:val="2"/>
          <w:sz w:val="21"/>
          <w:szCs w:val="21"/>
        </w:rPr>
        <w:t>TXT</w:t>
      </w:r>
      <w:r>
        <w:rPr>
          <w:rFonts w:ascii="宋体" w:eastAsia="宋体" w:hAnsi="宋体" w:hint="eastAsia"/>
          <w:b w:val="0"/>
          <w:kern w:val="2"/>
          <w:sz w:val="21"/>
          <w:szCs w:val="21"/>
        </w:rPr>
        <w:t>、</w:t>
      </w:r>
      <w:r>
        <w:rPr>
          <w:rFonts w:ascii="宋体" w:eastAsia="宋体" w:hAnsi="宋体" w:hint="eastAsia"/>
          <w:b w:val="0"/>
          <w:kern w:val="2"/>
          <w:sz w:val="21"/>
          <w:szCs w:val="21"/>
        </w:rPr>
        <w:t>JPEG</w:t>
      </w:r>
      <w:r>
        <w:rPr>
          <w:rFonts w:ascii="宋体" w:eastAsia="宋体" w:hAnsi="宋体" w:hint="eastAsia"/>
          <w:b w:val="0"/>
          <w:kern w:val="2"/>
          <w:sz w:val="21"/>
          <w:szCs w:val="21"/>
        </w:rPr>
        <w:t>图片等。具备标准的建立和浏览维护功能；可以对设备相关标准进行修改和审核，满足标准不断完善的需要。记录每个操作项目（步骤）的责任人和数据的修改时间、下载时间、采集开始时间、采集结束时间、上传时间，时间要与服务器同步，至少精确到秒。要求点检系统所需的各种标准和数据均独</w:t>
      </w:r>
      <w:r>
        <w:rPr>
          <w:rFonts w:ascii="宋体" w:eastAsia="宋体" w:hAnsi="宋体" w:hint="eastAsia"/>
          <w:b w:val="0"/>
          <w:kern w:val="2"/>
          <w:sz w:val="21"/>
          <w:szCs w:val="21"/>
        </w:rPr>
        <w:t>立的存储在点检系统的数据库下，确保检修数据的稳定性，每个点检项目系统都要生成唯一的点编号，多次数据导入时，点编号不得重复生成，且能判断报错。</w:t>
      </w:r>
    </w:p>
    <w:p w:rsidR="00067466" w:rsidRDefault="00DC5899">
      <w:pPr>
        <w:pStyle w:val="TableBullet"/>
        <w:numPr>
          <w:ilvl w:val="0"/>
          <w:numId w:val="0"/>
        </w:numPr>
        <w:tabs>
          <w:tab w:val="left" w:pos="840"/>
        </w:tabs>
        <w:spacing w:beforeLines="50" w:before="156" w:after="48" w:line="240" w:lineRule="auto"/>
        <w:ind w:firstLineChars="200" w:firstLine="420"/>
        <w:rPr>
          <w:rFonts w:hAnsi="宋体"/>
        </w:rPr>
      </w:pPr>
      <w:r>
        <w:rPr>
          <w:rFonts w:hAnsi="宋体" w:hint="eastAsia"/>
        </w:rPr>
        <w:t>（</w:t>
      </w:r>
      <w:r>
        <w:rPr>
          <w:rFonts w:hAnsi="宋体" w:hint="eastAsia"/>
        </w:rPr>
        <w:t>1</w:t>
      </w:r>
      <w:r>
        <w:rPr>
          <w:rFonts w:hAnsi="宋体" w:hint="eastAsia"/>
        </w:rPr>
        <w:t>）</w:t>
      </w:r>
      <w:r>
        <w:rPr>
          <w:rFonts w:hAnsi="宋体" w:hint="eastAsia"/>
        </w:rPr>
        <w:t>数据字典设置：数据的中间和前后的空格要自动删除，避免人为进行繁琐的错误检查过程，全面兼容各种字体、符号。</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2</w:t>
      </w:r>
      <w:r>
        <w:rPr>
          <w:rFonts w:hAnsi="宋体" w:hint="eastAsia"/>
          <w:szCs w:val="21"/>
        </w:rPr>
        <w:t>）</w:t>
      </w:r>
      <w:r>
        <w:rPr>
          <w:rFonts w:ascii="宋体" w:hAnsi="宋体" w:hint="eastAsia"/>
          <w:szCs w:val="21"/>
        </w:rPr>
        <w:t>人员到位管理：针对现场设备电子标识卡的管理，并可被点</w:t>
      </w:r>
      <w:proofErr w:type="gramStart"/>
      <w:r>
        <w:rPr>
          <w:rFonts w:ascii="宋体" w:hAnsi="宋体" w:hint="eastAsia"/>
          <w:szCs w:val="21"/>
        </w:rPr>
        <w:t>检标准</w:t>
      </w:r>
      <w:proofErr w:type="gramEnd"/>
      <w:r>
        <w:rPr>
          <w:rFonts w:ascii="宋体" w:hAnsi="宋体" w:hint="eastAsia"/>
          <w:szCs w:val="21"/>
        </w:rPr>
        <w:t>或计划引用，要求系统实现对点</w:t>
      </w:r>
      <w:proofErr w:type="gramStart"/>
      <w:r>
        <w:rPr>
          <w:rFonts w:ascii="宋体" w:hAnsi="宋体" w:hint="eastAsia"/>
          <w:szCs w:val="21"/>
        </w:rPr>
        <w:t>检实施</w:t>
      </w:r>
      <w:proofErr w:type="gramEnd"/>
      <w:r>
        <w:rPr>
          <w:rFonts w:ascii="宋体" w:hAnsi="宋体" w:hint="eastAsia"/>
          <w:szCs w:val="21"/>
        </w:rPr>
        <w:t>人员操作真实性管控。</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3</w:t>
      </w:r>
      <w:r>
        <w:rPr>
          <w:rFonts w:hAnsi="宋体" w:hint="eastAsia"/>
          <w:szCs w:val="21"/>
        </w:rPr>
        <w:t>）</w:t>
      </w:r>
      <w:r>
        <w:rPr>
          <w:rFonts w:ascii="宋体" w:hAnsi="宋体" w:hint="eastAsia"/>
          <w:szCs w:val="21"/>
        </w:rPr>
        <w:t>路线管理：具备定义点检路线、</w:t>
      </w:r>
      <w:proofErr w:type="gramStart"/>
      <w:r>
        <w:rPr>
          <w:rFonts w:ascii="宋体" w:hAnsi="宋体" w:hint="eastAsia"/>
          <w:szCs w:val="21"/>
        </w:rPr>
        <w:t>设置排程方式</w:t>
      </w:r>
      <w:proofErr w:type="gramEnd"/>
      <w:r>
        <w:rPr>
          <w:rFonts w:ascii="宋体" w:hAnsi="宋体" w:hint="eastAsia"/>
          <w:szCs w:val="21"/>
        </w:rPr>
        <w:t>、人员和</w:t>
      </w:r>
      <w:proofErr w:type="gramStart"/>
      <w:r>
        <w:rPr>
          <w:rFonts w:ascii="宋体" w:hAnsi="宋体" w:hint="eastAsia"/>
          <w:szCs w:val="21"/>
        </w:rPr>
        <w:t>点检仪配置</w:t>
      </w:r>
      <w:proofErr w:type="gramEnd"/>
      <w:r>
        <w:rPr>
          <w:rFonts w:ascii="宋体" w:hAnsi="宋体" w:hint="eastAsia"/>
          <w:szCs w:val="21"/>
        </w:rPr>
        <w:t>等</w:t>
      </w:r>
      <w:r>
        <w:rPr>
          <w:rFonts w:ascii="宋体" w:hAnsi="宋体" w:hint="eastAsia"/>
          <w:szCs w:val="21"/>
        </w:rPr>
        <w:t>功能。</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4</w:t>
      </w:r>
      <w:r>
        <w:rPr>
          <w:rFonts w:hAnsi="宋体" w:hint="eastAsia"/>
          <w:szCs w:val="21"/>
        </w:rPr>
        <w:t>）</w:t>
      </w:r>
      <w:r>
        <w:rPr>
          <w:rFonts w:ascii="宋体" w:hAnsi="宋体" w:hint="eastAsia"/>
          <w:szCs w:val="21"/>
        </w:rPr>
        <w:t>点</w:t>
      </w:r>
      <w:proofErr w:type="gramStart"/>
      <w:r>
        <w:rPr>
          <w:rFonts w:ascii="宋体" w:hAnsi="宋体" w:hint="eastAsia"/>
          <w:szCs w:val="21"/>
        </w:rPr>
        <w:t>检计划</w:t>
      </w:r>
      <w:proofErr w:type="gramEnd"/>
      <w:r>
        <w:rPr>
          <w:rFonts w:ascii="宋体" w:hAnsi="宋体" w:hint="eastAsia"/>
          <w:szCs w:val="21"/>
        </w:rPr>
        <w:t>管理：具备标准引用、点</w:t>
      </w:r>
      <w:proofErr w:type="gramStart"/>
      <w:r>
        <w:rPr>
          <w:rFonts w:ascii="宋体" w:hAnsi="宋体" w:hint="eastAsia"/>
          <w:szCs w:val="21"/>
        </w:rPr>
        <w:t>检计划</w:t>
      </w:r>
      <w:proofErr w:type="gramEnd"/>
      <w:r>
        <w:rPr>
          <w:rFonts w:ascii="宋体" w:hAnsi="宋体" w:hint="eastAsia"/>
          <w:szCs w:val="21"/>
        </w:rPr>
        <w:t>设置、排序、禁用功能，</w:t>
      </w:r>
      <w:r>
        <w:rPr>
          <w:rFonts w:ascii="宋体" w:hAnsi="宋体" w:hint="eastAsia"/>
          <w:szCs w:val="21"/>
        </w:rPr>
        <w:t>并能提供替换、复制、粘贴、导入、导出等辅助功能，方便点检员进行计划管理工作。</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5</w:t>
      </w:r>
      <w:r>
        <w:rPr>
          <w:rFonts w:hAnsi="宋体" w:hint="eastAsia"/>
          <w:szCs w:val="21"/>
        </w:rPr>
        <w:t>）</w:t>
      </w:r>
      <w:r>
        <w:rPr>
          <w:rFonts w:ascii="宋体" w:hAnsi="宋体" w:hint="eastAsia"/>
          <w:szCs w:val="21"/>
        </w:rPr>
        <w:t>周期定义：具备灵活的周期定义功能，支持按分钟、小时、班、天、周、月、年等周期频度，并可根据需要细分到每天多次，能以任意时刻、任意周期向任何单位和责任人派发任务。</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6</w:t>
      </w:r>
      <w:r>
        <w:rPr>
          <w:rFonts w:hAnsi="宋体" w:hint="eastAsia"/>
          <w:szCs w:val="21"/>
        </w:rPr>
        <w:t>）</w:t>
      </w:r>
      <w:r>
        <w:rPr>
          <w:rFonts w:ascii="宋体" w:hAnsi="宋体" w:hint="eastAsia"/>
          <w:szCs w:val="21"/>
        </w:rPr>
        <w:t>数据通讯接口：具备与点检仪（手持终端）通讯的功能，实现点检计划、数据、包括波形数据的下载和上传功能。</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7</w:t>
      </w:r>
      <w:r>
        <w:rPr>
          <w:rFonts w:hAnsi="宋体" w:hint="eastAsia"/>
          <w:szCs w:val="21"/>
        </w:rPr>
        <w:t>）</w:t>
      </w:r>
      <w:r>
        <w:rPr>
          <w:rFonts w:ascii="宋体" w:hAnsi="宋体" w:hint="eastAsia"/>
          <w:szCs w:val="21"/>
        </w:rPr>
        <w:t>数据查询：具备对点</w:t>
      </w:r>
      <w:proofErr w:type="gramStart"/>
      <w:r>
        <w:rPr>
          <w:rFonts w:ascii="宋体" w:hAnsi="宋体" w:hint="eastAsia"/>
          <w:szCs w:val="21"/>
        </w:rPr>
        <w:t>检数据</w:t>
      </w:r>
      <w:proofErr w:type="gramEnd"/>
      <w:r>
        <w:rPr>
          <w:rFonts w:ascii="宋体" w:hAnsi="宋体" w:hint="eastAsia"/>
          <w:szCs w:val="21"/>
        </w:rPr>
        <w:t>的查询功能，可按照时间、设备、区域、路线、</w:t>
      </w:r>
      <w:r>
        <w:rPr>
          <w:rFonts w:ascii="宋体" w:hAnsi="宋体" w:hint="eastAsia"/>
          <w:szCs w:val="21"/>
        </w:rPr>
        <w:t>ID</w:t>
      </w:r>
      <w:r>
        <w:rPr>
          <w:rFonts w:ascii="宋体" w:hAnsi="宋体" w:hint="eastAsia"/>
          <w:szCs w:val="21"/>
        </w:rPr>
        <w:t>位置、员工、单位、设备状态、结果状态等条件进行查询。</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8</w:t>
      </w:r>
      <w:r>
        <w:rPr>
          <w:rFonts w:hAnsi="宋体" w:hint="eastAsia"/>
          <w:szCs w:val="21"/>
        </w:rPr>
        <w:t>）</w:t>
      </w:r>
      <w:r>
        <w:rPr>
          <w:rFonts w:ascii="宋体" w:hAnsi="宋体" w:hint="eastAsia"/>
          <w:szCs w:val="21"/>
        </w:rPr>
        <w:t>责任人管理：点检项目按</w:t>
      </w:r>
      <w:r>
        <w:rPr>
          <w:rFonts w:ascii="宋体" w:hAnsi="宋体" w:hint="eastAsia"/>
          <w:szCs w:val="21"/>
        </w:rPr>
        <w:t>区域、按设备将点检任务分给各责任人完成，通过任务完成情况可实现对各责任人的考核，同时可实现责任人变更或增减功能。</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9</w:t>
      </w:r>
      <w:r>
        <w:rPr>
          <w:rFonts w:hAnsi="宋体" w:hint="eastAsia"/>
          <w:szCs w:val="21"/>
        </w:rPr>
        <w:t>）</w:t>
      </w:r>
      <w:r>
        <w:rPr>
          <w:rFonts w:ascii="宋体" w:hAnsi="宋体" w:hint="eastAsia"/>
          <w:szCs w:val="21"/>
        </w:rPr>
        <w:t>数据分析：具备趋势分析功能，可以针对振动数据进行振动分析，提供时间波形分析、频谱分析、时域指标计算、相位谱分析</w:t>
      </w:r>
      <w:r>
        <w:rPr>
          <w:rFonts w:ascii="宋体" w:hAnsi="宋体" w:hint="eastAsia"/>
          <w:szCs w:val="21"/>
        </w:rPr>
        <w:t>等方法</w:t>
      </w:r>
      <w:r>
        <w:rPr>
          <w:rFonts w:ascii="宋体" w:hAnsi="宋体" w:hint="eastAsia"/>
          <w:szCs w:val="21"/>
        </w:rPr>
        <w:t>，支持任意点、多点比较，并可自动生成分析报告，从而有效掌握设备的劣化发展趋势，为检修决策提供支持。</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lastRenderedPageBreak/>
        <w:t>（</w:t>
      </w:r>
      <w:r>
        <w:rPr>
          <w:rFonts w:hAnsi="宋体" w:hint="eastAsia"/>
          <w:szCs w:val="21"/>
        </w:rPr>
        <w:t>10</w:t>
      </w:r>
      <w:r>
        <w:rPr>
          <w:rFonts w:hAnsi="宋体" w:hint="eastAsia"/>
          <w:szCs w:val="21"/>
        </w:rPr>
        <w:t>）</w:t>
      </w:r>
      <w:r>
        <w:rPr>
          <w:rFonts w:ascii="宋体" w:hAnsi="宋体" w:hint="eastAsia"/>
          <w:szCs w:val="21"/>
        </w:rPr>
        <w:t>点检工作评价：具备对点检工作执行情况的全面评价功能，包括漏检统计、到位统计、路线考核、耗时统计等功能</w:t>
      </w:r>
      <w:r>
        <w:rPr>
          <w:rFonts w:ascii="宋体" w:hAnsi="宋体" w:hint="eastAsia"/>
          <w:szCs w:val="21"/>
        </w:rPr>
        <w:t>。</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11</w:t>
      </w:r>
      <w:r>
        <w:rPr>
          <w:rFonts w:hAnsi="宋体" w:hint="eastAsia"/>
          <w:szCs w:val="21"/>
        </w:rPr>
        <w:t>）</w:t>
      </w:r>
      <w:r>
        <w:rPr>
          <w:rFonts w:ascii="宋体" w:hAnsi="宋体" w:hint="eastAsia"/>
          <w:szCs w:val="21"/>
        </w:rPr>
        <w:t>设备批量启、停用：当某区域设备长时间停用而不需要进行</w:t>
      </w:r>
      <w:r>
        <w:rPr>
          <w:rFonts w:ascii="宋体" w:hAnsi="宋体" w:hint="eastAsia"/>
          <w:szCs w:val="21"/>
        </w:rPr>
        <w:t>点检</w:t>
      </w:r>
      <w:r>
        <w:rPr>
          <w:rFonts w:ascii="宋体" w:hAnsi="宋体" w:hint="eastAsia"/>
          <w:szCs w:val="21"/>
        </w:rPr>
        <w:t>时，可通过本功能批量停止设备检修任务。</w:t>
      </w:r>
    </w:p>
    <w:p w:rsidR="00067466" w:rsidRDefault="00DC5899">
      <w:pPr>
        <w:tabs>
          <w:tab w:val="left" w:pos="840"/>
        </w:tabs>
        <w:spacing w:beforeLines="50" w:before="156"/>
        <w:ind w:firstLineChars="200" w:firstLine="420"/>
        <w:rPr>
          <w:rFonts w:ascii="宋体" w:hAnsi="宋体"/>
          <w:szCs w:val="21"/>
        </w:rPr>
      </w:pPr>
      <w:r>
        <w:rPr>
          <w:rFonts w:hAnsi="宋体" w:hint="eastAsia"/>
          <w:szCs w:val="21"/>
        </w:rPr>
        <w:t>（</w:t>
      </w:r>
      <w:r>
        <w:rPr>
          <w:rFonts w:hAnsi="宋体" w:hint="eastAsia"/>
          <w:szCs w:val="21"/>
        </w:rPr>
        <w:t>12</w:t>
      </w:r>
      <w:r>
        <w:rPr>
          <w:rFonts w:hAnsi="宋体" w:hint="eastAsia"/>
          <w:szCs w:val="21"/>
        </w:rPr>
        <w:t>）</w:t>
      </w:r>
      <w:r>
        <w:rPr>
          <w:rFonts w:ascii="宋体" w:hAnsi="宋体" w:hint="eastAsia"/>
          <w:szCs w:val="21"/>
        </w:rPr>
        <w:t>记录每个操作项目（步骤）的责任人和数据的修改时间、下载时间、采集时间、上传时间，时间要与服务器同步，至少精确到秒</w:t>
      </w:r>
      <w:r>
        <w:rPr>
          <w:rFonts w:ascii="宋体" w:hAnsi="宋体" w:hint="eastAsia"/>
          <w:szCs w:val="21"/>
        </w:rPr>
        <w:t>。</w:t>
      </w:r>
      <w:bookmarkStart w:id="4" w:name="_Toc248810502"/>
    </w:p>
    <w:p w:rsidR="00067466" w:rsidRDefault="00DC5899">
      <w:pPr>
        <w:tabs>
          <w:tab w:val="left" w:pos="840"/>
        </w:tabs>
        <w:spacing w:beforeLines="50" w:before="156"/>
        <w:rPr>
          <w:rFonts w:ascii="宋体" w:hAnsi="宋体"/>
          <w:szCs w:val="21"/>
        </w:rPr>
      </w:pPr>
      <w:r>
        <w:rPr>
          <w:rFonts w:ascii="宋体" w:hAnsi="宋体" w:hint="eastAsia"/>
          <w:szCs w:val="21"/>
        </w:rPr>
        <w:t>2.3.1</w:t>
      </w:r>
      <w:r>
        <w:rPr>
          <w:rFonts w:ascii="宋体" w:hAnsi="宋体" w:hint="eastAsia"/>
          <w:szCs w:val="21"/>
        </w:rPr>
        <w:t>8</w:t>
      </w:r>
      <w:r>
        <w:rPr>
          <w:rFonts w:ascii="宋体" w:hAnsi="宋体" w:hint="eastAsia"/>
          <w:szCs w:val="21"/>
        </w:rPr>
        <w:t>、缺陷</w:t>
      </w:r>
      <w:r>
        <w:rPr>
          <w:rFonts w:ascii="宋体" w:hAnsi="宋体" w:hint="eastAsia"/>
          <w:szCs w:val="21"/>
        </w:rPr>
        <w:t>/</w:t>
      </w:r>
      <w:r>
        <w:rPr>
          <w:rFonts w:ascii="宋体" w:hAnsi="宋体" w:hint="eastAsia"/>
          <w:szCs w:val="21"/>
        </w:rPr>
        <w:t>故障管理</w:t>
      </w:r>
      <w:bookmarkEnd w:id="4"/>
      <w:r>
        <w:rPr>
          <w:rFonts w:ascii="宋体" w:hAnsi="宋体" w:hint="eastAsia"/>
          <w:szCs w:val="21"/>
        </w:rPr>
        <w:t>：能够将点检发现的异常、缺陷或故障记录通过接口自动或手动链接到标准故障、触发</w:t>
      </w:r>
      <w:r>
        <w:rPr>
          <w:rFonts w:ascii="宋体" w:hAnsi="宋体" w:hint="eastAsia"/>
          <w:szCs w:val="21"/>
        </w:rPr>
        <w:t>EAM</w:t>
      </w:r>
      <w:r>
        <w:rPr>
          <w:rFonts w:ascii="宋体" w:hAnsi="宋体" w:hint="eastAsia"/>
          <w:szCs w:val="21"/>
        </w:rPr>
        <w:t>工单，并反馈处理结果，须与</w:t>
      </w:r>
      <w:r>
        <w:rPr>
          <w:rFonts w:ascii="宋体" w:hAnsi="宋体" w:hint="eastAsia"/>
          <w:szCs w:val="21"/>
        </w:rPr>
        <w:t>EAM</w:t>
      </w:r>
      <w:r>
        <w:rPr>
          <w:rFonts w:ascii="宋体" w:hAnsi="宋体" w:hint="eastAsia"/>
          <w:szCs w:val="21"/>
        </w:rPr>
        <w:t>通信，如：故障分析、油液分析等。</w:t>
      </w:r>
    </w:p>
    <w:p w:rsidR="00067466" w:rsidRDefault="00DC5899">
      <w:pPr>
        <w:tabs>
          <w:tab w:val="left" w:pos="840"/>
        </w:tabs>
        <w:spacing w:beforeLines="50" w:before="156"/>
        <w:rPr>
          <w:rFonts w:ascii="宋体" w:hAnsi="宋体"/>
          <w:szCs w:val="21"/>
        </w:rPr>
      </w:pPr>
      <w:r>
        <w:rPr>
          <w:rFonts w:ascii="宋体" w:hAnsi="宋体"/>
          <w:szCs w:val="21"/>
        </w:rPr>
        <w:t>*</w:t>
      </w:r>
      <w:r>
        <w:rPr>
          <w:rFonts w:ascii="宋体" w:hAnsi="宋体" w:hint="eastAsia"/>
          <w:szCs w:val="21"/>
        </w:rPr>
        <w:t>2.3.1</w:t>
      </w:r>
      <w:r>
        <w:rPr>
          <w:rFonts w:ascii="宋体" w:hAnsi="宋体" w:hint="eastAsia"/>
          <w:szCs w:val="21"/>
        </w:rPr>
        <w:t>9</w:t>
      </w:r>
      <w:r>
        <w:rPr>
          <w:rFonts w:ascii="宋体" w:hAnsi="宋体" w:hint="eastAsia"/>
          <w:szCs w:val="21"/>
        </w:rPr>
        <w:t>、报表管理：要求所有报表都可以在本界面中直接导出成</w:t>
      </w:r>
      <w:r>
        <w:rPr>
          <w:rFonts w:ascii="宋体" w:hAnsi="宋体" w:hint="eastAsia"/>
          <w:szCs w:val="21"/>
        </w:rPr>
        <w:t>EXCEL</w:t>
      </w:r>
      <w:r>
        <w:rPr>
          <w:rFonts w:ascii="宋体" w:hAnsi="宋体" w:hint="eastAsia"/>
          <w:szCs w:val="21"/>
        </w:rPr>
        <w:t>表格；部分报表需要定期自动生成且镜像保存固定存放在某一个程序下，日后查询时直接查阅而不需要实时运行报表。可根据管理的需要自动生成，定义报表版式、数据元素和数据源，数据元素要包含时间、人员、区域、编码、检修项目、检修标准、检修周期、名称等。支持打印和导出功能，系统提供报表驱动引擎进行解析和处理。根据选择参数，判断类别并自动生成报表，如《越限报表》、《漏检报表》、《考核报表》、《趋势图》、《预测报表》、《状态统计报表》、《结果统计报表》、《现场处理意见</w:t>
      </w:r>
      <w:r>
        <w:rPr>
          <w:rFonts w:ascii="宋体" w:hAnsi="宋体" w:hint="eastAsia"/>
          <w:szCs w:val="21"/>
        </w:rPr>
        <w:t>考核》、《历史故障》、《库存信息》、《设备维修日志》、《设备履历》等。</w:t>
      </w:r>
      <w:r>
        <w:rPr>
          <w:rFonts w:ascii="宋体" w:hAnsi="宋体" w:hint="eastAsia"/>
          <w:szCs w:val="21"/>
        </w:rPr>
        <w:t>2.3.</w:t>
      </w:r>
      <w:r>
        <w:rPr>
          <w:rFonts w:ascii="宋体" w:hAnsi="宋体" w:hint="eastAsia"/>
          <w:szCs w:val="21"/>
        </w:rPr>
        <w:t>20</w:t>
      </w:r>
      <w:r>
        <w:rPr>
          <w:rFonts w:ascii="宋体" w:hAnsi="宋体" w:hint="eastAsia"/>
          <w:szCs w:val="21"/>
        </w:rPr>
        <w:t>、辅助管理功能</w:t>
      </w:r>
    </w:p>
    <w:p w:rsidR="00067466" w:rsidRDefault="00DC5899">
      <w:pPr>
        <w:numPr>
          <w:ilvl w:val="0"/>
          <w:numId w:val="3"/>
        </w:numPr>
        <w:tabs>
          <w:tab w:val="left" w:pos="840"/>
        </w:tabs>
        <w:spacing w:beforeLines="50" w:before="156"/>
        <w:ind w:firstLineChars="200" w:firstLine="420"/>
        <w:rPr>
          <w:rFonts w:ascii="宋体" w:hAnsi="宋体"/>
          <w:szCs w:val="21"/>
        </w:rPr>
      </w:pPr>
      <w:r>
        <w:rPr>
          <w:rFonts w:ascii="宋体" w:hAnsi="宋体" w:hint="eastAsia"/>
          <w:szCs w:val="21"/>
        </w:rPr>
        <w:t>虚拟设备：通过接口与</w:t>
      </w:r>
      <w:r>
        <w:rPr>
          <w:rFonts w:ascii="宋体" w:hAnsi="宋体" w:hint="eastAsia"/>
          <w:szCs w:val="21"/>
        </w:rPr>
        <w:t>EAM</w:t>
      </w:r>
      <w:r>
        <w:rPr>
          <w:rFonts w:ascii="宋体" w:hAnsi="宋体" w:hint="eastAsia"/>
          <w:szCs w:val="21"/>
        </w:rPr>
        <w:t>进行同步，确保基础信息的唯一性。当</w:t>
      </w:r>
      <w:r>
        <w:rPr>
          <w:rFonts w:ascii="宋体" w:hAnsi="宋体" w:hint="eastAsia"/>
          <w:szCs w:val="21"/>
        </w:rPr>
        <w:t>EAM</w:t>
      </w:r>
      <w:r>
        <w:rPr>
          <w:rFonts w:ascii="宋体" w:hAnsi="宋体" w:hint="eastAsia"/>
          <w:szCs w:val="21"/>
        </w:rPr>
        <w:t>系统因更新不及时或记录与实际不一致时，要有设备虚拟编码功能以确保设备</w:t>
      </w:r>
      <w:r>
        <w:rPr>
          <w:rFonts w:ascii="宋体" w:hAnsi="宋体" w:hint="eastAsia"/>
          <w:szCs w:val="21"/>
        </w:rPr>
        <w:t xml:space="preserve"> </w:t>
      </w:r>
      <w:r>
        <w:rPr>
          <w:rFonts w:ascii="宋体" w:hAnsi="宋体" w:hint="eastAsia"/>
          <w:szCs w:val="21"/>
        </w:rPr>
        <w:t>点检不受影响。</w:t>
      </w:r>
    </w:p>
    <w:p w:rsidR="00067466" w:rsidRDefault="00DC5899">
      <w:pPr>
        <w:numPr>
          <w:ilvl w:val="0"/>
          <w:numId w:val="3"/>
        </w:numPr>
        <w:tabs>
          <w:tab w:val="left" w:pos="840"/>
        </w:tabs>
        <w:spacing w:beforeLines="50" w:before="156"/>
        <w:ind w:firstLineChars="200" w:firstLine="420"/>
        <w:rPr>
          <w:rFonts w:ascii="宋体" w:hAnsi="宋体"/>
          <w:szCs w:val="21"/>
        </w:rPr>
      </w:pPr>
      <w:r>
        <w:rPr>
          <w:rFonts w:ascii="宋体" w:hAnsi="宋体" w:hint="eastAsia"/>
          <w:szCs w:val="21"/>
        </w:rPr>
        <w:t>点检员日志写入：自动和手动记录硬件仪器和软件系统的故障，记录任何人的任何操作步骤</w:t>
      </w:r>
      <w:r>
        <w:rPr>
          <w:rFonts w:ascii="宋体" w:hAnsi="宋体" w:hint="eastAsia"/>
          <w:szCs w:val="21"/>
        </w:rPr>
        <w:t>。</w:t>
      </w:r>
    </w:p>
    <w:p w:rsidR="00067466" w:rsidRDefault="00DC5899">
      <w:pPr>
        <w:numPr>
          <w:ilvl w:val="0"/>
          <w:numId w:val="3"/>
        </w:numPr>
        <w:tabs>
          <w:tab w:val="left" w:pos="840"/>
        </w:tabs>
        <w:spacing w:beforeLines="50" w:before="156"/>
        <w:ind w:firstLineChars="200" w:firstLine="420"/>
        <w:rPr>
          <w:rFonts w:ascii="宋体" w:hAnsi="宋体"/>
          <w:szCs w:val="21"/>
        </w:rPr>
      </w:pPr>
      <w:r>
        <w:rPr>
          <w:rFonts w:ascii="宋体" w:hAnsi="宋体" w:hint="eastAsia"/>
          <w:szCs w:val="21"/>
        </w:rPr>
        <w:t>公告管理：写入公告内容，可修改、删除，字段长度不限，并通过</w:t>
      </w:r>
      <w:proofErr w:type="gramStart"/>
      <w:r>
        <w:rPr>
          <w:rFonts w:ascii="宋体" w:hAnsi="宋体" w:hint="eastAsia"/>
          <w:szCs w:val="21"/>
        </w:rPr>
        <w:t>该显示</w:t>
      </w:r>
      <w:proofErr w:type="gramEnd"/>
      <w:r>
        <w:rPr>
          <w:rFonts w:ascii="宋体" w:hAnsi="宋体" w:hint="eastAsia"/>
          <w:szCs w:val="21"/>
        </w:rPr>
        <w:t>区滚动显示，滚动显示最近</w:t>
      </w:r>
      <w:r>
        <w:rPr>
          <w:rFonts w:ascii="宋体" w:hAnsi="宋体" w:hint="eastAsia"/>
          <w:szCs w:val="21"/>
        </w:rPr>
        <w:t>3</w:t>
      </w:r>
      <w:r>
        <w:rPr>
          <w:rFonts w:ascii="宋体" w:hAnsi="宋体" w:hint="eastAsia"/>
          <w:szCs w:val="21"/>
        </w:rPr>
        <w:t>日发布的内容抬头，而且可以通过点击公告内容链接查看其发布的详情，须显示文件存放地址画面，</w:t>
      </w:r>
      <w:r>
        <w:rPr>
          <w:rFonts w:ascii="宋体" w:hAnsi="宋体" w:hint="eastAsia"/>
          <w:szCs w:val="21"/>
        </w:rPr>
        <w:t>单条消息超过</w:t>
      </w:r>
      <w:r>
        <w:rPr>
          <w:rFonts w:ascii="宋体" w:hAnsi="宋体" w:hint="eastAsia"/>
          <w:szCs w:val="21"/>
        </w:rPr>
        <w:t>30</w:t>
      </w:r>
      <w:r>
        <w:rPr>
          <w:rFonts w:ascii="宋体" w:hAnsi="宋体" w:hint="eastAsia"/>
          <w:szCs w:val="21"/>
        </w:rPr>
        <w:t>字符，可成为附件，单击以文本格式显示，如：直接显示文字或下载附件。</w:t>
      </w:r>
    </w:p>
    <w:p w:rsidR="00067466" w:rsidRDefault="00DC5899">
      <w:pPr>
        <w:tabs>
          <w:tab w:val="left" w:pos="840"/>
        </w:tabs>
        <w:spacing w:beforeLines="50" w:before="156"/>
        <w:ind w:firstLineChars="200" w:firstLine="420"/>
        <w:rPr>
          <w:rFonts w:ascii="宋体" w:hAnsi="宋体"/>
          <w:szCs w:val="21"/>
        </w:rPr>
      </w:pPr>
      <w:r>
        <w:rPr>
          <w:rFonts w:ascii="宋体" w:hAnsi="宋体" w:hint="eastAsia"/>
          <w:szCs w:val="21"/>
        </w:rPr>
        <w:t>（</w:t>
      </w:r>
      <w:r>
        <w:rPr>
          <w:rFonts w:ascii="宋体" w:hAnsi="宋体" w:hint="eastAsia"/>
          <w:szCs w:val="21"/>
        </w:rPr>
        <w:t>4</w:t>
      </w:r>
      <w:r>
        <w:rPr>
          <w:rFonts w:ascii="宋体" w:hAnsi="宋体" w:hint="eastAsia"/>
          <w:szCs w:val="21"/>
        </w:rPr>
        <w:t>）界面维护：具有图形化的组态设计功能，能够实现文本、图形、部门、设备、点检点的动态设计，组态模板的创建和修改，根据组态模板自动创建组态页面，以及组态页面的加载与运行。须有组态标准库，存放标准图形、图形等文件。</w:t>
      </w:r>
      <w:r>
        <w:rPr>
          <w:rFonts w:ascii="宋体" w:hAnsi="宋体" w:hint="eastAsia"/>
          <w:szCs w:val="21"/>
        </w:rPr>
        <w:t xml:space="preserve"> </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5</w:t>
      </w:r>
      <w:r>
        <w:rPr>
          <w:rFonts w:ascii="宋体" w:eastAsia="宋体" w:hAnsi="宋体" w:hint="eastAsia"/>
          <w:b w:val="0"/>
          <w:kern w:val="2"/>
          <w:sz w:val="21"/>
          <w:szCs w:val="21"/>
        </w:rPr>
        <w:t>）错误报警功能：对于用户任何错误操作都要详细报警，实时弹出窗口包括出错原因、正确操作方法等。</w:t>
      </w:r>
    </w:p>
    <w:p w:rsidR="00067466" w:rsidRDefault="00DC5899">
      <w:pPr>
        <w:ind w:firstLineChars="200" w:firstLine="420"/>
        <w:rPr>
          <w:rFonts w:ascii="宋体" w:hAnsi="宋体"/>
          <w:szCs w:val="21"/>
        </w:rPr>
      </w:pPr>
      <w:r>
        <w:rPr>
          <w:rFonts w:ascii="宋体" w:hAnsi="宋体" w:hint="eastAsia"/>
          <w:szCs w:val="21"/>
        </w:rPr>
        <w:t>（</w:t>
      </w:r>
      <w:r>
        <w:rPr>
          <w:rFonts w:ascii="宋体" w:hAnsi="宋体" w:hint="eastAsia"/>
          <w:szCs w:val="21"/>
        </w:rPr>
        <w:t>6</w:t>
      </w:r>
      <w:r>
        <w:rPr>
          <w:rFonts w:ascii="宋体" w:hAnsi="宋体" w:hint="eastAsia"/>
          <w:szCs w:val="21"/>
        </w:rPr>
        <w:t>）报告管理：点检管理过程中的启停用审核、漏检、总结等报告类文档要按照一定的模板要求在系统内审核流转，并提供查询</w:t>
      </w:r>
      <w:r>
        <w:rPr>
          <w:rFonts w:ascii="宋体" w:hAnsi="宋体" w:hint="eastAsia"/>
          <w:szCs w:val="21"/>
        </w:rPr>
        <w:t>、导出、附件等功能。</w:t>
      </w:r>
    </w:p>
    <w:p w:rsidR="00067466" w:rsidRDefault="00DC5899">
      <w:pPr>
        <w:ind w:firstLineChars="200" w:firstLine="420"/>
        <w:rPr>
          <w:rFonts w:ascii="宋体" w:hAnsi="宋体"/>
          <w:szCs w:val="21"/>
        </w:rPr>
      </w:pPr>
      <w:r>
        <w:rPr>
          <w:rFonts w:ascii="宋体" w:hAnsi="宋体" w:hint="eastAsia"/>
          <w:szCs w:val="21"/>
        </w:rPr>
        <w:t>（</w:t>
      </w:r>
      <w:r>
        <w:rPr>
          <w:rFonts w:ascii="宋体" w:hAnsi="宋体" w:hint="eastAsia"/>
          <w:szCs w:val="21"/>
        </w:rPr>
        <w:t>7</w:t>
      </w:r>
      <w:r>
        <w:rPr>
          <w:rFonts w:ascii="宋体" w:hAnsi="宋体" w:hint="eastAsia"/>
          <w:szCs w:val="21"/>
        </w:rPr>
        <w:t>）组织管理体系：标明组织体系，对外展示用，能修改添加图片、流程图、</w:t>
      </w:r>
      <w:r>
        <w:rPr>
          <w:rFonts w:ascii="宋体" w:hAnsi="宋体" w:hint="eastAsia"/>
          <w:szCs w:val="21"/>
        </w:rPr>
        <w:t>WORD</w:t>
      </w:r>
      <w:r>
        <w:rPr>
          <w:rFonts w:ascii="宋体" w:hAnsi="宋体" w:hint="eastAsia"/>
          <w:szCs w:val="21"/>
        </w:rPr>
        <w:t>、</w:t>
      </w:r>
      <w:r>
        <w:rPr>
          <w:rFonts w:ascii="宋体" w:hAnsi="宋体" w:hint="eastAsia"/>
          <w:szCs w:val="21"/>
        </w:rPr>
        <w:t>EXCEL</w:t>
      </w:r>
      <w:r>
        <w:rPr>
          <w:rFonts w:ascii="宋体" w:hAnsi="宋体" w:hint="eastAsia"/>
          <w:szCs w:val="21"/>
        </w:rPr>
        <w:t>等格式文件。</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8</w:t>
      </w:r>
      <w:r>
        <w:rPr>
          <w:rFonts w:ascii="宋体" w:eastAsia="宋体" w:hAnsi="宋体" w:hint="eastAsia"/>
          <w:b w:val="0"/>
          <w:kern w:val="2"/>
          <w:sz w:val="21"/>
          <w:szCs w:val="21"/>
        </w:rPr>
        <w:t>）工作流程：对外展示工作流程和过程，能修改添加图片、流程图、</w:t>
      </w:r>
      <w:r>
        <w:rPr>
          <w:rFonts w:ascii="宋体" w:eastAsia="宋体" w:hAnsi="宋体" w:hint="eastAsia"/>
          <w:b w:val="0"/>
          <w:kern w:val="2"/>
          <w:sz w:val="21"/>
          <w:szCs w:val="21"/>
        </w:rPr>
        <w:t>WORD</w:t>
      </w:r>
      <w:r>
        <w:rPr>
          <w:rFonts w:ascii="宋体" w:eastAsia="宋体" w:hAnsi="宋体" w:hint="eastAsia"/>
          <w:b w:val="0"/>
          <w:kern w:val="2"/>
          <w:sz w:val="21"/>
          <w:szCs w:val="21"/>
        </w:rPr>
        <w:t>、</w:t>
      </w:r>
      <w:r>
        <w:rPr>
          <w:rFonts w:ascii="宋体" w:eastAsia="宋体" w:hAnsi="宋体" w:hint="eastAsia"/>
          <w:b w:val="0"/>
          <w:kern w:val="2"/>
          <w:sz w:val="21"/>
          <w:szCs w:val="21"/>
        </w:rPr>
        <w:t>EXCEL</w:t>
      </w:r>
      <w:r>
        <w:rPr>
          <w:rFonts w:ascii="宋体" w:eastAsia="宋体" w:hAnsi="宋体" w:hint="eastAsia"/>
          <w:b w:val="0"/>
          <w:kern w:val="2"/>
          <w:sz w:val="21"/>
          <w:szCs w:val="21"/>
        </w:rPr>
        <w:t>等格式文件。</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9</w:t>
      </w:r>
      <w:r>
        <w:rPr>
          <w:rFonts w:ascii="宋体" w:eastAsia="宋体" w:hAnsi="宋体" w:hint="eastAsia"/>
          <w:b w:val="0"/>
          <w:kern w:val="2"/>
          <w:sz w:val="21"/>
          <w:szCs w:val="21"/>
        </w:rPr>
        <w:t>）系统帮助：软件操作说明、故障排除手册，客户端及补丁下载等。</w:t>
      </w:r>
    </w:p>
    <w:p w:rsidR="00067466" w:rsidRDefault="00DC5899">
      <w:pPr>
        <w:pStyle w:val="4"/>
        <w:keepNext w:val="0"/>
        <w:widowControl w:val="0"/>
        <w:spacing w:beforeLines="50" w:before="156"/>
        <w:ind w:firstLineChars="200" w:firstLine="420"/>
        <w:rPr>
          <w:rFonts w:ascii="宋体" w:eastAsia="宋体" w:hAnsi="宋体"/>
          <w:b w:val="0"/>
          <w:kern w:val="2"/>
          <w:sz w:val="21"/>
          <w:szCs w:val="21"/>
        </w:rPr>
      </w:pPr>
      <w:r>
        <w:rPr>
          <w:rFonts w:ascii="宋体" w:eastAsia="宋体" w:hAnsi="宋体" w:hint="eastAsia"/>
          <w:b w:val="0"/>
          <w:kern w:val="2"/>
          <w:sz w:val="21"/>
          <w:szCs w:val="21"/>
        </w:rPr>
        <w:t>（</w:t>
      </w:r>
      <w:r>
        <w:rPr>
          <w:rFonts w:ascii="宋体" w:eastAsia="宋体" w:hAnsi="宋体" w:hint="eastAsia"/>
          <w:b w:val="0"/>
          <w:kern w:val="2"/>
          <w:sz w:val="21"/>
          <w:szCs w:val="21"/>
        </w:rPr>
        <w:t>10</w:t>
      </w:r>
      <w:r>
        <w:rPr>
          <w:rFonts w:ascii="宋体" w:eastAsia="宋体" w:hAnsi="宋体" w:hint="eastAsia"/>
          <w:b w:val="0"/>
          <w:kern w:val="2"/>
          <w:sz w:val="21"/>
          <w:szCs w:val="21"/>
        </w:rPr>
        <w:t>）项目介绍：介绍本系统和本工作详细内容，能修改添加图片、流程图、</w:t>
      </w:r>
      <w:r>
        <w:rPr>
          <w:rFonts w:ascii="宋体" w:eastAsia="宋体" w:hAnsi="宋体" w:hint="eastAsia"/>
          <w:b w:val="0"/>
          <w:kern w:val="2"/>
          <w:sz w:val="21"/>
          <w:szCs w:val="21"/>
        </w:rPr>
        <w:t>WORD</w:t>
      </w:r>
      <w:r>
        <w:rPr>
          <w:rFonts w:ascii="宋体" w:eastAsia="宋体" w:hAnsi="宋体" w:hint="eastAsia"/>
          <w:b w:val="0"/>
          <w:kern w:val="2"/>
          <w:sz w:val="21"/>
          <w:szCs w:val="21"/>
        </w:rPr>
        <w:t>、</w:t>
      </w:r>
      <w:r>
        <w:rPr>
          <w:rFonts w:ascii="宋体" w:eastAsia="宋体" w:hAnsi="宋体" w:hint="eastAsia"/>
          <w:b w:val="0"/>
          <w:kern w:val="2"/>
          <w:sz w:val="21"/>
          <w:szCs w:val="21"/>
        </w:rPr>
        <w:t>EXCEL</w:t>
      </w:r>
      <w:r>
        <w:rPr>
          <w:rFonts w:ascii="宋体" w:eastAsia="宋体" w:hAnsi="宋体" w:hint="eastAsia"/>
          <w:b w:val="0"/>
          <w:kern w:val="2"/>
          <w:sz w:val="21"/>
          <w:szCs w:val="21"/>
        </w:rPr>
        <w:lastRenderedPageBreak/>
        <w:t>等格式文件。</w:t>
      </w:r>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2.3.21</w:t>
      </w:r>
      <w:r>
        <w:rPr>
          <w:rFonts w:ascii="宋体" w:hAnsi="宋体" w:hint="eastAsia"/>
          <w:szCs w:val="21"/>
        </w:rPr>
        <w:t>、支持后续管理系统的升级改造，并能够实现与</w:t>
      </w:r>
      <w:r>
        <w:rPr>
          <w:rFonts w:ascii="宋体" w:hAnsi="宋体" w:hint="eastAsia"/>
          <w:szCs w:val="21"/>
        </w:rPr>
        <w:t>EAM</w:t>
      </w:r>
      <w:r>
        <w:rPr>
          <w:rFonts w:ascii="宋体" w:hAnsi="宋体" w:hint="eastAsia"/>
          <w:szCs w:val="21"/>
        </w:rPr>
        <w:t>、</w:t>
      </w:r>
      <w:proofErr w:type="spellStart"/>
      <w:r>
        <w:rPr>
          <w:rFonts w:ascii="宋体" w:hAnsi="宋体" w:hint="eastAsia"/>
          <w:szCs w:val="21"/>
        </w:rPr>
        <w:t>cMES</w:t>
      </w:r>
      <w:proofErr w:type="spellEnd"/>
      <w:r>
        <w:rPr>
          <w:rFonts w:ascii="宋体" w:hAnsi="宋体" w:hint="eastAsia"/>
          <w:szCs w:val="21"/>
        </w:rPr>
        <w:t>、生产管理等其它信息系统的接口。</w:t>
      </w:r>
    </w:p>
    <w:p w:rsidR="00067466" w:rsidRDefault="00DC5899">
      <w:pPr>
        <w:rPr>
          <w:rFonts w:ascii="宋体" w:hAnsi="宋体"/>
          <w:b/>
          <w:szCs w:val="21"/>
        </w:rPr>
      </w:pPr>
      <w:bookmarkStart w:id="5" w:name="_Toc315618289"/>
      <w:r>
        <w:rPr>
          <w:rFonts w:ascii="宋体" w:hAnsi="宋体" w:hint="eastAsia"/>
          <w:b/>
          <w:szCs w:val="21"/>
        </w:rPr>
        <w:t>三、投标要求</w:t>
      </w:r>
      <w:bookmarkEnd w:id="5"/>
    </w:p>
    <w:p w:rsidR="00067466" w:rsidRDefault="00DC5899">
      <w:pPr>
        <w:autoSpaceDE w:val="0"/>
        <w:autoSpaceDN w:val="0"/>
        <w:spacing w:beforeLines="50" w:before="156" w:after="40"/>
        <w:ind w:rightChars="-159" w:right="-334"/>
        <w:rPr>
          <w:rFonts w:ascii="宋体" w:hAnsi="宋体"/>
          <w:szCs w:val="21"/>
        </w:rPr>
      </w:pPr>
      <w:r>
        <w:rPr>
          <w:rFonts w:ascii="宋体" w:hAnsi="宋体"/>
          <w:szCs w:val="21"/>
        </w:rPr>
        <w:t>*</w:t>
      </w:r>
      <w:bookmarkStart w:id="6" w:name="_GoBack"/>
      <w:bookmarkEnd w:id="6"/>
      <w:r>
        <w:rPr>
          <w:rFonts w:ascii="宋体" w:hAnsi="宋体" w:hint="eastAsia"/>
          <w:szCs w:val="21"/>
        </w:rPr>
        <w:t>3</w:t>
      </w:r>
      <w:r>
        <w:rPr>
          <w:rFonts w:ascii="宋体" w:hAnsi="宋体" w:hint="eastAsia"/>
          <w:szCs w:val="21"/>
        </w:rPr>
        <w:t>.1</w:t>
      </w:r>
      <w:r>
        <w:rPr>
          <w:rFonts w:ascii="宋体" w:hAnsi="宋体" w:hint="eastAsia"/>
          <w:szCs w:val="21"/>
        </w:rPr>
        <w:t>、至少具备</w:t>
      </w:r>
      <w:r>
        <w:rPr>
          <w:rFonts w:ascii="宋体" w:hAnsi="宋体" w:hint="eastAsia"/>
          <w:szCs w:val="21"/>
        </w:rPr>
        <w:t>3</w:t>
      </w:r>
      <w:r>
        <w:rPr>
          <w:rFonts w:ascii="宋体" w:hAnsi="宋体" w:hint="eastAsia"/>
          <w:szCs w:val="21"/>
        </w:rPr>
        <w:t>家煤炭企业（矿井）“设备点检管理”方面的应用案例，投标方应能提供其合法有效的证明（原件或复印件加盖公章）</w:t>
      </w:r>
      <w:r>
        <w:rPr>
          <w:rFonts w:ascii="宋体" w:hAnsi="宋体" w:hint="eastAsia"/>
          <w:szCs w:val="21"/>
        </w:rPr>
        <w:t>。</w:t>
      </w:r>
    </w:p>
    <w:p w:rsidR="00067466" w:rsidRDefault="00DC5899">
      <w:pPr>
        <w:autoSpaceDE w:val="0"/>
        <w:autoSpaceDN w:val="0"/>
        <w:spacing w:beforeLines="50" w:before="156" w:after="120"/>
        <w:ind w:rightChars="-159" w:right="-334"/>
        <w:rPr>
          <w:rFonts w:ascii="宋体" w:hAnsi="宋体"/>
          <w:szCs w:val="21"/>
        </w:rPr>
      </w:pPr>
      <w:r>
        <w:rPr>
          <w:rFonts w:ascii="宋体" w:hAnsi="宋体" w:hint="eastAsia"/>
          <w:szCs w:val="21"/>
        </w:rPr>
        <w:t>3</w:t>
      </w:r>
      <w:r>
        <w:rPr>
          <w:rFonts w:ascii="宋体" w:hAnsi="宋体" w:hint="eastAsia"/>
          <w:szCs w:val="21"/>
        </w:rPr>
        <w:t>.2</w:t>
      </w:r>
      <w:r>
        <w:rPr>
          <w:rFonts w:ascii="宋体" w:hAnsi="宋体" w:hint="eastAsia"/>
          <w:szCs w:val="21"/>
        </w:rPr>
        <w:t>、在产品验收合格后，由投标方对用户指定的技术及操作人员就产品</w:t>
      </w:r>
      <w:r>
        <w:rPr>
          <w:rFonts w:ascii="宋体" w:hAnsi="宋体" w:hint="eastAsia"/>
          <w:szCs w:val="21"/>
        </w:rPr>
        <w:t>（包括软件系统）</w:t>
      </w:r>
      <w:r>
        <w:rPr>
          <w:rFonts w:ascii="宋体" w:hAnsi="宋体" w:hint="eastAsia"/>
          <w:szCs w:val="21"/>
        </w:rPr>
        <w:t>的理论知识、实际操作、基本维护等内容进行培训，直至受训人员能够熟练独立地掌握其使用方法。</w:t>
      </w:r>
    </w:p>
    <w:p w:rsidR="00067466" w:rsidRDefault="00DC5899">
      <w:pPr>
        <w:pStyle w:val="a3"/>
        <w:adjustRightInd/>
        <w:spacing w:beforeLines="50" w:before="156" w:afterLines="0" w:line="240" w:lineRule="auto"/>
        <w:ind w:rightChars="-159" w:right="-334" w:firstLineChars="0" w:firstLine="0"/>
        <w:textAlignment w:val="auto"/>
        <w:outlineLvl w:val="0"/>
        <w:rPr>
          <w:rFonts w:ascii="宋体" w:hAnsi="宋体"/>
          <w:b/>
          <w:szCs w:val="21"/>
        </w:rPr>
      </w:pPr>
      <w:bookmarkStart w:id="7" w:name="_Toc315618291"/>
      <w:r>
        <w:rPr>
          <w:rFonts w:ascii="宋体" w:hAnsi="宋体" w:hint="eastAsia"/>
          <w:b/>
          <w:szCs w:val="21"/>
        </w:rPr>
        <w:t>四、销售、售后服务</w:t>
      </w:r>
      <w:bookmarkEnd w:id="7"/>
    </w:p>
    <w:p w:rsidR="00067466" w:rsidRDefault="00DC5899">
      <w:pPr>
        <w:autoSpaceDE w:val="0"/>
        <w:autoSpaceDN w:val="0"/>
        <w:spacing w:beforeLines="50" w:before="156" w:after="40"/>
        <w:ind w:rightChars="-159" w:right="-334"/>
        <w:rPr>
          <w:rFonts w:ascii="宋体" w:hAnsi="宋体"/>
          <w:szCs w:val="21"/>
        </w:rPr>
      </w:pPr>
      <w:r>
        <w:rPr>
          <w:rFonts w:ascii="宋体" w:hAnsi="宋体" w:hint="eastAsia"/>
          <w:szCs w:val="21"/>
        </w:rPr>
        <w:t>4</w:t>
      </w:r>
      <w:r>
        <w:rPr>
          <w:rFonts w:ascii="宋体" w:hAnsi="宋体" w:hint="eastAsia"/>
          <w:szCs w:val="21"/>
        </w:rPr>
        <w:t>.1</w:t>
      </w:r>
      <w:r>
        <w:rPr>
          <w:rFonts w:ascii="宋体" w:hAnsi="宋体" w:hint="eastAsia"/>
          <w:szCs w:val="21"/>
        </w:rPr>
        <w:t>、产品的质量保证期为自验收之日起</w:t>
      </w:r>
      <w:r>
        <w:rPr>
          <w:rFonts w:ascii="宋体" w:hAnsi="宋体" w:hint="eastAsia"/>
          <w:szCs w:val="21"/>
        </w:rPr>
        <w:t>十八个月或使用后一年</w:t>
      </w:r>
      <w:r>
        <w:rPr>
          <w:rFonts w:ascii="宋体" w:hAnsi="宋体" w:hint="eastAsia"/>
          <w:szCs w:val="21"/>
        </w:rPr>
        <w:t>，</w:t>
      </w:r>
      <w:r>
        <w:rPr>
          <w:rFonts w:ascii="宋体" w:hAnsi="宋体" w:hint="eastAsia"/>
          <w:szCs w:val="21"/>
        </w:rPr>
        <w:t>由于产品自身原因引起的停用，质保期自动延长。</w:t>
      </w:r>
      <w:r>
        <w:rPr>
          <w:rFonts w:ascii="宋体" w:hAnsi="宋体" w:hint="eastAsia"/>
          <w:szCs w:val="21"/>
        </w:rPr>
        <w:t>仪器使用寿命不小于</w:t>
      </w:r>
      <w:r>
        <w:rPr>
          <w:rFonts w:ascii="宋体" w:hAnsi="宋体" w:hint="eastAsia"/>
          <w:szCs w:val="21"/>
        </w:rPr>
        <w:t>5</w:t>
      </w:r>
      <w:r>
        <w:rPr>
          <w:rFonts w:ascii="宋体" w:hAnsi="宋体" w:hint="eastAsia"/>
          <w:szCs w:val="21"/>
        </w:rPr>
        <w:t>年</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.2</w:t>
      </w:r>
      <w:r>
        <w:rPr>
          <w:rFonts w:ascii="宋体" w:hAnsi="宋体" w:hint="eastAsia"/>
          <w:szCs w:val="21"/>
        </w:rPr>
        <w:t>、招标方提出服务要求，投标方</w:t>
      </w:r>
      <w:r>
        <w:rPr>
          <w:rFonts w:ascii="宋体" w:hAnsi="宋体" w:hint="eastAsia"/>
          <w:szCs w:val="21"/>
        </w:rPr>
        <w:t>8</w:t>
      </w:r>
      <w:r>
        <w:rPr>
          <w:rFonts w:ascii="宋体" w:hAnsi="宋体" w:hint="eastAsia"/>
          <w:szCs w:val="21"/>
        </w:rPr>
        <w:t>小时内做出响应，并通过电话或</w:t>
      </w:r>
      <w:r>
        <w:rPr>
          <w:rFonts w:ascii="宋体" w:hAnsi="宋体" w:hint="eastAsia"/>
          <w:szCs w:val="21"/>
        </w:rPr>
        <w:t>E-mail</w:t>
      </w:r>
      <w:r>
        <w:rPr>
          <w:rFonts w:ascii="宋体" w:hAnsi="宋体" w:hint="eastAsia"/>
          <w:szCs w:val="21"/>
        </w:rPr>
        <w:t>回答问题的解决方法</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.3</w:t>
      </w:r>
      <w:r>
        <w:rPr>
          <w:rFonts w:ascii="宋体" w:hAnsi="宋体" w:hint="eastAsia"/>
          <w:szCs w:val="21"/>
        </w:rPr>
        <w:t>、投标方</w:t>
      </w:r>
      <w:r>
        <w:rPr>
          <w:rFonts w:ascii="宋体" w:hAnsi="宋体" w:hint="eastAsia"/>
          <w:szCs w:val="21"/>
        </w:rPr>
        <w:t>在</w:t>
      </w:r>
      <w:r>
        <w:rPr>
          <w:rFonts w:ascii="宋体" w:hAnsi="宋体" w:hint="eastAsia"/>
          <w:szCs w:val="21"/>
        </w:rPr>
        <w:t>8</w:t>
      </w:r>
      <w:r>
        <w:rPr>
          <w:rFonts w:ascii="宋体" w:hAnsi="宋体" w:hint="eastAsia"/>
          <w:szCs w:val="21"/>
        </w:rPr>
        <w:t>小时内未解决问题，应</w:t>
      </w:r>
      <w:r>
        <w:rPr>
          <w:rFonts w:ascii="宋体" w:hAnsi="宋体" w:hint="eastAsia"/>
          <w:szCs w:val="21"/>
        </w:rPr>
        <w:t>派技术人员</w:t>
      </w:r>
      <w:r>
        <w:rPr>
          <w:rFonts w:ascii="宋体" w:hAnsi="宋体" w:hint="eastAsia"/>
          <w:szCs w:val="21"/>
        </w:rPr>
        <w:t>48</w:t>
      </w:r>
      <w:r>
        <w:rPr>
          <w:rFonts w:ascii="宋体" w:hAnsi="宋体" w:hint="eastAsia"/>
          <w:szCs w:val="21"/>
        </w:rPr>
        <w:t>小时内到达招标</w:t>
      </w:r>
      <w:proofErr w:type="gramStart"/>
      <w:r>
        <w:rPr>
          <w:rFonts w:ascii="宋体" w:hAnsi="宋体" w:hint="eastAsia"/>
          <w:szCs w:val="21"/>
        </w:rPr>
        <w:t>方现场</w:t>
      </w:r>
      <w:proofErr w:type="gramEnd"/>
      <w:r>
        <w:rPr>
          <w:rFonts w:ascii="宋体" w:hAnsi="宋体" w:hint="eastAsia"/>
          <w:szCs w:val="21"/>
        </w:rPr>
        <w:t>解决</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.4</w:t>
      </w:r>
      <w:r>
        <w:rPr>
          <w:rFonts w:ascii="宋体" w:hAnsi="宋体" w:hint="eastAsia"/>
          <w:szCs w:val="21"/>
        </w:rPr>
        <w:t>、</w:t>
      </w:r>
      <w:r>
        <w:rPr>
          <w:rFonts w:ascii="宋体" w:hAnsi="宋体" w:hint="eastAsia"/>
          <w:szCs w:val="21"/>
        </w:rPr>
        <w:t>每月</w:t>
      </w:r>
      <w:r>
        <w:rPr>
          <w:rFonts w:ascii="宋体" w:hAnsi="宋体" w:hint="eastAsia"/>
          <w:szCs w:val="21"/>
        </w:rPr>
        <w:t>派专人到现场进行技术服务，跟踪系统使用情况</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.5</w:t>
      </w:r>
      <w:r>
        <w:rPr>
          <w:rFonts w:ascii="宋体" w:hAnsi="宋体" w:hint="eastAsia"/>
          <w:szCs w:val="21"/>
        </w:rPr>
        <w:t>、电话支持达到全天候水平</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.6</w:t>
      </w:r>
      <w:r>
        <w:rPr>
          <w:rFonts w:ascii="宋体" w:hAnsi="宋体" w:hint="eastAsia"/>
          <w:szCs w:val="21"/>
        </w:rPr>
        <w:t>、提供质保期满后的维护方案</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.7</w:t>
      </w:r>
      <w:r>
        <w:rPr>
          <w:rFonts w:ascii="宋体" w:hAnsi="宋体" w:hint="eastAsia"/>
          <w:szCs w:val="21"/>
        </w:rPr>
        <w:t>、质量保证期内，投标方按招标方需要对招标方管理系统作多渠道技术支持：投标方负责保修期内的软、硬件免费维护、保修（除人为损坏）。保修期外投标方负责系统产品的终身技术支持</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4</w:t>
      </w:r>
      <w:r>
        <w:rPr>
          <w:rFonts w:ascii="宋体" w:hAnsi="宋体" w:hint="eastAsia"/>
          <w:szCs w:val="21"/>
        </w:rPr>
        <w:t>.8</w:t>
      </w:r>
      <w:r>
        <w:rPr>
          <w:rFonts w:ascii="宋体" w:hAnsi="宋体" w:hint="eastAsia"/>
          <w:szCs w:val="21"/>
        </w:rPr>
        <w:t>、投标方应按要求定期对产品</w:t>
      </w:r>
      <w:r>
        <w:rPr>
          <w:rFonts w:ascii="宋体" w:hAnsi="宋体" w:hint="eastAsia"/>
          <w:szCs w:val="21"/>
        </w:rPr>
        <w:t>测温、测振等计量功能进行标校</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b/>
          <w:szCs w:val="21"/>
        </w:rPr>
      </w:pPr>
      <w:r>
        <w:rPr>
          <w:rFonts w:ascii="宋体" w:hAnsi="宋体" w:hint="eastAsia"/>
          <w:b/>
          <w:szCs w:val="21"/>
        </w:rPr>
        <w:t>五</w:t>
      </w:r>
      <w:r>
        <w:rPr>
          <w:rFonts w:ascii="宋体" w:hAnsi="宋体" w:hint="eastAsia"/>
          <w:b/>
          <w:szCs w:val="21"/>
        </w:rPr>
        <w:t>、其它</w:t>
      </w:r>
    </w:p>
    <w:bookmarkEnd w:id="1"/>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5</w:t>
      </w:r>
      <w:r>
        <w:rPr>
          <w:rFonts w:ascii="宋体" w:hAnsi="宋体" w:hint="eastAsia"/>
          <w:szCs w:val="21"/>
        </w:rPr>
        <w:t>.1</w:t>
      </w:r>
      <w:r>
        <w:rPr>
          <w:rFonts w:ascii="宋体" w:hAnsi="宋体" w:hint="eastAsia"/>
          <w:szCs w:val="21"/>
        </w:rPr>
        <w:t>、必须对标书的技术条款分项逐条解释并满足工作环境要求</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5</w:t>
      </w:r>
      <w:r>
        <w:rPr>
          <w:rFonts w:ascii="宋体" w:hAnsi="宋体" w:hint="eastAsia"/>
          <w:szCs w:val="21"/>
        </w:rPr>
        <w:t>.2</w:t>
      </w:r>
      <w:r>
        <w:rPr>
          <w:rFonts w:ascii="宋体" w:hAnsi="宋体" w:hint="eastAsia"/>
          <w:szCs w:val="21"/>
        </w:rPr>
        <w:t>、对未说明的技术要求必须符合国家相关规定</w:t>
      </w:r>
      <w:r>
        <w:rPr>
          <w:rFonts w:ascii="宋体" w:hAnsi="宋体" w:hint="eastAsia"/>
          <w:szCs w:val="21"/>
        </w:rPr>
        <w:t>。</w:t>
      </w:r>
    </w:p>
    <w:p w:rsidR="00067466" w:rsidRDefault="00DC5899">
      <w:pPr>
        <w:autoSpaceDE w:val="0"/>
        <w:autoSpaceDN w:val="0"/>
        <w:spacing w:beforeLines="50" w:before="156" w:after="40"/>
        <w:rPr>
          <w:rFonts w:ascii="宋体" w:hAnsi="宋体"/>
          <w:szCs w:val="21"/>
        </w:rPr>
      </w:pPr>
      <w:r>
        <w:rPr>
          <w:rFonts w:ascii="宋体" w:hAnsi="宋体" w:hint="eastAsia"/>
          <w:szCs w:val="21"/>
        </w:rPr>
        <w:t>5</w:t>
      </w:r>
      <w:r>
        <w:rPr>
          <w:rFonts w:ascii="宋体" w:hAnsi="宋体" w:hint="eastAsia"/>
          <w:szCs w:val="21"/>
        </w:rPr>
        <w:t>.3</w:t>
      </w:r>
      <w:r>
        <w:rPr>
          <w:rFonts w:ascii="宋体" w:hAnsi="宋体" w:hint="eastAsia"/>
          <w:szCs w:val="21"/>
        </w:rPr>
        <w:t>、投标方应及时响应招标方对</w:t>
      </w:r>
      <w:proofErr w:type="gramStart"/>
      <w:r>
        <w:rPr>
          <w:rFonts w:ascii="宋体" w:hAnsi="宋体" w:hint="eastAsia"/>
          <w:szCs w:val="21"/>
        </w:rPr>
        <w:t>点检仪的</w:t>
      </w:r>
      <w:proofErr w:type="gramEnd"/>
      <w:r>
        <w:rPr>
          <w:rFonts w:ascii="宋体" w:hAnsi="宋体" w:hint="eastAsia"/>
          <w:szCs w:val="21"/>
        </w:rPr>
        <w:t>维修、技术改造、升级的需求。收到招标方的书面报告后</w:t>
      </w:r>
      <w:r>
        <w:rPr>
          <w:rFonts w:ascii="宋体" w:hAnsi="宋体" w:hint="eastAsia"/>
          <w:szCs w:val="21"/>
        </w:rPr>
        <w:t>48</w:t>
      </w:r>
      <w:r>
        <w:rPr>
          <w:rFonts w:ascii="宋体" w:hAnsi="宋体" w:hint="eastAsia"/>
          <w:szCs w:val="21"/>
        </w:rPr>
        <w:t>小时内有回复，</w:t>
      </w:r>
      <w:r>
        <w:rPr>
          <w:rFonts w:ascii="宋体" w:hAnsi="宋体" w:hint="eastAsia"/>
          <w:szCs w:val="21"/>
        </w:rPr>
        <w:t>72</w:t>
      </w:r>
      <w:r>
        <w:rPr>
          <w:rFonts w:ascii="宋体" w:hAnsi="宋体" w:hint="eastAsia"/>
          <w:szCs w:val="21"/>
        </w:rPr>
        <w:t>小时内拿出解决计划、方案，以书面报告或邮件形式回复招标方</w:t>
      </w:r>
      <w:r>
        <w:rPr>
          <w:rFonts w:ascii="宋体" w:hAnsi="宋体" w:hint="eastAsia"/>
          <w:szCs w:val="21"/>
        </w:rPr>
        <w:t>。</w:t>
      </w:r>
    </w:p>
    <w:p w:rsidR="00067466" w:rsidRDefault="00DC5899">
      <w:pPr>
        <w:autoSpaceDE w:val="0"/>
        <w:autoSpaceDN w:val="0"/>
        <w:spacing w:beforeLines="50" w:before="156" w:after="40"/>
        <w:ind w:left="420" w:rightChars="-159" w:right="-334" w:hangingChars="200" w:hanging="420"/>
        <w:rPr>
          <w:rFonts w:ascii="宋体" w:hAnsi="宋体"/>
          <w:szCs w:val="21"/>
        </w:rPr>
      </w:pPr>
      <w:r>
        <w:rPr>
          <w:rFonts w:ascii="宋体" w:hAnsi="宋体" w:hint="eastAsia"/>
          <w:szCs w:val="21"/>
        </w:rPr>
        <w:t>5</w:t>
      </w:r>
      <w:r>
        <w:rPr>
          <w:rFonts w:ascii="宋体" w:hAnsi="宋体" w:hint="eastAsia"/>
          <w:szCs w:val="21"/>
        </w:rPr>
        <w:t>.4</w:t>
      </w:r>
      <w:r>
        <w:rPr>
          <w:rFonts w:ascii="宋体" w:hAnsi="宋体" w:hint="eastAsia"/>
          <w:szCs w:val="21"/>
        </w:rPr>
        <w:t>、双方就工作中涉及的知识产权互相履行保密义务或依法另行协商解决</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szCs w:val="21"/>
        </w:rPr>
      </w:pPr>
      <w:r>
        <w:rPr>
          <w:rFonts w:ascii="宋体" w:hAnsi="宋体" w:hint="eastAsia"/>
          <w:szCs w:val="21"/>
        </w:rPr>
        <w:t>5</w:t>
      </w:r>
      <w:r>
        <w:rPr>
          <w:rFonts w:ascii="宋体" w:hAnsi="宋体" w:hint="eastAsia"/>
          <w:szCs w:val="21"/>
        </w:rPr>
        <w:t>.5</w:t>
      </w:r>
      <w:r>
        <w:rPr>
          <w:rFonts w:ascii="宋体" w:hAnsi="宋体" w:hint="eastAsia"/>
          <w:szCs w:val="21"/>
        </w:rPr>
        <w:t>、招标方不对投标方的产品和服务涉及的任何侵权行为及其后果负责</w:t>
      </w:r>
      <w:r>
        <w:rPr>
          <w:rFonts w:ascii="宋体" w:hAnsi="宋体" w:hint="eastAsia"/>
          <w:szCs w:val="21"/>
        </w:rPr>
        <w:t>。</w:t>
      </w:r>
    </w:p>
    <w:p w:rsidR="00067466" w:rsidRDefault="00DC5899">
      <w:pPr>
        <w:pStyle w:val="a3"/>
        <w:adjustRightInd/>
        <w:spacing w:beforeLines="50" w:before="156" w:afterLines="0" w:line="240" w:lineRule="auto"/>
        <w:ind w:rightChars="-159" w:right="-334" w:firstLineChars="0" w:firstLine="0"/>
        <w:textAlignment w:val="auto"/>
        <w:rPr>
          <w:rFonts w:ascii="宋体" w:hAnsi="宋体"/>
        </w:rPr>
      </w:pPr>
      <w:r>
        <w:rPr>
          <w:rFonts w:ascii="宋体" w:hAnsi="宋体" w:hint="eastAsia"/>
          <w:szCs w:val="21"/>
        </w:rPr>
        <w:t>5</w:t>
      </w:r>
      <w:r>
        <w:rPr>
          <w:rFonts w:ascii="宋体" w:hAnsi="宋体" w:hint="eastAsia"/>
        </w:rPr>
        <w:t>.6</w:t>
      </w:r>
      <w:r>
        <w:rPr>
          <w:rFonts w:ascii="宋体" w:hAnsi="宋体" w:hint="eastAsia"/>
        </w:rPr>
        <w:t>、未尽事宜以书面技术答疑形式解决。</w:t>
      </w:r>
    </w:p>
    <w:p w:rsidR="00067466" w:rsidRDefault="00DC5899">
      <w:pPr>
        <w:pStyle w:val="2TimesNewRoman5020"/>
        <w:jc w:val="center"/>
        <w:rPr>
          <w:b/>
          <w:sz w:val="32"/>
          <w:szCs w:val="32"/>
        </w:rPr>
      </w:pPr>
      <w:r>
        <w:rPr>
          <w:rFonts w:hint="eastAsia"/>
          <w:b/>
          <w:sz w:val="32"/>
          <w:szCs w:val="32"/>
        </w:rPr>
        <w:t>第二节</w:t>
      </w:r>
      <w:r>
        <w:rPr>
          <w:rFonts w:hint="eastAsia"/>
          <w:b/>
          <w:sz w:val="32"/>
          <w:szCs w:val="32"/>
        </w:rPr>
        <w:t xml:space="preserve"> </w:t>
      </w:r>
      <w:r>
        <w:rPr>
          <w:rFonts w:hint="eastAsia"/>
          <w:b/>
          <w:sz w:val="32"/>
          <w:szCs w:val="32"/>
        </w:rPr>
        <w:t>备件和工具</w:t>
      </w:r>
    </w:p>
    <w:p w:rsidR="00067466" w:rsidRDefault="00067466">
      <w:pPr>
        <w:adjustRightInd w:val="0"/>
        <w:snapToGrid w:val="0"/>
        <w:spacing w:line="360" w:lineRule="auto"/>
        <w:jc w:val="center"/>
        <w:rPr>
          <w:rFonts w:ascii="宋体" w:hAnsi="宋体"/>
          <w:szCs w:val="21"/>
        </w:rPr>
      </w:pP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所有为设备的安装、试运行、质保期内和</w:t>
      </w:r>
      <w:proofErr w:type="gramStart"/>
      <w:r>
        <w:rPr>
          <w:rFonts w:ascii="宋体" w:hAnsi="宋体" w:hint="eastAsia"/>
          <w:szCs w:val="21"/>
        </w:rPr>
        <w:t>质保期</w:t>
      </w:r>
      <w:proofErr w:type="gramEnd"/>
      <w:r>
        <w:rPr>
          <w:rFonts w:ascii="宋体" w:hAnsi="宋体" w:hint="eastAsia"/>
          <w:szCs w:val="21"/>
        </w:rPr>
        <w:t>后</w:t>
      </w:r>
      <w:r>
        <w:rPr>
          <w:rFonts w:ascii="宋体" w:hAnsi="宋体" w:hint="eastAsia"/>
          <w:szCs w:val="21"/>
        </w:rPr>
        <w:t>1</w:t>
      </w:r>
      <w:r>
        <w:rPr>
          <w:rFonts w:ascii="宋体" w:hAnsi="宋体" w:hint="eastAsia"/>
          <w:szCs w:val="21"/>
        </w:rPr>
        <w:t>年必备的备件、消耗品，包括专用</w:t>
      </w:r>
      <w:r>
        <w:rPr>
          <w:rFonts w:ascii="宋体" w:hAnsi="宋体" w:hint="eastAsia"/>
          <w:szCs w:val="21"/>
        </w:rPr>
        <w:lastRenderedPageBreak/>
        <w:t>工具、仪器、仪表等，在设备交货时提供。推迟的交货期将按照设备推迟交货计算。</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中标方应提供完整备件手册、备件</w:t>
      </w:r>
      <w:proofErr w:type="gramStart"/>
      <w:r>
        <w:rPr>
          <w:rFonts w:ascii="宋体" w:hAnsi="宋体" w:hint="eastAsia"/>
          <w:szCs w:val="21"/>
        </w:rPr>
        <w:t>件</w:t>
      </w:r>
      <w:proofErr w:type="gramEnd"/>
      <w:r>
        <w:rPr>
          <w:rFonts w:ascii="宋体" w:hAnsi="宋体" w:hint="eastAsia"/>
          <w:szCs w:val="21"/>
        </w:rPr>
        <w:t>号、数量、规格型号、价格表的</w:t>
      </w:r>
      <w:r>
        <w:rPr>
          <w:rFonts w:ascii="宋体" w:hAnsi="宋体" w:hint="eastAsia"/>
          <w:szCs w:val="21"/>
        </w:rPr>
        <w:t>CD</w:t>
      </w:r>
      <w:r>
        <w:rPr>
          <w:rFonts w:ascii="宋体" w:hAnsi="宋体" w:hint="eastAsia"/>
          <w:szCs w:val="21"/>
        </w:rPr>
        <w:t>盘，随同设备发货。</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3. </w:t>
      </w:r>
      <w:r>
        <w:rPr>
          <w:rFonts w:ascii="宋体" w:hAnsi="宋体" w:hint="eastAsia"/>
          <w:szCs w:val="21"/>
        </w:rPr>
        <w:t>中标方应保证所有零部件均有唯一编码，如属外购标准件，要求必须按照原厂家编码执行。</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中标方还应进一步提供设备上的所需的备件、易耗品及标准件的货源地，包括润滑油脂。</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设备采用的外购、外协件应提供原产地证明及检验合格证书。</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6. </w:t>
      </w:r>
      <w:r>
        <w:rPr>
          <w:rFonts w:ascii="宋体" w:hAnsi="宋体" w:hint="eastAsia"/>
          <w:szCs w:val="21"/>
        </w:rPr>
        <w:t>如因为中标人提供</w:t>
      </w:r>
      <w:r>
        <w:rPr>
          <w:rFonts w:ascii="宋体" w:hAnsi="宋体" w:hint="eastAsia"/>
          <w:szCs w:val="21"/>
        </w:rPr>
        <w:t>1</w:t>
      </w:r>
      <w:r>
        <w:rPr>
          <w:rFonts w:ascii="宋体" w:hAnsi="宋体" w:hint="eastAsia"/>
          <w:szCs w:val="21"/>
        </w:rPr>
        <w:t>年期备件明细不准确，导致招标</w:t>
      </w:r>
      <w:proofErr w:type="gramStart"/>
      <w:r>
        <w:rPr>
          <w:rFonts w:ascii="宋体" w:hAnsi="宋体" w:hint="eastAsia"/>
          <w:szCs w:val="21"/>
        </w:rPr>
        <w:t>人方误采购</w:t>
      </w:r>
      <w:proofErr w:type="gramEnd"/>
      <w:r>
        <w:rPr>
          <w:rFonts w:ascii="宋体" w:hAnsi="宋体" w:hint="eastAsia"/>
          <w:szCs w:val="21"/>
        </w:rPr>
        <w:t>或按明细提供数量不足以满足生产需求，中标人应免费提供相应的备件。</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7. </w:t>
      </w:r>
      <w:r>
        <w:rPr>
          <w:rFonts w:ascii="宋体" w:hAnsi="宋体" w:hint="eastAsia"/>
          <w:szCs w:val="21"/>
        </w:rPr>
        <w:t>中标人应保证长期以最优惠的价格供给易损件和备件。如果备件发生设计变更，应将变更信息及时通知招标人。</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8. </w:t>
      </w:r>
      <w:r>
        <w:rPr>
          <w:rFonts w:ascii="宋体" w:hAnsi="宋体" w:hint="eastAsia"/>
          <w:szCs w:val="21"/>
        </w:rPr>
        <w:t>中标人备件价格在设备开始使用的</w:t>
      </w:r>
      <w:r>
        <w:rPr>
          <w:rFonts w:ascii="宋体" w:hAnsi="宋体" w:hint="eastAsia"/>
          <w:szCs w:val="21"/>
        </w:rPr>
        <w:t>3</w:t>
      </w:r>
      <w:r>
        <w:rPr>
          <w:rFonts w:ascii="宋体" w:hAnsi="宋体" w:hint="eastAsia"/>
          <w:szCs w:val="21"/>
        </w:rPr>
        <w:t>年内必须维持稳定。</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9. </w:t>
      </w:r>
      <w:r>
        <w:rPr>
          <w:rFonts w:ascii="宋体" w:hAnsi="宋体" w:hint="eastAsia"/>
          <w:szCs w:val="21"/>
        </w:rPr>
        <w:t>在</w:t>
      </w:r>
      <w:r>
        <w:rPr>
          <w:rFonts w:ascii="宋体" w:hAnsi="宋体" w:hint="eastAsia"/>
          <w:szCs w:val="21"/>
        </w:rPr>
        <w:t>5</w:t>
      </w:r>
      <w:r>
        <w:rPr>
          <w:rFonts w:ascii="宋体" w:hAnsi="宋体" w:hint="eastAsia"/>
          <w:szCs w:val="21"/>
        </w:rPr>
        <w:t>年内，因中标人技术升级导致部分备件不能提供时，中标人要免费为用户升级设备。</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10. 5</w:t>
      </w:r>
      <w:r>
        <w:rPr>
          <w:rFonts w:ascii="宋体" w:hAnsi="宋体" w:hint="eastAsia"/>
          <w:szCs w:val="21"/>
        </w:rPr>
        <w:t>年后在备件停止生产的情况下，中标人应事先将要停止生产的计划通知招标人，使招标人有足够的时间采购所需的备件。</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11. 5</w:t>
      </w:r>
      <w:r>
        <w:rPr>
          <w:rFonts w:ascii="宋体" w:hAnsi="宋体" w:hint="eastAsia"/>
          <w:szCs w:val="21"/>
        </w:rPr>
        <w:t>年后在备件停</w:t>
      </w:r>
      <w:r>
        <w:rPr>
          <w:rFonts w:ascii="宋体" w:hAnsi="宋体" w:hint="eastAsia"/>
          <w:szCs w:val="21"/>
        </w:rPr>
        <w:t>止生产后，如果招标人要求，中标人应免费向买方提供备件的蓝图、图纸和规格。</w:t>
      </w:r>
    </w:p>
    <w:p w:rsidR="00067466" w:rsidRDefault="00DC5899">
      <w:pPr>
        <w:pStyle w:val="a5"/>
        <w:adjustRightInd w:val="0"/>
        <w:snapToGrid w:val="0"/>
        <w:spacing w:beforeLines="50" w:before="156" w:line="360" w:lineRule="auto"/>
        <w:rPr>
          <w:rFonts w:ascii="宋体" w:hAnsi="宋体"/>
          <w:szCs w:val="21"/>
        </w:rPr>
      </w:pPr>
      <w:r>
        <w:rPr>
          <w:rFonts w:ascii="宋体" w:hAnsi="宋体" w:hint="eastAsia"/>
          <w:szCs w:val="21"/>
        </w:rPr>
        <w:t xml:space="preserve"> </w:t>
      </w:r>
    </w:p>
    <w:p w:rsidR="00067466" w:rsidRDefault="00DC5899">
      <w:pPr>
        <w:pStyle w:val="2TimesNewRoman5020"/>
        <w:jc w:val="center"/>
      </w:pPr>
      <w:r>
        <w:rPr>
          <w:rFonts w:ascii="宋体" w:hAnsi="宋体" w:hint="eastAsia"/>
          <w:szCs w:val="21"/>
        </w:rPr>
        <w:br w:type="page"/>
      </w:r>
    </w:p>
    <w:p w:rsidR="00067466" w:rsidRDefault="00DC5899">
      <w:pPr>
        <w:pStyle w:val="2TimesNewRoman5020"/>
        <w:jc w:val="center"/>
        <w:rPr>
          <w:b/>
          <w:sz w:val="32"/>
          <w:szCs w:val="32"/>
        </w:rPr>
      </w:pPr>
      <w:bookmarkStart w:id="8" w:name="_Toc357086144"/>
      <w:r>
        <w:rPr>
          <w:rFonts w:hint="eastAsia"/>
          <w:b/>
          <w:sz w:val="32"/>
          <w:szCs w:val="32"/>
        </w:rPr>
        <w:lastRenderedPageBreak/>
        <w:t>第三节</w:t>
      </w:r>
      <w:r>
        <w:rPr>
          <w:rFonts w:hint="eastAsia"/>
          <w:b/>
          <w:sz w:val="32"/>
          <w:szCs w:val="32"/>
        </w:rPr>
        <w:t xml:space="preserve"> </w:t>
      </w:r>
      <w:r>
        <w:rPr>
          <w:rFonts w:hint="eastAsia"/>
          <w:b/>
          <w:sz w:val="32"/>
          <w:szCs w:val="32"/>
        </w:rPr>
        <w:t>设备出厂前检验</w:t>
      </w:r>
      <w:bookmarkEnd w:id="8"/>
    </w:p>
    <w:p w:rsidR="00067466" w:rsidRDefault="00067466">
      <w:pPr>
        <w:adjustRightInd w:val="0"/>
        <w:snapToGrid w:val="0"/>
        <w:spacing w:line="360" w:lineRule="auto"/>
        <w:jc w:val="center"/>
        <w:rPr>
          <w:rFonts w:ascii="宋体" w:hAnsi="宋体"/>
          <w:szCs w:val="21"/>
        </w:rPr>
      </w:pP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在制造期间招标人的一切监理和质检活动所形成的书面资料均不作为中标人产品质量证明文件。在交货前招标人的质检，既不能免去合同中属于供货</w:t>
      </w:r>
      <w:proofErr w:type="gramStart"/>
      <w:r>
        <w:rPr>
          <w:rFonts w:ascii="宋体" w:hAnsi="宋体" w:hint="eastAsia"/>
          <w:szCs w:val="21"/>
        </w:rPr>
        <w:t>商质量担保期</w:t>
      </w:r>
      <w:r>
        <w:rPr>
          <w:rFonts w:ascii="宋体" w:hAnsi="宋体" w:hint="eastAsia"/>
          <w:szCs w:val="21"/>
        </w:rPr>
        <w:t>范围</w:t>
      </w:r>
      <w:proofErr w:type="gramEnd"/>
      <w:r>
        <w:rPr>
          <w:rFonts w:ascii="宋体" w:hAnsi="宋体" w:hint="eastAsia"/>
          <w:szCs w:val="21"/>
        </w:rPr>
        <w:t>内的责任，也不能替代设备抵运招标人现场的质量检验。</w:t>
      </w:r>
    </w:p>
    <w:p w:rsidR="00067466" w:rsidRDefault="00DC5899">
      <w:pPr>
        <w:adjustRightInd w:val="0"/>
        <w:snapToGrid w:val="0"/>
        <w:spacing w:beforeLines="50" w:before="156" w:line="360" w:lineRule="auto"/>
        <w:rPr>
          <w:rFonts w:ascii="宋体" w:hAnsi="宋体"/>
          <w:szCs w:val="21"/>
        </w:rPr>
      </w:pPr>
      <w:r>
        <w:rPr>
          <w:rFonts w:ascii="宋体" w:hAnsi="宋体" w:hint="eastAsia"/>
          <w:szCs w:val="21"/>
        </w:rPr>
        <w:t>3</w:t>
      </w:r>
      <w:r>
        <w:rPr>
          <w:rFonts w:ascii="宋体" w:hAnsi="宋体" w:hint="eastAsia"/>
          <w:szCs w:val="21"/>
        </w:rPr>
        <w:t>．在中检中</w:t>
      </w:r>
      <w:proofErr w:type="gramStart"/>
      <w:r>
        <w:rPr>
          <w:rFonts w:ascii="宋体" w:hAnsi="宋体" w:hint="eastAsia"/>
          <w:szCs w:val="21"/>
        </w:rPr>
        <w:t>质检团</w:t>
      </w:r>
      <w:proofErr w:type="gramEnd"/>
      <w:r>
        <w:rPr>
          <w:rFonts w:ascii="宋体" w:hAnsi="宋体" w:hint="eastAsia"/>
          <w:szCs w:val="21"/>
        </w:rPr>
        <w:t>成员发现或提出的问题，双方应积极通过友好协商解决。</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4. </w:t>
      </w:r>
      <w:r>
        <w:rPr>
          <w:rFonts w:ascii="宋体" w:hAnsi="宋体" w:hint="eastAsia"/>
          <w:szCs w:val="21"/>
        </w:rPr>
        <w:t>设备在出厂前必须进行整体联合试运转，根据试运转时间确定招标人中检时间，联合试运转应在招标人中检人员监督下进行。</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067466" w:rsidRDefault="00067466">
      <w:pPr>
        <w:pStyle w:val="a5"/>
        <w:adjustRightInd w:val="0"/>
        <w:snapToGrid w:val="0"/>
        <w:spacing w:line="360" w:lineRule="auto"/>
        <w:rPr>
          <w:rFonts w:ascii="宋体" w:hAnsi="宋体"/>
          <w:szCs w:val="21"/>
        </w:rPr>
      </w:pPr>
    </w:p>
    <w:p w:rsidR="00067466" w:rsidRDefault="00DC5899">
      <w:pPr>
        <w:pStyle w:val="2TimesNewRoman5020"/>
        <w:jc w:val="center"/>
        <w:rPr>
          <w:b/>
          <w:sz w:val="32"/>
          <w:szCs w:val="32"/>
        </w:rPr>
      </w:pPr>
      <w:r>
        <w:rPr>
          <w:rFonts w:ascii="宋体" w:hAnsi="宋体" w:hint="eastAsia"/>
          <w:szCs w:val="21"/>
        </w:rPr>
        <w:br w:type="page"/>
      </w:r>
      <w:bookmarkStart w:id="9" w:name="_Toc357086145"/>
      <w:r>
        <w:rPr>
          <w:rFonts w:hint="eastAsia"/>
          <w:b/>
          <w:sz w:val="32"/>
          <w:szCs w:val="32"/>
        </w:rPr>
        <w:lastRenderedPageBreak/>
        <w:t>第四节</w:t>
      </w:r>
      <w:r>
        <w:rPr>
          <w:rFonts w:hint="eastAsia"/>
          <w:b/>
          <w:sz w:val="32"/>
          <w:szCs w:val="32"/>
        </w:rPr>
        <w:t xml:space="preserve"> </w:t>
      </w:r>
      <w:r>
        <w:rPr>
          <w:rFonts w:hint="eastAsia"/>
          <w:b/>
          <w:sz w:val="32"/>
          <w:szCs w:val="32"/>
        </w:rPr>
        <w:t>技术服务</w:t>
      </w:r>
      <w:bookmarkEnd w:id="9"/>
    </w:p>
    <w:p w:rsidR="00067466" w:rsidRDefault="00067466">
      <w:pPr>
        <w:adjustRightInd w:val="0"/>
        <w:snapToGrid w:val="0"/>
        <w:spacing w:line="360" w:lineRule="auto"/>
        <w:jc w:val="center"/>
        <w:rPr>
          <w:rFonts w:ascii="宋体" w:hAnsi="宋体"/>
          <w:szCs w:val="21"/>
        </w:rPr>
      </w:pP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中标人将派出有技术、有能力胜任的服务工程师到现场，提供有关安装管理、调试、空载测试、性能测试、试运转、维修及现场培训维修人员的服务。中标人服务工程师的主要责任与任务如下：</w:t>
      </w:r>
    </w:p>
    <w:p w:rsidR="00067466" w:rsidRDefault="00DC5899">
      <w:pPr>
        <w:adjustRightInd w:val="0"/>
        <w:snapToGrid w:val="0"/>
        <w:spacing w:beforeLines="50" w:before="156" w:line="360" w:lineRule="auto"/>
        <w:ind w:firstLine="525"/>
        <w:rPr>
          <w:rFonts w:ascii="宋体" w:hAnsi="宋体"/>
          <w:szCs w:val="21"/>
        </w:rPr>
      </w:pPr>
      <w:r>
        <w:rPr>
          <w:rFonts w:ascii="宋体" w:hAnsi="宋体" w:hint="eastAsia"/>
          <w:szCs w:val="21"/>
        </w:rPr>
        <w:t>——给招标人安装人员提供完整的技术指导。</w:t>
      </w:r>
    </w:p>
    <w:p w:rsidR="00067466" w:rsidRDefault="00DC5899">
      <w:pPr>
        <w:adjustRightInd w:val="0"/>
        <w:snapToGrid w:val="0"/>
        <w:spacing w:beforeLines="50" w:before="156" w:line="360" w:lineRule="auto"/>
        <w:ind w:firstLine="525"/>
        <w:rPr>
          <w:rFonts w:ascii="宋体" w:hAnsi="宋体"/>
          <w:szCs w:val="21"/>
        </w:rPr>
      </w:pPr>
      <w:r>
        <w:rPr>
          <w:rFonts w:ascii="宋体" w:hAnsi="宋体" w:hint="eastAsia"/>
          <w:szCs w:val="21"/>
        </w:rPr>
        <w:t>——指导招标</w:t>
      </w:r>
      <w:proofErr w:type="gramStart"/>
      <w:r>
        <w:rPr>
          <w:rFonts w:ascii="宋体" w:hAnsi="宋体" w:hint="eastAsia"/>
          <w:szCs w:val="21"/>
        </w:rPr>
        <w:t>人人员</w:t>
      </w:r>
      <w:proofErr w:type="gramEnd"/>
      <w:r>
        <w:rPr>
          <w:rFonts w:ascii="宋体" w:hAnsi="宋体" w:hint="eastAsia"/>
          <w:szCs w:val="21"/>
        </w:rPr>
        <w:t>进行合同设备的试运转，运行测试和性能测试。</w:t>
      </w:r>
    </w:p>
    <w:p w:rsidR="00067466" w:rsidRDefault="00DC5899">
      <w:pPr>
        <w:adjustRightInd w:val="0"/>
        <w:snapToGrid w:val="0"/>
        <w:spacing w:beforeLines="50" w:before="156" w:line="360" w:lineRule="auto"/>
        <w:ind w:firstLine="525"/>
        <w:rPr>
          <w:rFonts w:ascii="宋体" w:hAnsi="宋体"/>
          <w:szCs w:val="21"/>
        </w:rPr>
      </w:pPr>
      <w:r>
        <w:rPr>
          <w:rFonts w:ascii="宋体" w:hAnsi="宋体" w:hint="eastAsia"/>
          <w:szCs w:val="21"/>
        </w:rPr>
        <w:t>——培训招标人人员。</w:t>
      </w:r>
    </w:p>
    <w:p w:rsidR="00067466" w:rsidRDefault="00DC5899">
      <w:pPr>
        <w:adjustRightInd w:val="0"/>
        <w:snapToGrid w:val="0"/>
        <w:spacing w:beforeLines="50" w:before="156" w:line="360" w:lineRule="auto"/>
        <w:ind w:firstLine="525"/>
        <w:rPr>
          <w:rFonts w:ascii="宋体" w:hAnsi="宋体"/>
          <w:szCs w:val="21"/>
        </w:rPr>
      </w:pPr>
      <w:r>
        <w:rPr>
          <w:rFonts w:ascii="宋体" w:hAnsi="宋体" w:hint="eastAsia"/>
          <w:szCs w:val="21"/>
        </w:rPr>
        <w:t>——设备投入使用后提供现场运行技术支持。</w:t>
      </w:r>
    </w:p>
    <w:p w:rsidR="00067466" w:rsidRDefault="00DC5899">
      <w:pPr>
        <w:adjustRightInd w:val="0"/>
        <w:snapToGrid w:val="0"/>
        <w:spacing w:beforeLines="50" w:before="156" w:line="360" w:lineRule="auto"/>
        <w:ind w:firstLine="525"/>
        <w:rPr>
          <w:rFonts w:ascii="宋体" w:hAnsi="宋体"/>
          <w:szCs w:val="21"/>
        </w:rPr>
      </w:pPr>
      <w:r>
        <w:rPr>
          <w:rFonts w:ascii="宋体" w:hAnsi="宋体" w:hint="eastAsia"/>
          <w:szCs w:val="21"/>
        </w:rPr>
        <w:t>——质保期内技术服务。</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2. </w:t>
      </w:r>
      <w:r>
        <w:rPr>
          <w:rFonts w:ascii="宋体" w:hAnsi="宋体" w:hint="eastAsia"/>
          <w:szCs w:val="21"/>
        </w:rPr>
        <w:t>安装前，应由中标人的技术服务人员给予招标人安装人员提供合同设备的装配介绍、讲课与培训；详细解释技术文件、图纸和操作手册以及设备运行和相关的预防</w:t>
      </w:r>
      <w:r>
        <w:rPr>
          <w:rFonts w:ascii="宋体" w:hAnsi="宋体" w:hint="eastAsia"/>
          <w:szCs w:val="21"/>
        </w:rPr>
        <w:t>措施等；回答和解决招标</w:t>
      </w:r>
      <w:proofErr w:type="gramStart"/>
      <w:r>
        <w:rPr>
          <w:rFonts w:ascii="宋体" w:hAnsi="宋体" w:hint="eastAsia"/>
          <w:szCs w:val="21"/>
        </w:rPr>
        <w:t>人人员</w:t>
      </w:r>
      <w:proofErr w:type="gramEnd"/>
      <w:r>
        <w:rPr>
          <w:rFonts w:ascii="宋体" w:hAnsi="宋体" w:hint="eastAsia"/>
          <w:szCs w:val="21"/>
        </w:rPr>
        <w:t>提出的技术问题。中标人技术人员的指导必须是正确的，如果出现由于非正确技术指导而造成的损失，中标人将自出资金维修、更换或补偿损失部分。</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3.</w:t>
      </w:r>
      <w:r>
        <w:rPr>
          <w:rFonts w:ascii="宋体" w:hAnsi="宋体" w:hint="eastAsia"/>
          <w:szCs w:val="21"/>
        </w:rPr>
        <w:t>中标人将提供所有的关于装配与组装所用的专用工具</w:t>
      </w:r>
      <w:r>
        <w:rPr>
          <w:rFonts w:ascii="宋体" w:hAnsi="宋体" w:hint="eastAsia"/>
          <w:szCs w:val="21"/>
        </w:rPr>
        <w:t>,</w:t>
      </w:r>
      <w:r>
        <w:rPr>
          <w:rFonts w:ascii="宋体" w:hAnsi="宋体" w:hint="eastAsia"/>
          <w:szCs w:val="21"/>
        </w:rPr>
        <w:t>例如</w:t>
      </w:r>
      <w:r>
        <w:rPr>
          <w:rFonts w:ascii="宋体" w:hAnsi="宋体" w:hint="eastAsia"/>
          <w:szCs w:val="21"/>
        </w:rPr>
        <w:t>:</w:t>
      </w:r>
      <w:r>
        <w:rPr>
          <w:rFonts w:ascii="宋体" w:hAnsi="宋体" w:hint="eastAsia"/>
          <w:szCs w:val="21"/>
        </w:rPr>
        <w:t>专用测试仪、测量仪和机械工具。</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4.</w:t>
      </w:r>
      <w:r>
        <w:rPr>
          <w:rFonts w:ascii="宋体" w:hAnsi="宋体" w:hint="eastAsia"/>
          <w:szCs w:val="21"/>
        </w:rPr>
        <w:t>在现场举行由双方参加的会议，对所提供设备进行安装的准备工作进行讨论。</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5. </w:t>
      </w:r>
      <w:r>
        <w:rPr>
          <w:rFonts w:ascii="宋体" w:hAnsi="宋体" w:hint="eastAsia"/>
          <w:szCs w:val="21"/>
        </w:rPr>
        <w:t>对于安装指导、测试运转、性能测试、试运转和验收，包括招标人操作和维修人员的现场培训</w:t>
      </w:r>
      <w:r>
        <w:rPr>
          <w:rFonts w:ascii="宋体" w:hAnsi="宋体" w:hint="eastAsia"/>
          <w:szCs w:val="21"/>
        </w:rPr>
        <w:t>,</w:t>
      </w:r>
      <w:r>
        <w:rPr>
          <w:rFonts w:ascii="宋体" w:hAnsi="宋体" w:hint="eastAsia"/>
          <w:szCs w:val="21"/>
        </w:rPr>
        <w:t>中标人需免费提供。</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6. </w:t>
      </w:r>
      <w:r>
        <w:rPr>
          <w:rFonts w:ascii="宋体" w:hAnsi="宋体" w:hint="eastAsia"/>
          <w:szCs w:val="21"/>
        </w:rPr>
        <w:t>中标人应提供用于招标人自行培训人员需要使用的相关培训资料。</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7. </w:t>
      </w:r>
      <w:r>
        <w:rPr>
          <w:rFonts w:ascii="宋体" w:hAnsi="宋体" w:hint="eastAsia"/>
          <w:szCs w:val="21"/>
        </w:rPr>
        <w:t>设备过质保期后，在设备使用寿命内，如招标人需要，中标人应确保服务工程师到现场进行技术服务。</w:t>
      </w: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8. </w:t>
      </w:r>
      <w:r>
        <w:rPr>
          <w:rFonts w:ascii="宋体" w:hAnsi="宋体" w:hint="eastAsia"/>
          <w:szCs w:val="21"/>
        </w:rPr>
        <w:t>设备第一次在招标人组装、试运转时中标人必须</w:t>
      </w:r>
      <w:proofErr w:type="gramStart"/>
      <w:r>
        <w:rPr>
          <w:rFonts w:ascii="宋体" w:hAnsi="宋体" w:hint="eastAsia"/>
          <w:szCs w:val="21"/>
        </w:rPr>
        <w:t>派设备</w:t>
      </w:r>
      <w:proofErr w:type="gramEnd"/>
      <w:r>
        <w:rPr>
          <w:rFonts w:ascii="宋体" w:hAnsi="宋体" w:hint="eastAsia"/>
          <w:szCs w:val="21"/>
        </w:rPr>
        <w:t>制造工厂技术服务工程师在规定时间内到现场进行技术指导。因技术服务工程师未按时到达组装现场导致设备不能按期投入使用，延误时间按推迟交货期来计算。</w:t>
      </w:r>
    </w:p>
    <w:p w:rsidR="00067466" w:rsidRDefault="00DC5899">
      <w:pPr>
        <w:pStyle w:val="2TimesNewRoman5020"/>
        <w:jc w:val="center"/>
        <w:rPr>
          <w:b/>
          <w:sz w:val="32"/>
          <w:szCs w:val="32"/>
        </w:rPr>
      </w:pPr>
      <w:r>
        <w:rPr>
          <w:rFonts w:ascii="宋体" w:hAnsi="宋体" w:hint="eastAsia"/>
          <w:szCs w:val="21"/>
        </w:rPr>
        <w:br w:type="page"/>
      </w:r>
      <w:bookmarkStart w:id="10" w:name="_Toc357086146"/>
      <w:r>
        <w:rPr>
          <w:rFonts w:hint="eastAsia"/>
          <w:b/>
          <w:sz w:val="32"/>
          <w:szCs w:val="32"/>
        </w:rPr>
        <w:lastRenderedPageBreak/>
        <w:t>第五节</w:t>
      </w:r>
      <w:r>
        <w:rPr>
          <w:rFonts w:hint="eastAsia"/>
          <w:b/>
          <w:sz w:val="32"/>
          <w:szCs w:val="32"/>
        </w:rPr>
        <w:t xml:space="preserve"> </w:t>
      </w:r>
      <w:r>
        <w:rPr>
          <w:rFonts w:hint="eastAsia"/>
          <w:b/>
          <w:sz w:val="32"/>
          <w:szCs w:val="32"/>
        </w:rPr>
        <w:t>安装、检验、调试、试运行及验收</w:t>
      </w:r>
      <w:bookmarkEnd w:id="10"/>
    </w:p>
    <w:p w:rsidR="00067466" w:rsidRDefault="00067466">
      <w:pPr>
        <w:adjustRightInd w:val="0"/>
        <w:snapToGrid w:val="0"/>
        <w:spacing w:line="360" w:lineRule="auto"/>
        <w:jc w:val="center"/>
        <w:rPr>
          <w:rFonts w:ascii="宋体" w:hAnsi="宋体"/>
          <w:szCs w:val="21"/>
        </w:rPr>
      </w:pPr>
    </w:p>
    <w:p w:rsidR="00067466" w:rsidRDefault="00DC5899">
      <w:pPr>
        <w:adjustRightInd w:val="0"/>
        <w:snapToGrid w:val="0"/>
        <w:spacing w:beforeLines="50" w:before="156" w:line="360" w:lineRule="auto"/>
        <w:ind w:left="315" w:hangingChars="150" w:hanging="315"/>
        <w:rPr>
          <w:rFonts w:ascii="宋体" w:hAnsi="宋体"/>
          <w:szCs w:val="21"/>
        </w:rPr>
      </w:pPr>
      <w:r>
        <w:rPr>
          <w:rFonts w:ascii="宋体" w:hAnsi="宋体" w:hint="eastAsia"/>
          <w:szCs w:val="21"/>
        </w:rPr>
        <w:t xml:space="preserve">1. </w:t>
      </w:r>
      <w:r>
        <w:rPr>
          <w:rFonts w:ascii="宋体" w:hAnsi="宋体" w:hint="eastAsia"/>
          <w:szCs w:val="21"/>
        </w:rPr>
        <w:t>在该附录中：</w:t>
      </w:r>
    </w:p>
    <w:p w:rsidR="00067466" w:rsidRDefault="00DC5899">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安装：意为招标人安装人员在中标人的服务工程人员的监督与指导下，将整套设备或一个系统安装起来。</w:t>
      </w:r>
    </w:p>
    <w:p w:rsidR="00067466" w:rsidRDefault="00DC5899">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试运转：即为在空载条件下测试该设备。</w:t>
      </w:r>
    </w:p>
    <w:p w:rsidR="00067466" w:rsidRDefault="00DC5899">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性能调试：即在它们的额定负载下测试设备，检查其是否能达到合同规定的所有技术性能。</w:t>
      </w:r>
      <w:r>
        <w:rPr>
          <w:rFonts w:ascii="宋体" w:hAnsi="宋体" w:hint="eastAsia"/>
          <w:szCs w:val="21"/>
        </w:rPr>
        <w:t xml:space="preserve"> </w:t>
      </w:r>
    </w:p>
    <w:p w:rsidR="00067466" w:rsidRDefault="00DC5899">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试运行：即为设备按照合同要求性能投入运转。</w:t>
      </w:r>
    </w:p>
    <w:p w:rsidR="00067466" w:rsidRDefault="00DC5899">
      <w:pPr>
        <w:adjustRightInd w:val="0"/>
        <w:snapToGrid w:val="0"/>
        <w:spacing w:beforeLines="50" w:before="156" w:line="360" w:lineRule="auto"/>
        <w:ind w:leftChars="135" w:left="708" w:hanging="425"/>
        <w:rPr>
          <w:rFonts w:ascii="宋体" w:hAnsi="宋体"/>
          <w:szCs w:val="21"/>
        </w:rPr>
      </w:pPr>
      <w:r>
        <w:rPr>
          <w:rFonts w:ascii="宋体" w:hAnsi="宋体" w:hint="eastAsia"/>
          <w:szCs w:val="21"/>
        </w:rPr>
        <w:t>验收：即为该设备达到合同规定的试运转、性能调试和试运行技术要求后招标人正式接收。</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设备到货应随机提供出厂验收报告。</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3</w:t>
      </w:r>
      <w:r>
        <w:rPr>
          <w:rFonts w:ascii="宋体" w:hAnsi="宋体" w:hint="eastAsia"/>
          <w:szCs w:val="21"/>
        </w:rPr>
        <w:t>．</w:t>
      </w:r>
      <w:r>
        <w:rPr>
          <w:rFonts w:ascii="宋体" w:hAnsi="宋体" w:hint="eastAsia"/>
          <w:szCs w:val="21"/>
        </w:rPr>
        <w:t xml:space="preserve"> </w:t>
      </w:r>
      <w:r>
        <w:rPr>
          <w:rFonts w:ascii="宋体" w:hAnsi="宋体" w:hint="eastAsia"/>
          <w:szCs w:val="21"/>
        </w:rPr>
        <w:t>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rsidR="00067466" w:rsidRDefault="00DC5899">
      <w:pPr>
        <w:adjustRightInd w:val="0"/>
        <w:snapToGrid w:val="0"/>
        <w:spacing w:line="360" w:lineRule="auto"/>
        <w:ind w:left="420" w:hangingChars="200" w:hanging="420"/>
        <w:rPr>
          <w:rFonts w:ascii="宋体" w:hAnsi="宋体"/>
          <w:color w:val="FF0000"/>
          <w:szCs w:val="21"/>
        </w:rPr>
      </w:pPr>
      <w:r>
        <w:rPr>
          <w:rFonts w:ascii="宋体" w:hAnsi="宋体" w:hint="eastAsia"/>
          <w:szCs w:val="21"/>
        </w:rPr>
        <w:t>4</w:t>
      </w:r>
      <w:r>
        <w:rPr>
          <w:rFonts w:ascii="宋体" w:hAnsi="宋体" w:hint="eastAsia"/>
          <w:szCs w:val="21"/>
        </w:rPr>
        <w:t>、包装：必须按照双方约定的包装要求包装，如无约定的要按照</w:t>
      </w:r>
      <w:r>
        <w:rPr>
          <w:rFonts w:ascii="宋体" w:hAnsi="宋体" w:hint="eastAsia"/>
          <w:szCs w:val="21"/>
        </w:rPr>
        <w:t>中国国家标准、规范以及国际标准和双方认可的标准进行包装。</w:t>
      </w:r>
      <w:bookmarkStart w:id="11" w:name="_Toc357086147"/>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067466">
      <w:pPr>
        <w:adjustRightInd w:val="0"/>
        <w:snapToGrid w:val="0"/>
        <w:spacing w:line="360" w:lineRule="auto"/>
        <w:ind w:left="420" w:hangingChars="200" w:hanging="420"/>
        <w:rPr>
          <w:rFonts w:ascii="宋体" w:hAnsi="宋体"/>
          <w:color w:val="FF0000"/>
          <w:szCs w:val="21"/>
        </w:rPr>
      </w:pPr>
    </w:p>
    <w:p w:rsidR="00067466" w:rsidRDefault="00DC5899">
      <w:pPr>
        <w:adjustRightInd w:val="0"/>
        <w:snapToGrid w:val="0"/>
        <w:spacing w:line="360" w:lineRule="auto"/>
        <w:ind w:left="643" w:hangingChars="200" w:hanging="643"/>
        <w:jc w:val="center"/>
        <w:rPr>
          <w:rFonts w:ascii="宋体" w:hAnsi="宋体"/>
          <w:b/>
          <w:color w:val="FF0000"/>
          <w:sz w:val="32"/>
          <w:szCs w:val="32"/>
        </w:rPr>
      </w:pPr>
      <w:r>
        <w:rPr>
          <w:rFonts w:eastAsia="黑体" w:cs="宋体" w:hint="eastAsia"/>
          <w:b/>
          <w:sz w:val="32"/>
          <w:szCs w:val="32"/>
        </w:rPr>
        <w:lastRenderedPageBreak/>
        <w:t>第六节</w:t>
      </w:r>
      <w:r>
        <w:rPr>
          <w:rFonts w:eastAsia="黑体" w:cs="宋体" w:hint="eastAsia"/>
          <w:b/>
          <w:sz w:val="32"/>
          <w:szCs w:val="32"/>
        </w:rPr>
        <w:t xml:space="preserve"> </w:t>
      </w:r>
      <w:r>
        <w:rPr>
          <w:rFonts w:eastAsia="黑体" w:cs="宋体" w:hint="eastAsia"/>
          <w:b/>
          <w:sz w:val="32"/>
          <w:szCs w:val="32"/>
        </w:rPr>
        <w:t>质量保证</w:t>
      </w:r>
      <w:bookmarkEnd w:id="11"/>
    </w:p>
    <w:p w:rsidR="00067466" w:rsidRDefault="00067466">
      <w:pPr>
        <w:adjustRightInd w:val="0"/>
        <w:snapToGrid w:val="0"/>
        <w:spacing w:line="360" w:lineRule="auto"/>
        <w:jc w:val="center"/>
        <w:rPr>
          <w:rFonts w:ascii="宋体" w:hAnsi="宋体"/>
          <w:szCs w:val="21"/>
        </w:rPr>
      </w:pP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1. </w:t>
      </w:r>
      <w:r>
        <w:rPr>
          <w:rFonts w:ascii="宋体" w:hAnsi="宋体" w:hint="eastAsia"/>
          <w:szCs w:val="21"/>
        </w:rPr>
        <w:t>质保期应为最终验收合格后</w:t>
      </w:r>
      <w:r>
        <w:rPr>
          <w:rFonts w:ascii="宋体" w:hAnsi="宋体" w:hint="eastAsia"/>
          <w:szCs w:val="21"/>
        </w:rPr>
        <w:t>12</w:t>
      </w:r>
      <w:r>
        <w:rPr>
          <w:rFonts w:ascii="宋体" w:hAnsi="宋体" w:hint="eastAsia"/>
          <w:szCs w:val="21"/>
        </w:rPr>
        <w:t>个月。对由于设计或质量问题而引起的设备故障，中标方应进一步对此负责。专用合同条款对质保有特殊规定的从其规定。</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中标方应有质保期内的维修服务承诺，无偿更换零配件、部件承诺。</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3. </w:t>
      </w:r>
      <w:r>
        <w:rPr>
          <w:rFonts w:ascii="宋体" w:hAnsi="宋体" w:hint="eastAsia"/>
          <w:szCs w:val="21"/>
        </w:rPr>
        <w:t>中标方应有对设备大修周期、使用寿命及各主要部件的寿命承诺。</w:t>
      </w:r>
    </w:p>
    <w:p w:rsidR="00067466" w:rsidRDefault="00067466">
      <w:pPr>
        <w:pStyle w:val="11"/>
        <w:adjustRightInd w:val="0"/>
        <w:snapToGrid w:val="0"/>
        <w:spacing w:line="360" w:lineRule="auto"/>
        <w:ind w:leftChars="202" w:left="426" w:firstLineChars="0" w:hanging="2"/>
        <w:rPr>
          <w:rFonts w:ascii="宋体" w:hAnsi="宋体"/>
          <w:szCs w:val="21"/>
        </w:rPr>
      </w:pPr>
    </w:p>
    <w:p w:rsidR="00067466" w:rsidRDefault="00067466">
      <w:pPr>
        <w:adjustRightInd w:val="0"/>
        <w:snapToGrid w:val="0"/>
        <w:spacing w:line="360" w:lineRule="auto"/>
        <w:rPr>
          <w:rFonts w:ascii="宋体" w:hAnsi="宋体"/>
          <w:szCs w:val="21"/>
        </w:rPr>
      </w:pPr>
    </w:p>
    <w:p w:rsidR="00067466" w:rsidRDefault="00DC5899">
      <w:pPr>
        <w:pStyle w:val="2TimesNewRoman5020"/>
        <w:jc w:val="center"/>
        <w:rPr>
          <w:b/>
          <w:sz w:val="32"/>
          <w:szCs w:val="32"/>
        </w:rPr>
      </w:pPr>
      <w:r>
        <w:rPr>
          <w:rFonts w:ascii="宋体" w:hAnsi="宋体" w:hint="eastAsia"/>
          <w:szCs w:val="21"/>
        </w:rPr>
        <w:br w:type="page"/>
      </w:r>
      <w:bookmarkStart w:id="12" w:name="_Toc357086148"/>
      <w:r>
        <w:rPr>
          <w:rFonts w:hint="eastAsia"/>
          <w:b/>
          <w:sz w:val="32"/>
          <w:szCs w:val="32"/>
        </w:rPr>
        <w:lastRenderedPageBreak/>
        <w:t>第七节</w:t>
      </w:r>
      <w:r>
        <w:rPr>
          <w:rFonts w:hint="eastAsia"/>
          <w:b/>
          <w:sz w:val="32"/>
          <w:szCs w:val="32"/>
        </w:rPr>
        <w:t xml:space="preserve"> </w:t>
      </w:r>
      <w:r>
        <w:rPr>
          <w:rFonts w:hint="eastAsia"/>
          <w:b/>
          <w:sz w:val="32"/>
          <w:szCs w:val="32"/>
        </w:rPr>
        <w:t>技术资料和图纸</w:t>
      </w:r>
      <w:bookmarkEnd w:id="12"/>
    </w:p>
    <w:p w:rsidR="00067466" w:rsidRDefault="00067466">
      <w:pPr>
        <w:adjustRightInd w:val="0"/>
        <w:snapToGrid w:val="0"/>
        <w:spacing w:beforeLines="50" w:before="156" w:line="360" w:lineRule="auto"/>
        <w:ind w:left="283" w:hangingChars="135" w:hanging="283"/>
        <w:rPr>
          <w:rFonts w:ascii="宋体" w:hAnsi="宋体"/>
          <w:szCs w:val="21"/>
        </w:rPr>
      </w:pP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1. </w:t>
      </w:r>
      <w:r>
        <w:rPr>
          <w:rFonts w:ascii="宋体" w:hAnsi="宋体" w:hint="eastAsia"/>
          <w:szCs w:val="21"/>
        </w:rPr>
        <w:t>中标人按规定给招标人提供全面的、详细的技术资料，包括印刷版和电子版的各种图纸、设备使用手册、维修手册、备件手册、配件报价</w:t>
      </w:r>
      <w:r>
        <w:rPr>
          <w:rFonts w:ascii="宋体" w:hAnsi="宋体" w:hint="eastAsia"/>
          <w:szCs w:val="21"/>
        </w:rPr>
        <w:t>CD</w:t>
      </w:r>
      <w:r>
        <w:rPr>
          <w:rFonts w:ascii="宋体" w:hAnsi="宋体" w:hint="eastAsia"/>
          <w:szCs w:val="21"/>
        </w:rPr>
        <w:t>光盘，</w:t>
      </w:r>
      <w:proofErr w:type="gramStart"/>
      <w:r>
        <w:rPr>
          <w:rFonts w:ascii="宋体" w:hAnsi="宋体" w:hint="eastAsia"/>
          <w:szCs w:val="21"/>
        </w:rPr>
        <w:t>随设备</w:t>
      </w:r>
      <w:proofErr w:type="gramEnd"/>
      <w:r>
        <w:rPr>
          <w:rFonts w:ascii="宋体" w:hAnsi="宋体" w:hint="eastAsia"/>
          <w:szCs w:val="21"/>
        </w:rPr>
        <w:t>发货或日后提供的目录、图纸、图解说明或电路图必须是清晰易解的。操作手册和维修指南须通俗易懂。备件手册必须将每一部件细化到所有零件，所有零部件必须有统一的采购</w:t>
      </w:r>
      <w:proofErr w:type="gramStart"/>
      <w:r>
        <w:rPr>
          <w:rFonts w:ascii="宋体" w:hAnsi="宋体" w:hint="eastAsia"/>
          <w:szCs w:val="21"/>
        </w:rPr>
        <w:t>号或件号</w:t>
      </w:r>
      <w:proofErr w:type="gramEnd"/>
      <w:r>
        <w:rPr>
          <w:rFonts w:ascii="宋体" w:hAnsi="宋体" w:hint="eastAsia"/>
          <w:szCs w:val="21"/>
        </w:rPr>
        <w:t>等唯一标识号，以便于招标人维护和采购备件。所有外协件的件号必须提供制造商原始件号。所有提供的技术资料手册封面应标</w:t>
      </w:r>
      <w:proofErr w:type="gramStart"/>
      <w:r>
        <w:rPr>
          <w:rFonts w:ascii="宋体" w:hAnsi="宋体" w:hint="eastAsia"/>
          <w:szCs w:val="21"/>
        </w:rPr>
        <w:t>明合同</w:t>
      </w:r>
      <w:proofErr w:type="gramEnd"/>
      <w:r>
        <w:rPr>
          <w:rFonts w:ascii="宋体" w:hAnsi="宋体" w:hint="eastAsia"/>
          <w:szCs w:val="21"/>
        </w:rPr>
        <w:t>号、设备系列号。</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2. </w:t>
      </w:r>
      <w:r>
        <w:rPr>
          <w:rFonts w:ascii="宋体" w:hAnsi="宋体" w:hint="eastAsia"/>
          <w:szCs w:val="21"/>
        </w:rPr>
        <w:t>中标人按规定给招标人每台（套）设备提供</w:t>
      </w:r>
      <w:r>
        <w:rPr>
          <w:rFonts w:ascii="宋体" w:hAnsi="宋体" w:hint="eastAsia"/>
          <w:szCs w:val="21"/>
          <w:u w:val="single"/>
        </w:rPr>
        <w:t xml:space="preserve">   </w:t>
      </w:r>
      <w:r>
        <w:rPr>
          <w:rFonts w:ascii="宋体" w:hAnsi="宋体" w:hint="eastAsia"/>
          <w:szCs w:val="21"/>
        </w:rPr>
        <w:t>份技术文件和图纸的副本。其</w:t>
      </w:r>
      <w:r>
        <w:rPr>
          <w:rFonts w:ascii="宋体" w:hAnsi="宋体" w:hint="eastAsia"/>
          <w:szCs w:val="21"/>
        </w:rPr>
        <w:t>中两份副本包括</w:t>
      </w:r>
      <w:r>
        <w:rPr>
          <w:rFonts w:ascii="宋体" w:hAnsi="宋体" w:hint="eastAsia"/>
          <w:szCs w:val="21"/>
        </w:rPr>
        <w:t>1</w:t>
      </w:r>
      <w:r>
        <w:rPr>
          <w:rFonts w:ascii="宋体" w:hAnsi="宋体" w:hint="eastAsia"/>
          <w:szCs w:val="21"/>
        </w:rPr>
        <w:t>份光盘文件将在设备发货前的</w:t>
      </w:r>
      <w:r>
        <w:rPr>
          <w:rFonts w:ascii="宋体" w:hAnsi="宋体" w:hint="eastAsia"/>
          <w:szCs w:val="21"/>
        </w:rPr>
        <w:t>14</w:t>
      </w:r>
      <w:r>
        <w:rPr>
          <w:rFonts w:ascii="宋体" w:hAnsi="宋体" w:hint="eastAsia"/>
          <w:szCs w:val="21"/>
        </w:rPr>
        <w:t>天，以特快专递方式寄送给招标人，其他所要求的成套技术文件和图纸将</w:t>
      </w:r>
      <w:proofErr w:type="gramStart"/>
      <w:r>
        <w:rPr>
          <w:rFonts w:ascii="宋体" w:hAnsi="宋体" w:hint="eastAsia"/>
          <w:szCs w:val="21"/>
        </w:rPr>
        <w:t>随合同</w:t>
      </w:r>
      <w:proofErr w:type="gramEnd"/>
      <w:r>
        <w:rPr>
          <w:rFonts w:ascii="宋体" w:hAnsi="宋体" w:hint="eastAsia"/>
          <w:szCs w:val="21"/>
        </w:rPr>
        <w:t>中设备一起发货，招标人有权针对培训目的而额外复制所提供的技术文件与图纸。</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3. </w:t>
      </w:r>
      <w:r>
        <w:rPr>
          <w:rFonts w:ascii="宋体" w:hAnsi="宋体" w:hint="eastAsia"/>
          <w:szCs w:val="21"/>
        </w:rPr>
        <w:t>如果中标人交付的技术文件和图纸不完整、丢失或损坏，中标人在接到招标人索要不完整、丢失或损坏部分的技术文件和图纸的通知后的</w:t>
      </w:r>
      <w:r>
        <w:rPr>
          <w:rFonts w:ascii="宋体" w:hAnsi="宋体" w:hint="eastAsia"/>
          <w:szCs w:val="21"/>
        </w:rPr>
        <w:t>30</w:t>
      </w:r>
      <w:r>
        <w:rPr>
          <w:rFonts w:ascii="宋体" w:hAnsi="宋体" w:hint="eastAsia"/>
          <w:szCs w:val="21"/>
        </w:rPr>
        <w:t>天内</w:t>
      </w:r>
      <w:r>
        <w:rPr>
          <w:rFonts w:ascii="宋体" w:hAnsi="宋体" w:hint="eastAsia"/>
          <w:szCs w:val="21"/>
        </w:rPr>
        <w:t>,</w:t>
      </w:r>
      <w:r>
        <w:rPr>
          <w:rFonts w:ascii="宋体" w:hAnsi="宋体" w:hint="eastAsia"/>
          <w:szCs w:val="21"/>
        </w:rPr>
        <w:t>应免费向招标人增补丢失或损坏部分的技术文件与图纸。</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4. </w:t>
      </w:r>
      <w:r>
        <w:rPr>
          <w:rFonts w:ascii="宋体" w:hAnsi="宋体" w:hint="eastAsia"/>
          <w:szCs w:val="21"/>
        </w:rPr>
        <w:t>中标人有义务对该设备的控制软件、管理软件进行免费升级换代。</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5. </w:t>
      </w:r>
      <w:r>
        <w:rPr>
          <w:rFonts w:ascii="宋体" w:hAnsi="宋体" w:hint="eastAsia"/>
          <w:szCs w:val="21"/>
        </w:rPr>
        <w:t>中标人定期对设备进行回访，并对用户提出的问题进行解决。</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6. </w:t>
      </w:r>
      <w:r>
        <w:rPr>
          <w:rFonts w:ascii="宋体" w:hAnsi="宋体" w:hint="eastAsia"/>
          <w:szCs w:val="21"/>
        </w:rPr>
        <w:t>中标人要提供下列相关的技术资料及图纸：</w:t>
      </w:r>
    </w:p>
    <w:p w:rsidR="00067466" w:rsidRDefault="00DC5899">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总图及安装基础图</w:t>
      </w:r>
    </w:p>
    <w:p w:rsidR="00067466" w:rsidRDefault="00DC5899">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制造标准、防爆标准</w:t>
      </w:r>
    </w:p>
    <w:p w:rsidR="00067466" w:rsidRDefault="00DC5899">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完整的技术特征及说明书</w:t>
      </w:r>
    </w:p>
    <w:p w:rsidR="00067466" w:rsidRDefault="00DC5899">
      <w:pPr>
        <w:adjustRightInd w:val="0"/>
        <w:snapToGrid w:val="0"/>
        <w:spacing w:beforeLines="50" w:before="156" w:line="360" w:lineRule="auto"/>
        <w:ind w:leftChars="134" w:left="281" w:firstLineChars="202" w:firstLine="424"/>
        <w:rPr>
          <w:rFonts w:ascii="宋体" w:hAnsi="宋体"/>
          <w:szCs w:val="21"/>
        </w:rPr>
      </w:pPr>
      <w:r>
        <w:rPr>
          <w:rFonts w:ascii="宋体" w:hAnsi="宋体" w:hint="eastAsia"/>
          <w:szCs w:val="21"/>
        </w:rPr>
        <w:t>全部机电图纸、材料清册、所有设备、元件、部件型号、规格、特性曲线、产品检验合格证及出厂日期。</w:t>
      </w:r>
    </w:p>
    <w:p w:rsidR="00067466" w:rsidRDefault="00DC5899">
      <w:pPr>
        <w:adjustRightInd w:val="0"/>
        <w:snapToGrid w:val="0"/>
        <w:spacing w:beforeLines="50" w:before="156" w:line="360" w:lineRule="auto"/>
        <w:ind w:left="283" w:hangingChars="135" w:hanging="283"/>
        <w:rPr>
          <w:rFonts w:ascii="宋体" w:hAnsi="宋体"/>
          <w:szCs w:val="21"/>
        </w:rPr>
      </w:pPr>
      <w:r>
        <w:rPr>
          <w:rFonts w:ascii="宋体" w:hAnsi="宋体" w:hint="eastAsia"/>
          <w:szCs w:val="21"/>
        </w:rPr>
        <w:t xml:space="preserve">7. </w:t>
      </w:r>
      <w:r>
        <w:rPr>
          <w:rFonts w:ascii="宋体" w:hAnsi="宋体" w:hint="eastAsia"/>
          <w:szCs w:val="21"/>
        </w:rPr>
        <w:t>技术资料与设备同属合同供货范围，如不能按照上述条款交货，将按照推迟合同交货期执行。</w:t>
      </w:r>
    </w:p>
    <w:p w:rsidR="00067466" w:rsidRDefault="00067466"/>
    <w:p w:rsidR="00067466" w:rsidRDefault="00067466">
      <w:pPr>
        <w:pStyle w:val="a3"/>
        <w:adjustRightInd/>
        <w:spacing w:beforeLines="50" w:before="156" w:afterLines="0" w:line="240" w:lineRule="auto"/>
        <w:ind w:rightChars="-159" w:right="-334" w:firstLineChars="0" w:firstLine="0"/>
        <w:textAlignment w:val="auto"/>
        <w:rPr>
          <w:rFonts w:ascii="宋体" w:hAnsi="宋体"/>
        </w:rPr>
      </w:pPr>
    </w:p>
    <w:sectPr w:rsidR="00067466">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_GB2312">
    <w:altName w:val="仿宋"/>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5419EC"/>
    <w:multiLevelType w:val="multilevel"/>
    <w:tmpl w:val="095419EC"/>
    <w:lvl w:ilvl="0">
      <w:start w:val="1"/>
      <w:numFmt w:val="bullet"/>
      <w:pStyle w:val="TableBullet"/>
      <w:lvlText w:val=""/>
      <w:lvlJc w:val="left"/>
      <w:pPr>
        <w:tabs>
          <w:tab w:val="left" w:pos="495"/>
        </w:tabs>
        <w:ind w:left="495" w:hanging="289"/>
      </w:pPr>
      <w:rPr>
        <w:rFonts w:ascii="Symbol" w:hAnsi="Symbol" w:hint="default"/>
        <w:sz w:val="16"/>
        <w:szCs w:val="16"/>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58ABB279"/>
    <w:multiLevelType w:val="singleLevel"/>
    <w:tmpl w:val="58ABB279"/>
    <w:lvl w:ilvl="0">
      <w:start w:val="1"/>
      <w:numFmt w:val="decimal"/>
      <w:suff w:val="nothing"/>
      <w:lvlText w:val="（%1）"/>
      <w:lvlJc w:val="left"/>
    </w:lvl>
  </w:abstractNum>
  <w:abstractNum w:abstractNumId="2">
    <w:nsid w:val="58ABD7A8"/>
    <w:multiLevelType w:val="singleLevel"/>
    <w:tmpl w:val="58ABD7A8"/>
    <w:lvl w:ilvl="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22A0"/>
    <w:rsid w:val="00004D58"/>
    <w:rsid w:val="00015AE7"/>
    <w:rsid w:val="0001706B"/>
    <w:rsid w:val="00021B07"/>
    <w:rsid w:val="00037028"/>
    <w:rsid w:val="00046C8E"/>
    <w:rsid w:val="00062F01"/>
    <w:rsid w:val="00065F16"/>
    <w:rsid w:val="000664CE"/>
    <w:rsid w:val="00067466"/>
    <w:rsid w:val="000A0460"/>
    <w:rsid w:val="000A12C2"/>
    <w:rsid w:val="000A7463"/>
    <w:rsid w:val="000B313C"/>
    <w:rsid w:val="000C6064"/>
    <w:rsid w:val="000D012C"/>
    <w:rsid w:val="000D239C"/>
    <w:rsid w:val="000E54A7"/>
    <w:rsid w:val="00100865"/>
    <w:rsid w:val="0010270F"/>
    <w:rsid w:val="001414CA"/>
    <w:rsid w:val="001507BA"/>
    <w:rsid w:val="00155A7E"/>
    <w:rsid w:val="00161C77"/>
    <w:rsid w:val="00183D55"/>
    <w:rsid w:val="00195BDF"/>
    <w:rsid w:val="001A2B07"/>
    <w:rsid w:val="001A3E07"/>
    <w:rsid w:val="001B4735"/>
    <w:rsid w:val="001E7D27"/>
    <w:rsid w:val="002272D6"/>
    <w:rsid w:val="002312F1"/>
    <w:rsid w:val="00232F47"/>
    <w:rsid w:val="00234837"/>
    <w:rsid w:val="002814C3"/>
    <w:rsid w:val="00295C90"/>
    <w:rsid w:val="002B63E8"/>
    <w:rsid w:val="002F4F7F"/>
    <w:rsid w:val="002F60AE"/>
    <w:rsid w:val="003011B2"/>
    <w:rsid w:val="00334F6F"/>
    <w:rsid w:val="00396BAE"/>
    <w:rsid w:val="003A080E"/>
    <w:rsid w:val="003A6C23"/>
    <w:rsid w:val="003A6E2C"/>
    <w:rsid w:val="003B48DB"/>
    <w:rsid w:val="004A665E"/>
    <w:rsid w:val="004E0C66"/>
    <w:rsid w:val="004E328C"/>
    <w:rsid w:val="00503DC4"/>
    <w:rsid w:val="00551410"/>
    <w:rsid w:val="00560F3E"/>
    <w:rsid w:val="005762D8"/>
    <w:rsid w:val="005A78A6"/>
    <w:rsid w:val="005C67DF"/>
    <w:rsid w:val="005D4804"/>
    <w:rsid w:val="00613833"/>
    <w:rsid w:val="0063675D"/>
    <w:rsid w:val="00640746"/>
    <w:rsid w:val="00641938"/>
    <w:rsid w:val="0064278E"/>
    <w:rsid w:val="00656232"/>
    <w:rsid w:val="006570A9"/>
    <w:rsid w:val="006C3A81"/>
    <w:rsid w:val="006F35F3"/>
    <w:rsid w:val="007376E8"/>
    <w:rsid w:val="007379D1"/>
    <w:rsid w:val="007A3EC6"/>
    <w:rsid w:val="007B2DC1"/>
    <w:rsid w:val="008143DA"/>
    <w:rsid w:val="00817C13"/>
    <w:rsid w:val="00830F4A"/>
    <w:rsid w:val="00840C16"/>
    <w:rsid w:val="008479F3"/>
    <w:rsid w:val="008770F3"/>
    <w:rsid w:val="00892E81"/>
    <w:rsid w:val="00894F89"/>
    <w:rsid w:val="008B098E"/>
    <w:rsid w:val="008C5A11"/>
    <w:rsid w:val="008F0E47"/>
    <w:rsid w:val="009027F6"/>
    <w:rsid w:val="00907974"/>
    <w:rsid w:val="00924C5C"/>
    <w:rsid w:val="009364E0"/>
    <w:rsid w:val="00937DBE"/>
    <w:rsid w:val="00962C13"/>
    <w:rsid w:val="00981D25"/>
    <w:rsid w:val="009A1F5F"/>
    <w:rsid w:val="009E30D7"/>
    <w:rsid w:val="00A0258F"/>
    <w:rsid w:val="00A05ECC"/>
    <w:rsid w:val="00A27388"/>
    <w:rsid w:val="00A57380"/>
    <w:rsid w:val="00AA5503"/>
    <w:rsid w:val="00AA68D8"/>
    <w:rsid w:val="00AE22A0"/>
    <w:rsid w:val="00AF4A19"/>
    <w:rsid w:val="00B04E6A"/>
    <w:rsid w:val="00B15EC7"/>
    <w:rsid w:val="00B25A80"/>
    <w:rsid w:val="00BC0838"/>
    <w:rsid w:val="00C15033"/>
    <w:rsid w:val="00C17E14"/>
    <w:rsid w:val="00C42E3C"/>
    <w:rsid w:val="00C42F7B"/>
    <w:rsid w:val="00C520A2"/>
    <w:rsid w:val="00C61ADE"/>
    <w:rsid w:val="00C62280"/>
    <w:rsid w:val="00C63247"/>
    <w:rsid w:val="00C820F6"/>
    <w:rsid w:val="00C82FD4"/>
    <w:rsid w:val="00C90E39"/>
    <w:rsid w:val="00C9236A"/>
    <w:rsid w:val="00CB08A7"/>
    <w:rsid w:val="00CB2EF6"/>
    <w:rsid w:val="00CC4268"/>
    <w:rsid w:val="00D10886"/>
    <w:rsid w:val="00D14F68"/>
    <w:rsid w:val="00D41407"/>
    <w:rsid w:val="00D51EC3"/>
    <w:rsid w:val="00D57B81"/>
    <w:rsid w:val="00D7424A"/>
    <w:rsid w:val="00D93C37"/>
    <w:rsid w:val="00DA5BC2"/>
    <w:rsid w:val="00DC1130"/>
    <w:rsid w:val="00DC5899"/>
    <w:rsid w:val="00DD5424"/>
    <w:rsid w:val="00DE022D"/>
    <w:rsid w:val="00DE3FF5"/>
    <w:rsid w:val="00DE51C0"/>
    <w:rsid w:val="00E0074F"/>
    <w:rsid w:val="00E133F6"/>
    <w:rsid w:val="00E4475C"/>
    <w:rsid w:val="00E61056"/>
    <w:rsid w:val="00E61C63"/>
    <w:rsid w:val="00E63C07"/>
    <w:rsid w:val="00E7346E"/>
    <w:rsid w:val="00EA7D72"/>
    <w:rsid w:val="00EE6B46"/>
    <w:rsid w:val="00EE6D11"/>
    <w:rsid w:val="00F17B28"/>
    <w:rsid w:val="00F423D7"/>
    <w:rsid w:val="00F42834"/>
    <w:rsid w:val="00F47578"/>
    <w:rsid w:val="00F61C3B"/>
    <w:rsid w:val="00FA427F"/>
    <w:rsid w:val="00FE492B"/>
    <w:rsid w:val="018C3792"/>
    <w:rsid w:val="04FE0B32"/>
    <w:rsid w:val="073827F2"/>
    <w:rsid w:val="076163E3"/>
    <w:rsid w:val="0A923124"/>
    <w:rsid w:val="0CD908D7"/>
    <w:rsid w:val="0DAF58E9"/>
    <w:rsid w:val="122B357D"/>
    <w:rsid w:val="15195372"/>
    <w:rsid w:val="15CA478A"/>
    <w:rsid w:val="1AE56378"/>
    <w:rsid w:val="1B2B0020"/>
    <w:rsid w:val="1BD67C25"/>
    <w:rsid w:val="20E715E2"/>
    <w:rsid w:val="21054398"/>
    <w:rsid w:val="27F7688B"/>
    <w:rsid w:val="2A862081"/>
    <w:rsid w:val="3057152A"/>
    <w:rsid w:val="32FC3F82"/>
    <w:rsid w:val="355D1E20"/>
    <w:rsid w:val="368A6383"/>
    <w:rsid w:val="37AD69B6"/>
    <w:rsid w:val="37CD705C"/>
    <w:rsid w:val="3A225F3E"/>
    <w:rsid w:val="3A8629D9"/>
    <w:rsid w:val="3DFC712A"/>
    <w:rsid w:val="3F976C51"/>
    <w:rsid w:val="400A40D9"/>
    <w:rsid w:val="47C73B48"/>
    <w:rsid w:val="4A684208"/>
    <w:rsid w:val="4B0D6BF0"/>
    <w:rsid w:val="4E223CDE"/>
    <w:rsid w:val="50BF6599"/>
    <w:rsid w:val="523B7DC2"/>
    <w:rsid w:val="52846790"/>
    <w:rsid w:val="58044403"/>
    <w:rsid w:val="59EC55DF"/>
    <w:rsid w:val="5C1D0BC9"/>
    <w:rsid w:val="5F0B14BB"/>
    <w:rsid w:val="617A4DC3"/>
    <w:rsid w:val="620F3512"/>
    <w:rsid w:val="638C1BCD"/>
    <w:rsid w:val="64F52740"/>
    <w:rsid w:val="693D66CD"/>
    <w:rsid w:val="6B532B98"/>
    <w:rsid w:val="74404864"/>
    <w:rsid w:val="794679DD"/>
    <w:rsid w:val="79C4036E"/>
    <w:rsid w:val="7A54036A"/>
    <w:rsid w:val="7A552FB6"/>
    <w:rsid w:val="7B3B7859"/>
    <w:rsid w:val="7B864FA5"/>
    <w:rsid w:val="7B89402B"/>
    <w:rsid w:val="7BB0500A"/>
    <w:rsid w:val="7BD152D1"/>
    <w:rsid w:val="7FF759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docId w15:val="{E2CE7302-84B9-4934-A9C6-E16DB7CF5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Date" w:qFormat="1"/>
    <w:lsdException w:name="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2">
    <w:name w:val="heading 2"/>
    <w:basedOn w:val="a"/>
    <w:next w:val="a"/>
    <w:link w:val="2Char"/>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next w:val="a"/>
    <w:unhideWhenUsed/>
    <w:qFormat/>
    <w:pPr>
      <w:keepNext/>
      <w:keepLines/>
      <w:widowControl w:val="0"/>
      <w:spacing w:before="260" w:after="260" w:line="408" w:lineRule="auto"/>
      <w:jc w:val="both"/>
      <w:outlineLvl w:val="2"/>
    </w:pPr>
    <w:rPr>
      <w:b/>
      <w:bCs/>
      <w:kern w:val="2"/>
      <w:sz w:val="32"/>
      <w:szCs w:val="32"/>
    </w:rPr>
  </w:style>
  <w:style w:type="paragraph" w:styleId="4">
    <w:name w:val="heading 4"/>
    <w:next w:val="a"/>
    <w:unhideWhenUsed/>
    <w:qFormat/>
    <w:pPr>
      <w:keepNext/>
      <w:overflowPunct w:val="0"/>
      <w:autoSpaceDE w:val="0"/>
      <w:autoSpaceDN w:val="0"/>
      <w:adjustRightInd w:val="0"/>
      <w:jc w:val="both"/>
      <w:outlineLvl w:val="3"/>
    </w:pPr>
    <w:rPr>
      <w:rFonts w:eastAsia="仿宋_GB2312"/>
      <w:b/>
      <w:sz w:val="30"/>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next w:val="HTML"/>
    <w:link w:val="Char"/>
    <w:qFormat/>
    <w:pPr>
      <w:adjustRightInd w:val="0"/>
      <w:spacing w:afterLines="50" w:line="360" w:lineRule="auto"/>
      <w:ind w:firstLineChars="200" w:firstLine="420"/>
      <w:textAlignment w:val="baseline"/>
    </w:pPr>
  </w:style>
  <w:style w:type="paragraph" w:styleId="HTML">
    <w:name w:val="HTML Preformatted"/>
    <w:basedOn w:val="a"/>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a4">
    <w:name w:val="Document Map"/>
    <w:basedOn w:val="a"/>
    <w:qFormat/>
    <w:pPr>
      <w:shd w:val="clear" w:color="auto" w:fill="000080"/>
    </w:pPr>
  </w:style>
  <w:style w:type="paragraph" w:styleId="a5">
    <w:name w:val="Body Text"/>
    <w:basedOn w:val="a"/>
    <w:link w:val="Char0"/>
    <w:qFormat/>
    <w:pPr>
      <w:spacing w:after="120"/>
    </w:pPr>
  </w:style>
  <w:style w:type="paragraph" w:styleId="a6">
    <w:name w:val="Plain Text"/>
    <w:basedOn w:val="a"/>
    <w:qFormat/>
    <w:rPr>
      <w:rFonts w:ascii="宋体" w:cs="Courier New"/>
      <w:szCs w:val="21"/>
    </w:rPr>
  </w:style>
  <w:style w:type="paragraph" w:styleId="a7">
    <w:name w:val="Date"/>
    <w:basedOn w:val="a"/>
    <w:next w:val="a"/>
    <w:qFormat/>
    <w:pPr>
      <w:spacing w:line="360" w:lineRule="auto"/>
    </w:pPr>
    <w:rPr>
      <w:rFonts w:ascii="宋体"/>
      <w:sz w:val="24"/>
      <w:szCs w:val="20"/>
    </w:rPr>
  </w:style>
  <w:style w:type="paragraph" w:styleId="a8">
    <w:name w:val="Balloon Text"/>
    <w:basedOn w:val="a"/>
    <w:qFormat/>
    <w:rPr>
      <w:sz w:val="18"/>
      <w:szCs w:val="18"/>
    </w:rPr>
  </w:style>
  <w:style w:type="paragraph" w:styleId="a9">
    <w:name w:val="footer"/>
    <w:basedOn w:val="a"/>
    <w:link w:val="Char1"/>
    <w:qFormat/>
    <w:pPr>
      <w:tabs>
        <w:tab w:val="center" w:pos="4153"/>
        <w:tab w:val="right" w:pos="8306"/>
      </w:tabs>
      <w:snapToGrid w:val="0"/>
      <w:jc w:val="left"/>
    </w:pPr>
    <w:rPr>
      <w:sz w:val="18"/>
      <w:szCs w:val="18"/>
    </w:rPr>
  </w:style>
  <w:style w:type="paragraph" w:styleId="aa">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next w:val="a"/>
    <w:pPr>
      <w:widowControl w:val="0"/>
      <w:spacing w:before="120" w:after="120"/>
    </w:pPr>
    <w:rPr>
      <w:rFonts w:ascii="Calibri" w:hAnsi="Calibri"/>
      <w:b/>
      <w:bCs/>
      <w:caps/>
      <w:kern w:val="2"/>
      <w:sz w:val="21"/>
      <w:szCs w:val="22"/>
    </w:rPr>
  </w:style>
  <w:style w:type="paragraph" w:styleId="ab">
    <w:name w:val="Normal (Web)"/>
    <w:basedOn w:val="a"/>
    <w:qFormat/>
    <w:pPr>
      <w:widowControl/>
      <w:spacing w:before="100" w:beforeAutospacing="1" w:after="100" w:afterAutospacing="1"/>
      <w:jc w:val="left"/>
    </w:pPr>
    <w:rPr>
      <w:rFonts w:ascii="宋体" w:cs="宋体"/>
      <w:kern w:val="0"/>
      <w:sz w:val="24"/>
    </w:rPr>
  </w:style>
  <w:style w:type="character" w:styleId="ac">
    <w:name w:val="Strong"/>
    <w:basedOn w:val="a0"/>
    <w:qFormat/>
    <w:rPr>
      <w:b/>
      <w:bCs/>
    </w:rPr>
  </w:style>
  <w:style w:type="character" w:styleId="ad">
    <w:name w:val="Hyperlink"/>
    <w:basedOn w:val="a0"/>
    <w:qFormat/>
    <w:rPr>
      <w:color w:val="0000FF"/>
      <w:sz w:val="18"/>
      <w:szCs w:val="18"/>
      <w:u w:val="none"/>
    </w:rPr>
  </w:style>
  <w:style w:type="paragraph" w:customStyle="1" w:styleId="ParaCharCharCharCharCharCharChar">
    <w:name w:val="默认段落字体 Para Char Char Char Char Char Char Char"/>
    <w:basedOn w:val="a4"/>
    <w:qFormat/>
    <w:pPr>
      <w:adjustRightInd w:val="0"/>
      <w:spacing w:line="436" w:lineRule="exact"/>
      <w:ind w:left="357"/>
      <w:jc w:val="left"/>
      <w:outlineLvl w:val="3"/>
    </w:pPr>
    <w:rPr>
      <w:rFonts w:ascii="Tahoma" w:hAnsi="Tahoma"/>
      <w:b/>
      <w:sz w:val="24"/>
      <w:szCs w:val="20"/>
    </w:rPr>
  </w:style>
  <w:style w:type="paragraph" w:customStyle="1" w:styleId="Char3">
    <w:name w:val="Char"/>
    <w:basedOn w:val="a"/>
    <w:qFormat/>
    <w:pPr>
      <w:widowControl/>
      <w:spacing w:after="160" w:line="240" w:lineRule="exact"/>
      <w:jc w:val="left"/>
    </w:pPr>
    <w:rPr>
      <w:rFonts w:ascii="Verdana" w:eastAsia="仿宋_GB2312" w:hAnsi="Verdana" w:cs="Verdana"/>
      <w:kern w:val="0"/>
      <w:sz w:val="24"/>
      <w:lang w:eastAsia="en-US"/>
    </w:rPr>
  </w:style>
  <w:style w:type="paragraph" w:customStyle="1" w:styleId="10">
    <w:name w:val="1"/>
    <w:basedOn w:val="a"/>
    <w:next w:val="a6"/>
    <w:qFormat/>
    <w:rPr>
      <w:rFonts w:ascii="宋体" w:cs="Courier New"/>
      <w:szCs w:val="21"/>
    </w:rPr>
  </w:style>
  <w:style w:type="character" w:customStyle="1" w:styleId="Char1">
    <w:name w:val="页脚 Char"/>
    <w:basedOn w:val="a0"/>
    <w:link w:val="a9"/>
    <w:qFormat/>
    <w:rPr>
      <w:kern w:val="2"/>
      <w:sz w:val="18"/>
      <w:szCs w:val="18"/>
    </w:rPr>
  </w:style>
  <w:style w:type="character" w:customStyle="1" w:styleId="Char2">
    <w:name w:val="页眉 Char"/>
    <w:basedOn w:val="a0"/>
    <w:link w:val="aa"/>
    <w:qFormat/>
    <w:rPr>
      <w:kern w:val="2"/>
      <w:sz w:val="18"/>
      <w:szCs w:val="18"/>
    </w:rPr>
  </w:style>
  <w:style w:type="character" w:customStyle="1" w:styleId="Char">
    <w:name w:val="正文缩进 Char"/>
    <w:basedOn w:val="a0"/>
    <w:link w:val="a3"/>
    <w:qFormat/>
    <w:rPr>
      <w:rFonts w:eastAsia="宋体"/>
      <w:kern w:val="2"/>
      <w:sz w:val="21"/>
      <w:szCs w:val="24"/>
      <w:lang w:val="en-US" w:eastAsia="zh-CN" w:bidi="ar-SA"/>
    </w:rPr>
  </w:style>
  <w:style w:type="character" w:customStyle="1" w:styleId="urtxtstd17">
    <w:name w:val="urtxtstd17"/>
    <w:qFormat/>
    <w:rPr>
      <w:rFonts w:ascii="Arial" w:hAnsi="Arial" w:cs="Arial" w:hint="default"/>
      <w:sz w:val="17"/>
      <w:szCs w:val="17"/>
    </w:rPr>
  </w:style>
  <w:style w:type="character" w:customStyle="1" w:styleId="Char0">
    <w:name w:val="正文文本 Char"/>
    <w:basedOn w:val="a0"/>
    <w:link w:val="a5"/>
    <w:qFormat/>
    <w:rPr>
      <w:kern w:val="2"/>
      <w:sz w:val="21"/>
      <w:szCs w:val="24"/>
    </w:rPr>
  </w:style>
  <w:style w:type="paragraph" w:customStyle="1" w:styleId="2TimesNewRoman5020">
    <w:name w:val="样式 标题 2 + Times New Roman 四号 非加粗 段前: 5 磅 段后: 0 磅 行距: 固定值 20..."/>
    <w:basedOn w:val="2"/>
    <w:next w:val="10"/>
    <w:qFormat/>
    <w:pPr>
      <w:spacing w:before="100" w:after="0" w:line="400" w:lineRule="exact"/>
    </w:pPr>
    <w:rPr>
      <w:rFonts w:ascii="Times New Roman" w:eastAsia="黑体" w:hAnsi="Times New Roman" w:cs="宋体"/>
      <w:b w:val="0"/>
      <w:bCs w:val="0"/>
      <w:sz w:val="28"/>
      <w:szCs w:val="20"/>
    </w:rPr>
  </w:style>
  <w:style w:type="paragraph" w:customStyle="1" w:styleId="11">
    <w:name w:val="列出段落1"/>
    <w:uiPriority w:val="34"/>
    <w:qFormat/>
    <w:pPr>
      <w:widowControl w:val="0"/>
      <w:ind w:firstLineChars="200" w:firstLine="200"/>
      <w:jc w:val="both"/>
    </w:pPr>
    <w:rPr>
      <w:rFonts w:ascii="Calibri" w:hAnsi="Calibri"/>
      <w:kern w:val="2"/>
      <w:sz w:val="21"/>
      <w:szCs w:val="22"/>
    </w:rPr>
  </w:style>
  <w:style w:type="character" w:customStyle="1" w:styleId="2Char">
    <w:name w:val="标题 2 Char"/>
    <w:basedOn w:val="a0"/>
    <w:link w:val="2"/>
    <w:semiHidden/>
    <w:qFormat/>
    <w:rPr>
      <w:rFonts w:asciiTheme="majorHAnsi" w:eastAsiaTheme="majorEastAsia" w:hAnsiTheme="majorHAnsi" w:cstheme="majorBidi"/>
      <w:b/>
      <w:bCs/>
      <w:kern w:val="2"/>
      <w:sz w:val="32"/>
      <w:szCs w:val="32"/>
    </w:rPr>
  </w:style>
  <w:style w:type="paragraph" w:customStyle="1" w:styleId="TableBullet">
    <w:name w:val="Table Bullet"/>
    <w:next w:val="1"/>
    <w:pPr>
      <w:numPr>
        <w:numId w:val="1"/>
      </w:numPr>
      <w:spacing w:line="360" w:lineRule="auto"/>
    </w:pPr>
    <w:rPr>
      <w:rFonts w:ascii="宋体"/>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1721</Words>
  <Characters>9810</Characters>
  <Application>Microsoft Office Word</Application>
  <DocSecurity>0</DocSecurity>
  <Lines>81</Lines>
  <Paragraphs>23</Paragraphs>
  <ScaleCrop>false</ScaleCrop>
  <Company>a</Company>
  <LinksUpToDate>false</LinksUpToDate>
  <CharactersWithSpaces>11508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技术标书</dc:title>
  <dc:creator>aa</dc:creator>
  <cp:lastModifiedBy>admin</cp:lastModifiedBy>
  <cp:revision>2</cp:revision>
  <cp:lastPrinted>2017-02-23T03:31:00Z</cp:lastPrinted>
  <dcterms:created xsi:type="dcterms:W3CDTF">2017-02-27T09:59:00Z</dcterms:created>
  <dcterms:modified xsi:type="dcterms:W3CDTF">2017-02-27T09:59:00Z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