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662" w:rsidRDefault="00103662" w:rsidP="0033106A">
      <w:pPr>
        <w:tabs>
          <w:tab w:val="left" w:pos="2340"/>
        </w:tabs>
        <w:spacing w:line="360" w:lineRule="auto"/>
        <w:rPr>
          <w:rFonts w:ascii="黑体" w:eastAsia="黑体" w:hAnsi="黑体"/>
          <w:b/>
          <w:bCs/>
          <w:sz w:val="32"/>
        </w:rPr>
      </w:pPr>
    </w:p>
    <w:p w:rsidR="00FA6B21" w:rsidRDefault="007A7F03" w:rsidP="001F77EA">
      <w:pPr>
        <w:tabs>
          <w:tab w:val="left" w:pos="2340"/>
        </w:tabs>
        <w:spacing w:line="360" w:lineRule="auto"/>
        <w:jc w:val="center"/>
        <w:rPr>
          <w:rFonts w:ascii="黑体" w:eastAsia="黑体" w:hAnsi="黑体"/>
          <w:b/>
          <w:bCs/>
          <w:sz w:val="32"/>
        </w:rPr>
      </w:pPr>
      <w:r>
        <w:rPr>
          <w:rFonts w:ascii="黑体" w:eastAsia="黑体" w:hAnsi="黑体" w:hint="eastAsia"/>
          <w:b/>
          <w:bCs/>
          <w:sz w:val="32"/>
        </w:rPr>
        <w:t>配件</w:t>
      </w:r>
      <w:r w:rsidRPr="00AB6CDB">
        <w:rPr>
          <w:rFonts w:ascii="黑体" w:eastAsia="黑体" w:hAnsi="黑体" w:hint="eastAsia"/>
          <w:b/>
          <w:bCs/>
          <w:sz w:val="32"/>
        </w:rPr>
        <w:t>技术要求</w:t>
      </w:r>
    </w:p>
    <w:p w:rsidR="00FA6B21" w:rsidRDefault="00FA6B21" w:rsidP="001F77EA">
      <w:pPr>
        <w:tabs>
          <w:tab w:val="left" w:pos="2340"/>
        </w:tabs>
        <w:spacing w:line="360" w:lineRule="auto"/>
        <w:jc w:val="center"/>
        <w:rPr>
          <w:rFonts w:ascii="黑体" w:eastAsia="黑体" w:hAnsi="黑体"/>
          <w:b/>
          <w:bCs/>
          <w:sz w:val="32"/>
        </w:rPr>
      </w:pPr>
    </w:p>
    <w:p w:rsidR="007A7F03" w:rsidRPr="007A7F03" w:rsidRDefault="007A7F03" w:rsidP="001F77EA">
      <w:pPr>
        <w:tabs>
          <w:tab w:val="left" w:pos="2340"/>
        </w:tabs>
        <w:spacing w:line="360" w:lineRule="auto"/>
        <w:ind w:firstLineChars="350" w:firstLine="840"/>
        <w:jc w:val="left"/>
        <w:rPr>
          <w:rFonts w:ascii="宋体"/>
          <w:sz w:val="24"/>
        </w:rPr>
      </w:pPr>
      <w:bookmarkStart w:id="0" w:name="_Toc356204538"/>
      <w:bookmarkStart w:id="1" w:name="_Toc357082526"/>
      <w:r w:rsidRPr="007A7F03">
        <w:rPr>
          <w:rFonts w:ascii="宋体" w:hint="eastAsia"/>
          <w:sz w:val="24"/>
        </w:rPr>
        <w:t>第一节 供货范围、技术规格、参数与要求</w:t>
      </w:r>
    </w:p>
    <w:p w:rsidR="007A7F03" w:rsidRPr="007A7F03" w:rsidRDefault="007A7F03" w:rsidP="001F77EA">
      <w:pPr>
        <w:tabs>
          <w:tab w:val="left" w:pos="2340"/>
        </w:tabs>
        <w:spacing w:line="360" w:lineRule="auto"/>
        <w:ind w:firstLineChars="350" w:firstLine="840"/>
        <w:jc w:val="left"/>
        <w:rPr>
          <w:rFonts w:ascii="宋体"/>
          <w:sz w:val="24"/>
        </w:rPr>
      </w:pPr>
      <w:r w:rsidRPr="007A7F03">
        <w:rPr>
          <w:rFonts w:ascii="宋体" w:hint="eastAsia"/>
          <w:sz w:val="24"/>
        </w:rPr>
        <w:t>第二节 出厂前检验与交货验收</w:t>
      </w:r>
    </w:p>
    <w:p w:rsidR="007A7F03" w:rsidRPr="007A7F03" w:rsidRDefault="007A7F03" w:rsidP="001F77EA">
      <w:pPr>
        <w:tabs>
          <w:tab w:val="left" w:pos="2340"/>
        </w:tabs>
        <w:spacing w:line="360" w:lineRule="auto"/>
        <w:ind w:firstLineChars="350" w:firstLine="840"/>
        <w:jc w:val="left"/>
        <w:rPr>
          <w:rFonts w:ascii="宋体"/>
          <w:sz w:val="24"/>
        </w:rPr>
      </w:pPr>
      <w:r w:rsidRPr="007A7F03">
        <w:rPr>
          <w:rFonts w:ascii="宋体" w:hint="eastAsia"/>
          <w:sz w:val="24"/>
        </w:rPr>
        <w:t>第三节 质量保证</w:t>
      </w:r>
    </w:p>
    <w:p w:rsidR="004F3F2B" w:rsidRDefault="007A7F03" w:rsidP="001F77EA">
      <w:pPr>
        <w:tabs>
          <w:tab w:val="left" w:pos="2340"/>
        </w:tabs>
        <w:spacing w:line="360" w:lineRule="auto"/>
        <w:ind w:firstLineChars="350" w:firstLine="840"/>
        <w:jc w:val="left"/>
      </w:pPr>
      <w:r w:rsidRPr="007A7F03">
        <w:rPr>
          <w:rFonts w:ascii="宋体" w:hint="eastAsia"/>
          <w:sz w:val="24"/>
        </w:rPr>
        <w:t>第四节 标准</w:t>
      </w:r>
      <w:r w:rsidR="004F3F2B">
        <w:br w:type="page"/>
      </w:r>
    </w:p>
    <w:p w:rsidR="00324AED" w:rsidRPr="004F3F2B" w:rsidRDefault="00FA6B21" w:rsidP="001F77EA">
      <w:pPr>
        <w:tabs>
          <w:tab w:val="left" w:pos="2340"/>
        </w:tabs>
        <w:spacing w:line="360" w:lineRule="auto"/>
        <w:jc w:val="center"/>
        <w:rPr>
          <w:rFonts w:ascii="黑体" w:eastAsia="黑体" w:hAnsi="黑体"/>
          <w:b/>
          <w:bCs/>
          <w:sz w:val="32"/>
        </w:rPr>
      </w:pPr>
      <w:r w:rsidRPr="004F3F2B">
        <w:rPr>
          <w:rFonts w:ascii="黑体" w:eastAsia="黑体" w:hAnsi="黑体" w:hint="eastAsia"/>
          <w:b/>
          <w:bCs/>
          <w:sz w:val="32"/>
        </w:rPr>
        <w:lastRenderedPageBreak/>
        <w:t xml:space="preserve">第一节 </w:t>
      </w:r>
      <w:r w:rsidR="00324AED" w:rsidRPr="004F3F2B">
        <w:rPr>
          <w:rFonts w:ascii="黑体" w:eastAsia="黑体" w:hAnsi="黑体" w:hint="eastAsia"/>
          <w:b/>
          <w:bCs/>
          <w:sz w:val="32"/>
        </w:rPr>
        <w:t>供货范围、技术规格、参数与要求</w:t>
      </w:r>
      <w:bookmarkEnd w:id="0"/>
      <w:bookmarkEnd w:id="1"/>
    </w:p>
    <w:p w:rsidR="00324AED" w:rsidRPr="00806923" w:rsidRDefault="00324AED" w:rsidP="00D32842">
      <w:pPr>
        <w:adjustRightInd w:val="0"/>
        <w:snapToGrid w:val="0"/>
        <w:spacing w:beforeLines="100" w:before="312" w:afterLines="100" w:after="312" w:line="360" w:lineRule="auto"/>
        <w:ind w:leftChars="-5" w:left="2246" w:hangingChars="1070" w:hanging="2256"/>
        <w:rPr>
          <w:b/>
          <w:szCs w:val="21"/>
        </w:rPr>
      </w:pPr>
      <w:r w:rsidRPr="00806923">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446"/>
        <w:gridCol w:w="1134"/>
        <w:gridCol w:w="709"/>
        <w:gridCol w:w="850"/>
        <w:gridCol w:w="1701"/>
        <w:gridCol w:w="1276"/>
        <w:gridCol w:w="933"/>
      </w:tblGrid>
      <w:tr w:rsidR="00324AED"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序</w:t>
            </w:r>
            <w:r w:rsidRPr="004F3F2B">
              <w:rPr>
                <w:rFonts w:ascii="宋体" w:hAnsi="宋体" w:hint="eastAsia"/>
                <w:b/>
              </w:rPr>
              <w:t>号</w:t>
            </w:r>
          </w:p>
        </w:tc>
        <w:tc>
          <w:tcPr>
            <w:tcW w:w="2446"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Pr="004F3F2B" w:rsidRDefault="00376DA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ascii="宋体" w:hAnsi="宋体" w:hint="eastAsia"/>
                <w:b/>
              </w:rPr>
              <w:t>参考</w:t>
            </w:r>
            <w:r w:rsidR="00324AED" w:rsidRPr="004F3F2B">
              <w:rPr>
                <w:rFonts w:ascii="宋体" w:hAnsi="宋体" w:hint="eastAsia"/>
                <w:b/>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sidRPr="004F3F2B">
              <w:rPr>
                <w:rFonts w:ascii="宋体" w:hAnsi="宋体" w:hint="eastAsia"/>
                <w:b/>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sidRPr="004F3F2B">
              <w:rPr>
                <w:rFonts w:ascii="宋体" w:hAnsi="宋体" w:hint="eastAsia"/>
                <w:b/>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eastAsia="Arial" w:hAnsi="Arial"/>
                <w:b/>
              </w:rPr>
            </w:pPr>
            <w:r w:rsidRPr="004F3F2B">
              <w:rPr>
                <w:rFonts w:ascii="宋体" w:hAnsi="宋体"/>
                <w:b/>
              </w:rPr>
              <w:t>备注</w:t>
            </w:r>
          </w:p>
        </w:tc>
      </w:tr>
      <w:tr w:rsidR="00324AED"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324AED" w:rsidRPr="004F3F2B" w:rsidRDefault="00A50A7F"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A50A7F">
              <w:rPr>
                <w:rFonts w:ascii="宋体" w:hAnsi="宋体" w:hint="eastAsia"/>
                <w:szCs w:val="21"/>
              </w:rPr>
              <w:t>流量计</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Pr="004F3F2B" w:rsidRDefault="00C4136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C4136D">
              <w:rPr>
                <w:rFonts w:ascii="宋体" w:hAnsi="宋体"/>
                <w:color w:val="000000"/>
                <w:szCs w:val="21"/>
              </w:rPr>
              <w:t>83E40-0</w:t>
            </w:r>
          </w:p>
        </w:tc>
        <w:tc>
          <w:tcPr>
            <w:tcW w:w="709" w:type="dxa"/>
            <w:tcBorders>
              <w:top w:val="single" w:sz="4" w:space="0" w:color="auto"/>
              <w:left w:val="single" w:sz="4" w:space="0" w:color="auto"/>
              <w:bottom w:val="single" w:sz="4" w:space="0" w:color="auto"/>
              <w:right w:val="single" w:sz="4" w:space="0" w:color="auto"/>
            </w:tcBorders>
            <w:vAlign w:val="center"/>
          </w:tcPr>
          <w:p w:rsidR="00324AED" w:rsidRPr="004F3F2B" w:rsidRDefault="001F0F20"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324AED" w:rsidRPr="004F3F2B" w:rsidRDefault="00A50A7F"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9</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Pr="004F3F2B" w:rsidRDefault="004F3F2B"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hint="eastAsia"/>
                <w:szCs w:val="21"/>
              </w:rPr>
              <w:t>自合同签订之日起</w:t>
            </w:r>
            <w:r w:rsidR="004D15CE">
              <w:rPr>
                <w:rFonts w:ascii="宋体" w:hAnsi="宋体" w:hint="eastAsia"/>
                <w:szCs w:val="21"/>
              </w:rPr>
              <w:t>40天</w:t>
            </w:r>
            <w:r w:rsidRPr="004F3F2B">
              <w:rPr>
                <w:rFonts w:ascii="宋体" w:hAnsi="宋体" w:hint="eastAsia"/>
                <w:szCs w:val="21"/>
              </w:rPr>
              <w:t>内交货</w:t>
            </w:r>
          </w:p>
        </w:tc>
        <w:tc>
          <w:tcPr>
            <w:tcW w:w="1276" w:type="dxa"/>
            <w:tcBorders>
              <w:top w:val="single" w:sz="4" w:space="0" w:color="auto"/>
              <w:left w:val="single" w:sz="4" w:space="0" w:color="auto"/>
              <w:bottom w:val="single" w:sz="4" w:space="0" w:color="auto"/>
              <w:right w:val="single" w:sz="4" w:space="0" w:color="auto"/>
            </w:tcBorders>
            <w:vAlign w:val="center"/>
          </w:tcPr>
          <w:p w:rsidR="00324AED" w:rsidRPr="004F3F2B" w:rsidRDefault="004D15C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洗选中心供应站</w:t>
            </w:r>
          </w:p>
        </w:tc>
        <w:tc>
          <w:tcPr>
            <w:tcW w:w="933"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EB396E"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EB396E"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EB396E" w:rsidRPr="001D4572"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每台包括</w:t>
            </w:r>
          </w:p>
        </w:tc>
        <w:tc>
          <w:tcPr>
            <w:tcW w:w="1134"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EB396E"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B396E"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EB396E"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1D4572"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D4572"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1D4572" w:rsidRPr="007B5164"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1D4572">
              <w:rPr>
                <w:rFonts w:ascii="宋体" w:hAnsi="宋体" w:hint="eastAsia"/>
                <w:szCs w:val="21"/>
              </w:rPr>
              <w:t>变送器</w:t>
            </w:r>
          </w:p>
        </w:tc>
        <w:tc>
          <w:tcPr>
            <w:tcW w:w="1134"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1D4572"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1D4572"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D4572"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1D4572" w:rsidRPr="007B5164"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1D4572">
              <w:rPr>
                <w:rFonts w:ascii="宋体" w:hAnsi="宋体" w:hint="eastAsia"/>
                <w:szCs w:val="21"/>
              </w:rPr>
              <w:t>传感器</w:t>
            </w:r>
          </w:p>
        </w:tc>
        <w:tc>
          <w:tcPr>
            <w:tcW w:w="1134"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roofErr w:type="gramStart"/>
            <w:r>
              <w:rPr>
                <w:rFonts w:ascii="宋体" w:hAnsi="宋体" w:hint="eastAsia"/>
                <w:szCs w:val="21"/>
              </w:rPr>
              <w:t>个</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1D4572"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1D4572" w:rsidRPr="004F3F2B" w:rsidRDefault="001D4572"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7B5164"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B5164"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7B5164" w:rsidRPr="00D918D5"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7B5164">
              <w:rPr>
                <w:rFonts w:ascii="宋体" w:hAnsi="宋体" w:hint="eastAsia"/>
                <w:szCs w:val="21"/>
              </w:rPr>
              <w:t>安装支架</w:t>
            </w:r>
          </w:p>
        </w:tc>
        <w:tc>
          <w:tcPr>
            <w:tcW w:w="1134"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B5164"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7B5164" w:rsidRPr="004F3F2B" w:rsidRDefault="007B5164"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324AED"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324AED" w:rsidRPr="004F3F2B" w:rsidRDefault="00C76DF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5F6935">
              <w:rPr>
                <w:rFonts w:ascii="宋体" w:hAnsi="宋体" w:cs="宋体" w:hint="eastAsia"/>
                <w:color w:val="0D0D0D"/>
                <w:kern w:val="0"/>
                <w:szCs w:val="21"/>
              </w:rPr>
              <w:t>随机附件</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324AED" w:rsidRPr="004F3F2B" w:rsidRDefault="008C1E4C"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324AED" w:rsidRPr="004F3F2B" w:rsidRDefault="00324AED"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5B7C05"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B7C05"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5B7C05" w:rsidRPr="004F3F2B" w:rsidRDefault="00A50A7F"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9</w:t>
            </w:r>
          </w:p>
        </w:tc>
        <w:tc>
          <w:tcPr>
            <w:tcW w:w="1701"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r w:rsidR="005B7C05" w:rsidTr="004F3F2B">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B7C05" w:rsidRPr="004F3F2B" w:rsidRDefault="00EB396E"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ascii="宋体" w:hAnsi="宋体" w:hint="eastAsia"/>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5B7C05" w:rsidRPr="004F3F2B" w:rsidRDefault="00C76DF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5F6935">
              <w:rPr>
                <w:rFonts w:ascii="宋体" w:hAnsi="宋体" w:cs="宋体" w:hint="eastAsia"/>
                <w:color w:val="0D0D0D"/>
                <w:kern w:val="0"/>
                <w:szCs w:val="21"/>
              </w:rPr>
              <w:t>技术资料与质检资料</w:t>
            </w:r>
          </w:p>
        </w:tc>
        <w:tc>
          <w:tcPr>
            <w:tcW w:w="1134"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B7C05" w:rsidRPr="004F3F2B" w:rsidRDefault="00B32769"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sidRPr="004F3F2B">
              <w:rPr>
                <w:rFonts w:ascii="宋体" w:hAnsi="宋体" w:hint="eastAsia"/>
                <w:szCs w:val="21"/>
              </w:rPr>
              <w:t>6</w:t>
            </w:r>
          </w:p>
        </w:tc>
        <w:tc>
          <w:tcPr>
            <w:tcW w:w="1701"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5B7C05" w:rsidRPr="004F3F2B" w:rsidRDefault="005B7C05" w:rsidP="001F77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bl>
    <w:p w:rsidR="00324AED" w:rsidRPr="00806923" w:rsidRDefault="00324AED" w:rsidP="00D32842">
      <w:pPr>
        <w:adjustRightInd w:val="0"/>
        <w:snapToGrid w:val="0"/>
        <w:spacing w:beforeLines="100" w:before="312" w:afterLines="100" w:after="312" w:line="360" w:lineRule="auto"/>
        <w:rPr>
          <w:b/>
          <w:szCs w:val="21"/>
        </w:rPr>
      </w:pPr>
      <w:r w:rsidRPr="00806923">
        <w:rPr>
          <w:rFonts w:hint="eastAsia"/>
          <w:b/>
          <w:szCs w:val="21"/>
        </w:rPr>
        <w:t>二、工作环境</w:t>
      </w:r>
    </w:p>
    <w:p w:rsidR="00324AED" w:rsidRPr="005A254B" w:rsidRDefault="00324AED" w:rsidP="001F77EA">
      <w:pPr>
        <w:adjustRightInd w:val="0"/>
        <w:snapToGrid w:val="0"/>
        <w:spacing w:line="360" w:lineRule="auto"/>
        <w:rPr>
          <w:rFonts w:ascii="宋体" w:hAnsi="宋体"/>
          <w:szCs w:val="21"/>
        </w:rPr>
      </w:pPr>
      <w:r w:rsidRPr="005A254B">
        <w:rPr>
          <w:rFonts w:ascii="宋体" w:hAnsi="宋体" w:hint="eastAsia"/>
          <w:szCs w:val="21"/>
        </w:rPr>
        <w:t>1. 工作环境</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在</w:t>
      </w:r>
      <w:r w:rsidR="003671F1">
        <w:rPr>
          <w:rFonts w:ascii="宋体" w:hAnsi="宋体" w:hint="eastAsia"/>
          <w:szCs w:val="21"/>
        </w:rPr>
        <w:t>选煤厂装车车间使用</w:t>
      </w:r>
      <w:r w:rsidRPr="0055261B">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最高温度</w:t>
      </w:r>
      <w:r>
        <w:rPr>
          <w:rFonts w:ascii="宋体" w:hAnsi="宋体" w:hint="eastAsia"/>
          <w:szCs w:val="21"/>
        </w:rPr>
        <w:t>：</w:t>
      </w:r>
      <w:r w:rsidR="00604F0E" w:rsidRPr="00604F0E">
        <w:rPr>
          <w:rFonts w:ascii="宋体" w:hAnsi="宋体" w:hint="eastAsia"/>
          <w:szCs w:val="21"/>
          <w:u w:val="single"/>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00604F0E" w:rsidRPr="00604F0E">
          <w:rPr>
            <w:rFonts w:ascii="宋体" w:hAnsi="宋体" w:hint="eastAsia"/>
            <w:szCs w:val="21"/>
            <w:u w:val="single"/>
          </w:rPr>
          <w:t>40℃</w:t>
        </w:r>
      </w:smartTag>
      <w:r w:rsidRPr="004F3F2B">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最低温度</w:t>
      </w:r>
      <w:r>
        <w:rPr>
          <w:rFonts w:ascii="宋体" w:hAnsi="宋体" w:hint="eastAsia"/>
          <w:szCs w:val="21"/>
        </w:rPr>
        <w:t>：</w:t>
      </w:r>
      <w:r w:rsidR="00604F0E" w:rsidRPr="00604F0E">
        <w:rPr>
          <w:rFonts w:ascii="宋体" w:hAnsi="宋体" w:hint="eastAsia"/>
          <w:szCs w:val="21"/>
          <w:u w:val="single"/>
        </w:rPr>
        <w:t xml:space="preserve">-30℃  </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年平均气温</w:t>
      </w:r>
      <w:r>
        <w:rPr>
          <w:rFonts w:ascii="宋体" w:hAnsi="宋体" w:hint="eastAsia"/>
          <w:szCs w:val="21"/>
        </w:rPr>
        <w:t>：</w:t>
      </w:r>
      <w:r w:rsidR="00604F0E">
        <w:rPr>
          <w:rFonts w:ascii="宋体" w:hAnsi="宋体" w:hint="eastAsia"/>
          <w:szCs w:val="21"/>
          <w:u w:val="single"/>
        </w:rPr>
        <w:t>+15</w:t>
      </w:r>
      <w:r w:rsidR="00604F0E" w:rsidRPr="00604F0E">
        <w:rPr>
          <w:rFonts w:ascii="宋体" w:hAnsi="宋体" w:hint="eastAsia"/>
          <w:szCs w:val="21"/>
          <w:u w:val="single"/>
        </w:rPr>
        <w:t>℃</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环境相对湿度</w:t>
      </w:r>
      <w:r>
        <w:rPr>
          <w:rFonts w:ascii="宋体" w:hAnsi="宋体" w:hint="eastAsia"/>
          <w:szCs w:val="21"/>
        </w:rPr>
        <w:t>：</w:t>
      </w:r>
      <w:r w:rsidR="00604F0E" w:rsidRPr="00DE1B86">
        <w:rPr>
          <w:rFonts w:ascii="宋体" w:hAnsi="宋体" w:hint="eastAsia"/>
          <w:szCs w:val="21"/>
          <w:u w:val="single"/>
        </w:rPr>
        <w:t>95％</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地震烈度</w:t>
      </w:r>
      <w:r>
        <w:rPr>
          <w:rFonts w:ascii="宋体" w:hAnsi="宋体" w:hint="eastAsia"/>
          <w:szCs w:val="21"/>
        </w:rPr>
        <w:t>：</w:t>
      </w:r>
      <w:r w:rsidR="00564646">
        <w:rPr>
          <w:rFonts w:ascii="宋体" w:hAnsi="宋体" w:hint="eastAsia"/>
          <w:szCs w:val="21"/>
          <w:u w:val="single"/>
        </w:rPr>
        <w:t>7级</w:t>
      </w:r>
      <w:r>
        <w:rPr>
          <w:rFonts w:ascii="宋体" w:hAnsi="宋体" w:hint="eastAsia"/>
          <w:szCs w:val="21"/>
        </w:rPr>
        <w:t>。</w:t>
      </w:r>
    </w:p>
    <w:p w:rsidR="00324AED" w:rsidRPr="0055261B"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海拔高度</w:t>
      </w:r>
      <w:r>
        <w:rPr>
          <w:rFonts w:ascii="宋体" w:hAnsi="宋体" w:hint="eastAsia"/>
          <w:szCs w:val="21"/>
        </w:rPr>
        <w:t>：</w:t>
      </w:r>
      <w:r w:rsidR="00604F0E" w:rsidRPr="00DE1B86">
        <w:rPr>
          <w:rFonts w:ascii="宋体" w:hAnsi="宋体" w:hint="eastAsia"/>
          <w:szCs w:val="21"/>
          <w:u w:val="single"/>
        </w:rPr>
        <w:t>≤</w:t>
      </w:r>
      <w:smartTag w:uri="urn:schemas-microsoft-com:office:smarttags" w:element="chmetcnv">
        <w:smartTagPr>
          <w:attr w:name="UnitName" w:val="m"/>
          <w:attr w:name="SourceValue" w:val="1400"/>
          <w:attr w:name="HasSpace" w:val="False"/>
          <w:attr w:name="Negative" w:val="False"/>
          <w:attr w:name="NumberType" w:val="1"/>
          <w:attr w:name="TCSC" w:val="0"/>
        </w:smartTagPr>
        <w:r w:rsidR="00604F0E" w:rsidRPr="00DE1B86">
          <w:rPr>
            <w:rFonts w:ascii="宋体" w:hAnsi="宋体" w:hint="eastAsia"/>
            <w:szCs w:val="21"/>
            <w:u w:val="single"/>
          </w:rPr>
          <w:t>1400m</w:t>
        </w:r>
      </w:smartTag>
      <w:r>
        <w:rPr>
          <w:rFonts w:ascii="宋体" w:hAnsi="宋体" w:hint="eastAsia"/>
          <w:szCs w:val="21"/>
        </w:rPr>
        <w:t>。</w:t>
      </w:r>
    </w:p>
    <w:p w:rsidR="00324AED" w:rsidRDefault="00324AED" w:rsidP="001F77EA">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其它</w:t>
      </w:r>
      <w:r w:rsidR="004F3F2B">
        <w:rPr>
          <w:rFonts w:ascii="宋体" w:hAnsi="宋体" w:hint="eastAsia"/>
          <w:szCs w:val="21"/>
        </w:rPr>
        <w:t>：。</w:t>
      </w:r>
    </w:p>
    <w:p w:rsidR="007A7F03" w:rsidRPr="0055261B" w:rsidRDefault="007A7F03"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p>
    <w:p w:rsidR="00324AED" w:rsidRPr="00E87426" w:rsidRDefault="00324AED" w:rsidP="001F77EA">
      <w:pPr>
        <w:adjustRightInd w:val="0"/>
        <w:snapToGrid w:val="0"/>
        <w:spacing w:line="360" w:lineRule="auto"/>
        <w:rPr>
          <w:rFonts w:ascii="宋体" w:hAnsi="宋体"/>
          <w:szCs w:val="21"/>
        </w:rPr>
      </w:pPr>
      <w:r w:rsidRPr="00E87426">
        <w:rPr>
          <w:rFonts w:ascii="宋体" w:hAnsi="宋体" w:hint="eastAsia"/>
          <w:szCs w:val="21"/>
        </w:rPr>
        <w:t>2</w:t>
      </w:r>
      <w:r w:rsidRPr="00E87426">
        <w:rPr>
          <w:rFonts w:ascii="宋体" w:hAnsi="宋体"/>
          <w:szCs w:val="21"/>
        </w:rPr>
        <w:t>.</w:t>
      </w:r>
      <w:r w:rsidRPr="00E87426">
        <w:rPr>
          <w:rFonts w:ascii="宋体" w:hAnsi="宋体" w:hint="eastAsia"/>
          <w:szCs w:val="21"/>
        </w:rPr>
        <w:t xml:space="preserve"> 使用条件</w:t>
      </w:r>
    </w:p>
    <w:p w:rsidR="00324AED" w:rsidRPr="00E87426" w:rsidRDefault="00324AED" w:rsidP="001F77EA">
      <w:pPr>
        <w:adjustRightInd w:val="0"/>
        <w:snapToGrid w:val="0"/>
        <w:spacing w:line="360" w:lineRule="auto"/>
        <w:ind w:leftChars="135" w:left="707" w:hangingChars="202" w:hanging="424"/>
        <w:rPr>
          <w:rFonts w:ascii="宋体" w:hAnsi="宋体"/>
          <w:szCs w:val="21"/>
        </w:rPr>
      </w:pPr>
      <w:r w:rsidRPr="00E87426">
        <w:rPr>
          <w:rFonts w:ascii="宋体" w:hAnsi="宋体" w:hint="eastAsia"/>
          <w:szCs w:val="21"/>
        </w:rPr>
        <w:t>（</w:t>
      </w:r>
      <w:r w:rsidRPr="00E87426">
        <w:rPr>
          <w:rFonts w:ascii="宋体" w:hAnsi="宋体"/>
          <w:szCs w:val="21"/>
        </w:rPr>
        <w:t>1</w:t>
      </w:r>
      <w:r w:rsidRPr="00E87426">
        <w:rPr>
          <w:rFonts w:ascii="宋体" w:hAnsi="宋体" w:hint="eastAsia"/>
          <w:szCs w:val="21"/>
        </w:rPr>
        <w:t>）</w:t>
      </w:r>
      <w:r w:rsidR="008513F0" w:rsidRPr="00E87426">
        <w:rPr>
          <w:rFonts w:ascii="宋体" w:hAnsi="宋体" w:cs="宋体" w:hint="eastAsia"/>
          <w:kern w:val="0"/>
          <w:szCs w:val="21"/>
        </w:rPr>
        <w:t>使用条件：户外</w:t>
      </w:r>
    </w:p>
    <w:p w:rsidR="00324AED" w:rsidRDefault="00324AED" w:rsidP="001F77EA">
      <w:pPr>
        <w:adjustRightInd w:val="0"/>
        <w:snapToGrid w:val="0"/>
        <w:spacing w:line="360" w:lineRule="auto"/>
        <w:ind w:leftChars="135" w:left="707" w:hangingChars="202" w:hanging="424"/>
        <w:rPr>
          <w:rFonts w:ascii="宋体" w:hAnsi="宋体" w:cs="宋体"/>
          <w:kern w:val="0"/>
          <w:szCs w:val="21"/>
        </w:rPr>
      </w:pPr>
      <w:r w:rsidRPr="00E87426">
        <w:rPr>
          <w:rFonts w:ascii="宋体" w:hAnsi="宋体" w:hint="eastAsia"/>
          <w:szCs w:val="21"/>
        </w:rPr>
        <w:t>（</w:t>
      </w:r>
      <w:r w:rsidRPr="00E87426">
        <w:rPr>
          <w:rFonts w:ascii="宋体" w:hAnsi="宋体"/>
          <w:szCs w:val="21"/>
        </w:rPr>
        <w:t>2</w:t>
      </w:r>
      <w:r w:rsidRPr="00E87426">
        <w:rPr>
          <w:rFonts w:ascii="宋体" w:hAnsi="宋体" w:hint="eastAsia"/>
          <w:szCs w:val="21"/>
        </w:rPr>
        <w:t>）</w:t>
      </w:r>
      <w:r w:rsidR="008513F0" w:rsidRPr="00E87426">
        <w:rPr>
          <w:rFonts w:ascii="宋体" w:hAnsi="宋体" w:cs="宋体" w:hint="eastAsia"/>
          <w:kern w:val="0"/>
          <w:szCs w:val="21"/>
        </w:rPr>
        <w:t>现场环境：有煤尘</w:t>
      </w:r>
    </w:p>
    <w:p w:rsidR="00502E34" w:rsidRPr="00502E34" w:rsidRDefault="007225A4" w:rsidP="001F77EA">
      <w:pPr>
        <w:adjustRightInd w:val="0"/>
        <w:snapToGrid w:val="0"/>
        <w:spacing w:line="360" w:lineRule="auto"/>
        <w:ind w:leftChars="135" w:left="707" w:hangingChars="202" w:hanging="424"/>
        <w:rPr>
          <w:rFonts w:ascii="宋体" w:hAnsi="宋体"/>
          <w:szCs w:val="21"/>
        </w:rPr>
      </w:pPr>
      <w:r w:rsidRPr="007225A4">
        <w:rPr>
          <w:rFonts w:ascii="宋体" w:hAnsi="宋体" w:hint="eastAsia"/>
          <w:szCs w:val="21"/>
        </w:rPr>
        <w:t>（3）</w:t>
      </w:r>
      <w:r w:rsidR="00502E34" w:rsidRPr="007225A4">
        <w:rPr>
          <w:rFonts w:ascii="宋体" w:hAnsi="宋体" w:cs="宋体" w:hint="eastAsia"/>
          <w:kern w:val="0"/>
          <w:szCs w:val="21"/>
        </w:rPr>
        <w:t>使用地点：选煤厂火车装车系统防冻液喷洒</w:t>
      </w:r>
    </w:p>
    <w:p w:rsidR="00324AED" w:rsidRPr="00806923" w:rsidRDefault="00324AED" w:rsidP="00D32842">
      <w:pPr>
        <w:adjustRightInd w:val="0"/>
        <w:snapToGrid w:val="0"/>
        <w:spacing w:beforeLines="100" w:before="312" w:afterLines="100" w:after="312" w:line="360" w:lineRule="auto"/>
        <w:rPr>
          <w:b/>
          <w:szCs w:val="21"/>
        </w:rPr>
      </w:pPr>
      <w:r w:rsidRPr="00806923">
        <w:rPr>
          <w:rFonts w:hint="eastAsia"/>
          <w:b/>
          <w:szCs w:val="21"/>
        </w:rPr>
        <w:t>三、技术参数及要求</w:t>
      </w:r>
    </w:p>
    <w:p w:rsidR="00324AED" w:rsidRPr="005A254B" w:rsidRDefault="00324AED" w:rsidP="001F77EA">
      <w:pPr>
        <w:spacing w:line="360" w:lineRule="auto"/>
        <w:rPr>
          <w:szCs w:val="21"/>
        </w:rPr>
      </w:pPr>
      <w:r w:rsidRPr="005A254B">
        <w:rPr>
          <w:rFonts w:ascii="宋体" w:hAnsi="宋体"/>
          <w:szCs w:val="21"/>
        </w:rPr>
        <w:lastRenderedPageBreak/>
        <w:t>1.技术</w:t>
      </w:r>
      <w:r>
        <w:rPr>
          <w:rFonts w:hint="eastAsia"/>
          <w:szCs w:val="21"/>
        </w:rPr>
        <w:t>参数</w:t>
      </w:r>
    </w:p>
    <w:p w:rsidR="00324AED" w:rsidRPr="007225A4" w:rsidRDefault="00324AED" w:rsidP="001F77EA">
      <w:pPr>
        <w:adjustRightInd w:val="0"/>
        <w:snapToGrid w:val="0"/>
        <w:spacing w:line="360" w:lineRule="auto"/>
        <w:ind w:leftChars="134" w:left="705" w:hangingChars="202" w:hanging="424"/>
        <w:rPr>
          <w:rFonts w:asciiTheme="minorEastAsia" w:eastAsiaTheme="minorEastAsia" w:hAnsiTheme="minorEastAsia"/>
          <w:color w:val="000000"/>
          <w:szCs w:val="21"/>
        </w:rPr>
      </w:pPr>
      <w:r w:rsidRPr="007225A4">
        <w:rPr>
          <w:rFonts w:asciiTheme="minorEastAsia" w:eastAsiaTheme="minorEastAsia" w:hAnsiTheme="minorEastAsia"/>
          <w:szCs w:val="21"/>
        </w:rPr>
        <w:t>1.1</w:t>
      </w:r>
      <w:r w:rsidR="007A7F03" w:rsidRPr="007225A4">
        <w:rPr>
          <w:rFonts w:asciiTheme="minorEastAsia" w:eastAsiaTheme="minorEastAsia" w:hAnsiTheme="minorEastAsia" w:hint="eastAsia"/>
          <w:szCs w:val="21"/>
        </w:rPr>
        <w:t>.</w:t>
      </w:r>
      <w:r w:rsidR="007C1605" w:rsidRPr="007225A4">
        <w:rPr>
          <w:rFonts w:asciiTheme="minorEastAsia" w:eastAsiaTheme="minorEastAsia" w:hAnsiTheme="minorEastAsia" w:hint="eastAsia"/>
          <w:szCs w:val="21"/>
        </w:rPr>
        <w:t>型号:</w:t>
      </w:r>
      <w:r w:rsidR="00C4136D" w:rsidRPr="007225A4">
        <w:rPr>
          <w:rFonts w:asciiTheme="minorEastAsia" w:eastAsiaTheme="minorEastAsia" w:hAnsiTheme="minorEastAsia"/>
          <w:color w:val="000000"/>
          <w:szCs w:val="21"/>
        </w:rPr>
        <w:t>83E40-0</w:t>
      </w:r>
    </w:p>
    <w:p w:rsidR="000F2C9A" w:rsidRPr="007225A4" w:rsidRDefault="000F2C9A" w:rsidP="001F77EA">
      <w:pPr>
        <w:adjustRightInd w:val="0"/>
        <w:snapToGrid w:val="0"/>
        <w:spacing w:line="360" w:lineRule="auto"/>
        <w:ind w:leftChars="134" w:left="705" w:hangingChars="202" w:hanging="424"/>
        <w:rPr>
          <w:rFonts w:asciiTheme="minorEastAsia" w:eastAsiaTheme="minorEastAsia" w:hAnsiTheme="minorEastAsia"/>
          <w:szCs w:val="21"/>
        </w:rPr>
      </w:pPr>
      <w:r w:rsidRPr="007225A4">
        <w:rPr>
          <w:rFonts w:asciiTheme="minorEastAsia" w:eastAsiaTheme="minorEastAsia" w:hAnsiTheme="minorEastAsia" w:hint="eastAsia"/>
          <w:color w:val="000000"/>
          <w:szCs w:val="21"/>
        </w:rPr>
        <w:t>1</w:t>
      </w:r>
      <w:r w:rsidR="007225A4">
        <w:rPr>
          <w:rFonts w:asciiTheme="minorEastAsia" w:eastAsiaTheme="minorEastAsia" w:hAnsiTheme="minorEastAsia" w:hint="eastAsia"/>
          <w:color w:val="000000"/>
          <w:szCs w:val="21"/>
        </w:rPr>
        <w:t>.2.</w:t>
      </w:r>
      <w:r w:rsidRPr="007225A4">
        <w:rPr>
          <w:rFonts w:asciiTheme="minorEastAsia" w:eastAsiaTheme="minorEastAsia" w:hAnsiTheme="minorEastAsia" w:hint="eastAsia"/>
          <w:color w:val="000000"/>
          <w:szCs w:val="21"/>
        </w:rPr>
        <w:t>品牌：E+H</w:t>
      </w:r>
    </w:p>
    <w:p w:rsidR="00324AED" w:rsidRDefault="00324AED" w:rsidP="001F77EA">
      <w:pPr>
        <w:adjustRightInd w:val="0"/>
        <w:snapToGrid w:val="0"/>
        <w:spacing w:line="360" w:lineRule="auto"/>
        <w:ind w:leftChars="134" w:left="705" w:hangingChars="202" w:hanging="424"/>
        <w:rPr>
          <w:rFonts w:asciiTheme="minorEastAsia" w:eastAsiaTheme="minorEastAsia" w:hAnsiTheme="minorEastAsia"/>
          <w:szCs w:val="21"/>
        </w:rPr>
      </w:pPr>
      <w:bookmarkStart w:id="2" w:name="_GoBack"/>
      <w:bookmarkEnd w:id="2"/>
      <w:r w:rsidRPr="007225A4">
        <w:rPr>
          <w:rFonts w:asciiTheme="minorEastAsia" w:eastAsiaTheme="minorEastAsia" w:hAnsiTheme="minorEastAsia"/>
          <w:szCs w:val="21"/>
        </w:rPr>
        <w:t>1.</w:t>
      </w:r>
      <w:r w:rsidR="009E3A52" w:rsidRPr="007225A4">
        <w:rPr>
          <w:rFonts w:asciiTheme="minorEastAsia" w:eastAsiaTheme="minorEastAsia" w:hAnsiTheme="minorEastAsia" w:hint="eastAsia"/>
          <w:szCs w:val="21"/>
        </w:rPr>
        <w:t>3</w:t>
      </w:r>
      <w:r w:rsidR="007A7F03" w:rsidRPr="007225A4">
        <w:rPr>
          <w:rFonts w:asciiTheme="minorEastAsia" w:eastAsiaTheme="minorEastAsia" w:hAnsiTheme="minorEastAsia" w:hint="eastAsia"/>
          <w:szCs w:val="21"/>
        </w:rPr>
        <w:t>.</w:t>
      </w:r>
      <w:r w:rsidR="007C1605" w:rsidRPr="007225A4">
        <w:rPr>
          <w:rFonts w:asciiTheme="minorEastAsia" w:eastAsiaTheme="minorEastAsia" w:hAnsiTheme="minorEastAsia" w:hint="eastAsia"/>
          <w:szCs w:val="21"/>
        </w:rPr>
        <w:t>量程:</w:t>
      </w:r>
      <w:r w:rsidR="007C1605" w:rsidRPr="007225A4">
        <w:rPr>
          <w:rFonts w:asciiTheme="minorEastAsia" w:eastAsiaTheme="minorEastAsia" w:hAnsiTheme="minorEastAsia"/>
          <w:szCs w:val="21"/>
        </w:rPr>
        <w:t>0-4500</w:t>
      </w:r>
      <w:r w:rsidR="00291C5D">
        <w:rPr>
          <w:rFonts w:asciiTheme="minorEastAsia" w:eastAsiaTheme="minorEastAsia" w:hAnsiTheme="minorEastAsia" w:hint="eastAsia"/>
          <w:szCs w:val="21"/>
        </w:rPr>
        <w:t>0</w:t>
      </w:r>
      <w:r w:rsidR="007C1605" w:rsidRPr="007225A4">
        <w:rPr>
          <w:rFonts w:asciiTheme="minorEastAsia" w:eastAsiaTheme="minorEastAsia" w:hAnsiTheme="minorEastAsia"/>
          <w:szCs w:val="21"/>
        </w:rPr>
        <w:t>kg/h</w:t>
      </w:r>
    </w:p>
    <w:p w:rsidR="00DC0B04" w:rsidRPr="009E3A52" w:rsidRDefault="009E3A52" w:rsidP="009E3A52">
      <w:pPr>
        <w:adjustRightInd w:val="0"/>
        <w:snapToGrid w:val="0"/>
        <w:spacing w:line="360" w:lineRule="auto"/>
        <w:ind w:firstLineChars="150" w:firstLine="315"/>
        <w:rPr>
          <w:rFonts w:asciiTheme="minorEastAsia" w:eastAsiaTheme="minorEastAsia" w:hAnsiTheme="minorEastAsia"/>
          <w:szCs w:val="21"/>
        </w:rPr>
      </w:pPr>
      <w:r w:rsidRPr="009E3A52">
        <w:rPr>
          <w:rFonts w:asciiTheme="minorEastAsia" w:eastAsiaTheme="minorEastAsia" w:hAnsiTheme="minorEastAsia" w:hint="eastAsia"/>
          <w:szCs w:val="21"/>
        </w:rPr>
        <w:t>1</w:t>
      </w:r>
      <w:r>
        <w:rPr>
          <w:rFonts w:asciiTheme="minorEastAsia" w:eastAsiaTheme="minorEastAsia" w:hAnsiTheme="minorEastAsia" w:hint="eastAsia"/>
          <w:szCs w:val="21"/>
        </w:rPr>
        <w:t>.4</w:t>
      </w:r>
      <w:r w:rsidRPr="009E3A52">
        <w:rPr>
          <w:rFonts w:asciiTheme="minorEastAsia" w:eastAsiaTheme="minorEastAsia" w:hAnsiTheme="minorEastAsia" w:hint="eastAsia"/>
          <w:szCs w:val="21"/>
        </w:rPr>
        <w:t>.</w:t>
      </w:r>
      <w:r w:rsidR="00DC0B04" w:rsidRPr="009E3A52">
        <w:rPr>
          <w:rFonts w:asciiTheme="minorEastAsia" w:eastAsiaTheme="minorEastAsia" w:hAnsiTheme="minorEastAsia" w:hint="eastAsia"/>
          <w:szCs w:val="21"/>
        </w:rPr>
        <w:t>浓度</w:t>
      </w:r>
      <w:r w:rsidR="00DF2713">
        <w:rPr>
          <w:rFonts w:asciiTheme="minorEastAsia" w:eastAsiaTheme="minorEastAsia" w:hAnsiTheme="minorEastAsia" w:hint="eastAsia"/>
          <w:szCs w:val="21"/>
        </w:rPr>
        <w:t>测量</w:t>
      </w:r>
      <w:r w:rsidR="00DC0B04" w:rsidRPr="009E3A52">
        <w:rPr>
          <w:rFonts w:asciiTheme="minorEastAsia" w:eastAsiaTheme="minorEastAsia" w:hAnsiTheme="minorEastAsia" w:hint="eastAsia"/>
          <w:szCs w:val="21"/>
        </w:rPr>
        <w:t>范围：</w:t>
      </w:r>
      <w:r w:rsidR="006F49CA" w:rsidRPr="009E3A52">
        <w:rPr>
          <w:rFonts w:asciiTheme="minorEastAsia" w:eastAsiaTheme="minorEastAsia" w:hAnsiTheme="minorEastAsia" w:hint="eastAsia"/>
          <w:szCs w:val="21"/>
        </w:rPr>
        <w:t>0-100%</w:t>
      </w:r>
    </w:p>
    <w:p w:rsidR="000F2C9A" w:rsidRPr="001F77EA" w:rsidRDefault="009E3A52" w:rsidP="001F77EA">
      <w:pPr>
        <w:adjustRightInd w:val="0"/>
        <w:snapToGrid w:val="0"/>
        <w:spacing w:line="360" w:lineRule="auto"/>
        <w:ind w:leftChars="134" w:left="705" w:hangingChars="202" w:hanging="424"/>
        <w:rPr>
          <w:rFonts w:asciiTheme="minorEastAsia" w:eastAsiaTheme="minorEastAsia" w:hAnsiTheme="minorEastAsia"/>
          <w:szCs w:val="21"/>
        </w:rPr>
      </w:pPr>
      <w:r>
        <w:rPr>
          <w:rFonts w:asciiTheme="minorEastAsia" w:eastAsiaTheme="minorEastAsia" w:hAnsiTheme="minorEastAsia" w:hint="eastAsia"/>
          <w:szCs w:val="21"/>
        </w:rPr>
        <w:t>*1.5</w:t>
      </w:r>
      <w:r w:rsidR="000F2C9A">
        <w:rPr>
          <w:rFonts w:asciiTheme="minorEastAsia" w:eastAsiaTheme="minorEastAsia" w:hAnsiTheme="minorEastAsia" w:hint="eastAsia"/>
          <w:szCs w:val="21"/>
        </w:rPr>
        <w:t>.口径：DN40</w:t>
      </w:r>
    </w:p>
    <w:p w:rsidR="00764031" w:rsidRDefault="00FF5B95" w:rsidP="00764031">
      <w:pPr>
        <w:adjustRightInd w:val="0"/>
        <w:snapToGrid w:val="0"/>
        <w:spacing w:line="360" w:lineRule="auto"/>
        <w:ind w:leftChars="134" w:left="705" w:hangingChars="202" w:hanging="424"/>
        <w:rPr>
          <w:rFonts w:asciiTheme="minorEastAsia" w:eastAsiaTheme="minorEastAsia" w:hAnsiTheme="minorEastAsia"/>
          <w:szCs w:val="21"/>
        </w:rPr>
      </w:pPr>
      <w:r>
        <w:rPr>
          <w:rFonts w:asciiTheme="minorEastAsia" w:eastAsiaTheme="minorEastAsia" w:hAnsiTheme="minorEastAsia" w:hint="eastAsia"/>
          <w:szCs w:val="21"/>
        </w:rPr>
        <w:t>*</w:t>
      </w:r>
      <w:r w:rsidR="009E3A52">
        <w:rPr>
          <w:rFonts w:asciiTheme="minorEastAsia" w:eastAsiaTheme="minorEastAsia" w:hAnsiTheme="minorEastAsia"/>
          <w:szCs w:val="21"/>
        </w:rPr>
        <w:t>1.</w:t>
      </w:r>
      <w:r w:rsidR="009E3A52">
        <w:rPr>
          <w:rFonts w:asciiTheme="minorEastAsia" w:eastAsiaTheme="minorEastAsia" w:hAnsiTheme="minorEastAsia" w:hint="eastAsia"/>
          <w:szCs w:val="21"/>
        </w:rPr>
        <w:t>6</w:t>
      </w:r>
      <w:r w:rsidR="007A7F03" w:rsidRPr="001F77EA">
        <w:rPr>
          <w:rFonts w:asciiTheme="minorEastAsia" w:eastAsiaTheme="minorEastAsia" w:hAnsiTheme="minorEastAsia" w:hint="eastAsia"/>
          <w:szCs w:val="21"/>
        </w:rPr>
        <w:t>.</w:t>
      </w:r>
      <w:r w:rsidR="007C1605" w:rsidRPr="001F77EA">
        <w:rPr>
          <w:rFonts w:asciiTheme="minorEastAsia" w:eastAsiaTheme="minorEastAsia" w:hAnsiTheme="minorEastAsia" w:hint="eastAsia"/>
        </w:rPr>
        <w:t xml:space="preserve"> 防护等级：IP67</w:t>
      </w:r>
    </w:p>
    <w:p w:rsidR="00300A82" w:rsidRPr="00764031" w:rsidRDefault="009E3A52" w:rsidP="00764031">
      <w:pPr>
        <w:adjustRightInd w:val="0"/>
        <w:snapToGrid w:val="0"/>
        <w:spacing w:line="360" w:lineRule="auto"/>
        <w:ind w:leftChars="134" w:left="705" w:hangingChars="202" w:hanging="424"/>
        <w:rPr>
          <w:rFonts w:asciiTheme="minorEastAsia" w:eastAsiaTheme="minorEastAsia" w:hAnsiTheme="minorEastAsia"/>
          <w:szCs w:val="21"/>
        </w:rPr>
      </w:pPr>
      <w:r w:rsidRPr="00764031">
        <w:rPr>
          <w:rFonts w:asciiTheme="minorEastAsia" w:eastAsiaTheme="minorEastAsia" w:hAnsiTheme="minorEastAsia" w:hint="eastAsia"/>
        </w:rPr>
        <w:t>1.7</w:t>
      </w:r>
      <w:r w:rsidR="001F77EA" w:rsidRPr="00764031">
        <w:rPr>
          <w:rFonts w:asciiTheme="minorEastAsia" w:eastAsiaTheme="minorEastAsia" w:hAnsiTheme="minorEastAsia" w:hint="eastAsia"/>
        </w:rPr>
        <w:t>.</w:t>
      </w:r>
      <w:r w:rsidR="00433F5D" w:rsidRPr="00764031">
        <w:rPr>
          <w:rFonts w:asciiTheme="minorEastAsia" w:eastAsiaTheme="minorEastAsia" w:hAnsiTheme="minorEastAsia" w:hint="eastAsia"/>
        </w:rPr>
        <w:t>浓度</w:t>
      </w:r>
      <w:r w:rsidR="00300A82" w:rsidRPr="00764031">
        <w:rPr>
          <w:rFonts w:asciiTheme="minorEastAsia" w:eastAsiaTheme="minorEastAsia" w:hAnsiTheme="minorEastAsia" w:hint="eastAsia"/>
        </w:rPr>
        <w:t>测量误差：</w:t>
      </w:r>
      <w:r w:rsidR="00344721" w:rsidRPr="00764031">
        <w:rPr>
          <w:rFonts w:asciiTheme="minorEastAsia" w:eastAsiaTheme="minorEastAsia" w:hAnsiTheme="minorEastAsia" w:hint="eastAsia"/>
        </w:rPr>
        <w:t>±</w:t>
      </w:r>
      <w:r w:rsidR="00300A82" w:rsidRPr="00764031">
        <w:rPr>
          <w:rFonts w:asciiTheme="minorEastAsia" w:eastAsiaTheme="minorEastAsia" w:hAnsiTheme="minorEastAsia" w:hint="eastAsia"/>
        </w:rPr>
        <w:t>0.0005g/cc</w:t>
      </w:r>
    </w:p>
    <w:p w:rsidR="00433F5D" w:rsidRDefault="009E3A52" w:rsidP="00433F5D">
      <w:pPr>
        <w:adjustRightInd w:val="0"/>
        <w:snapToGrid w:val="0"/>
        <w:spacing w:line="360" w:lineRule="auto"/>
        <w:ind w:leftChars="134" w:left="705" w:hangingChars="202" w:hanging="424"/>
        <w:rPr>
          <w:rFonts w:asciiTheme="minorEastAsia" w:eastAsiaTheme="minorEastAsia" w:hAnsiTheme="minorEastAsia"/>
        </w:rPr>
      </w:pPr>
      <w:r w:rsidRPr="00764031">
        <w:rPr>
          <w:rFonts w:asciiTheme="minorEastAsia" w:eastAsiaTheme="minorEastAsia" w:hAnsiTheme="minorEastAsia" w:hint="eastAsia"/>
        </w:rPr>
        <w:t>1.8</w:t>
      </w:r>
      <w:r w:rsidR="00433F5D" w:rsidRPr="00764031">
        <w:rPr>
          <w:rFonts w:asciiTheme="minorEastAsia" w:eastAsiaTheme="minorEastAsia" w:hAnsiTheme="minorEastAsia" w:hint="eastAsia"/>
        </w:rPr>
        <w:t>.流量测量误差：</w:t>
      </w:r>
      <w:r w:rsidR="00344721" w:rsidRPr="00764031">
        <w:rPr>
          <w:rFonts w:asciiTheme="minorEastAsia" w:eastAsiaTheme="minorEastAsia" w:hAnsiTheme="minorEastAsia" w:hint="eastAsia"/>
        </w:rPr>
        <w:t>±</w:t>
      </w:r>
      <w:r w:rsidR="00433F5D" w:rsidRPr="00764031">
        <w:rPr>
          <w:rFonts w:asciiTheme="minorEastAsia" w:eastAsiaTheme="minorEastAsia" w:hAnsiTheme="minorEastAsia" w:hint="eastAsia"/>
        </w:rPr>
        <w:t>0.15%</w:t>
      </w:r>
    </w:p>
    <w:p w:rsidR="000F2C9A" w:rsidRPr="0017624B" w:rsidRDefault="009E3A52" w:rsidP="009E3A52">
      <w:pPr>
        <w:adjustRightInd w:val="0"/>
        <w:snapToGrid w:val="0"/>
        <w:spacing w:line="360" w:lineRule="auto"/>
        <w:ind w:firstLineChars="150" w:firstLine="315"/>
        <w:rPr>
          <w:rFonts w:ascii="宋体" w:hAnsi="宋体"/>
        </w:rPr>
      </w:pPr>
      <w:r w:rsidRPr="0017624B">
        <w:rPr>
          <w:rFonts w:asciiTheme="minorEastAsia" w:eastAsiaTheme="minorEastAsia" w:hAnsiTheme="minorEastAsia" w:hint="eastAsia"/>
          <w:szCs w:val="21"/>
        </w:rPr>
        <w:t>1.9.</w:t>
      </w:r>
      <w:r w:rsidR="000F2C9A" w:rsidRPr="0017624B">
        <w:rPr>
          <w:rFonts w:asciiTheme="minorEastAsia" w:eastAsiaTheme="minorEastAsia" w:hAnsiTheme="minorEastAsia" w:hint="eastAsia"/>
          <w:szCs w:val="21"/>
        </w:rPr>
        <w:t>结构:</w:t>
      </w:r>
      <w:r w:rsidR="000F2C9A" w:rsidRPr="0017624B">
        <w:rPr>
          <w:rFonts w:ascii="宋体" w:hAnsi="宋体" w:hint="eastAsia"/>
        </w:rPr>
        <w:t>一体式双管</w:t>
      </w:r>
    </w:p>
    <w:p w:rsidR="000F2C9A" w:rsidRPr="0017624B" w:rsidRDefault="009E3A52" w:rsidP="009E3A52">
      <w:pPr>
        <w:adjustRightInd w:val="0"/>
        <w:snapToGrid w:val="0"/>
        <w:spacing w:line="360" w:lineRule="auto"/>
        <w:ind w:firstLineChars="150" w:firstLine="315"/>
        <w:rPr>
          <w:rFonts w:ascii="宋体" w:hAnsi="宋体"/>
        </w:rPr>
      </w:pPr>
      <w:r w:rsidRPr="0017624B">
        <w:rPr>
          <w:rFonts w:asciiTheme="minorEastAsia" w:eastAsiaTheme="minorEastAsia" w:hAnsiTheme="minorEastAsia" w:hint="eastAsia"/>
          <w:szCs w:val="21"/>
        </w:rPr>
        <w:t>1.10.</w:t>
      </w:r>
      <w:r w:rsidR="000F2C9A" w:rsidRPr="0017624B">
        <w:rPr>
          <w:rFonts w:ascii="宋体" w:hAnsi="宋体" w:hint="eastAsia"/>
        </w:rPr>
        <w:t>安装方式：嵌入式</w:t>
      </w:r>
    </w:p>
    <w:p w:rsidR="000F2C9A" w:rsidRPr="000F2C9A" w:rsidRDefault="009E3A52" w:rsidP="009E3A52">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color w:val="000000"/>
          <w:szCs w:val="21"/>
        </w:rPr>
        <w:t>1.11.</w:t>
      </w:r>
      <w:r w:rsidR="000F2C9A">
        <w:rPr>
          <w:rFonts w:asciiTheme="minorEastAsia" w:eastAsiaTheme="minorEastAsia" w:hAnsiTheme="minorEastAsia" w:hint="eastAsia"/>
        </w:rPr>
        <w:t>连接方式：</w:t>
      </w:r>
      <w:r w:rsidR="000F2C9A" w:rsidRPr="000F2C9A">
        <w:rPr>
          <w:rFonts w:asciiTheme="minorEastAsia" w:eastAsiaTheme="minorEastAsia" w:hAnsiTheme="minorEastAsia" w:hint="eastAsia"/>
        </w:rPr>
        <w:t>法兰连接</w:t>
      </w:r>
    </w:p>
    <w:p w:rsidR="00300A82" w:rsidRPr="001F77EA" w:rsidRDefault="009E3A52" w:rsidP="009E3A52">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1.12</w:t>
      </w:r>
      <w:r w:rsidR="001F77EA">
        <w:rPr>
          <w:rFonts w:asciiTheme="minorEastAsia" w:eastAsiaTheme="minorEastAsia" w:hAnsiTheme="minorEastAsia" w:hint="eastAsia"/>
        </w:rPr>
        <w:t>.</w:t>
      </w:r>
      <w:r w:rsidR="00300A82" w:rsidRPr="001F77EA">
        <w:rPr>
          <w:rFonts w:asciiTheme="minorEastAsia" w:eastAsiaTheme="minorEastAsia" w:hAnsiTheme="minorEastAsia" w:hint="eastAsia"/>
        </w:rPr>
        <w:t>传感器材质：</w:t>
      </w:r>
      <w:r w:rsidR="000F2C9A">
        <w:rPr>
          <w:rFonts w:asciiTheme="minorEastAsia" w:eastAsiaTheme="minorEastAsia" w:hAnsiTheme="minorEastAsia" w:hint="eastAsia"/>
        </w:rPr>
        <w:t>不锈钢</w:t>
      </w:r>
      <w:r w:rsidR="00624650" w:rsidRPr="00624650">
        <w:rPr>
          <w:rFonts w:asciiTheme="minorEastAsia" w:eastAsiaTheme="minorEastAsia" w:hAnsiTheme="minorEastAsia"/>
        </w:rPr>
        <w:t>904L</w:t>
      </w:r>
    </w:p>
    <w:p w:rsidR="001F77EA" w:rsidRDefault="009E3A52" w:rsidP="009E3A52">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1.13</w:t>
      </w:r>
      <w:r w:rsidR="001F77EA">
        <w:rPr>
          <w:rFonts w:asciiTheme="minorEastAsia" w:eastAsiaTheme="minorEastAsia" w:hAnsiTheme="minorEastAsia" w:hint="eastAsia"/>
        </w:rPr>
        <w:t>.</w:t>
      </w:r>
      <w:r w:rsidR="00300A82" w:rsidRPr="001F77EA">
        <w:rPr>
          <w:rFonts w:asciiTheme="minorEastAsia" w:eastAsiaTheme="minorEastAsia" w:hAnsiTheme="minorEastAsia" w:hint="eastAsia"/>
        </w:rPr>
        <w:t>连接部位材质</w:t>
      </w:r>
      <w:r w:rsidR="009906E0" w:rsidRPr="001F77EA">
        <w:rPr>
          <w:rFonts w:asciiTheme="minorEastAsia" w:eastAsiaTheme="minorEastAsia" w:hAnsiTheme="minorEastAsia" w:hint="eastAsia"/>
        </w:rPr>
        <w:t>:</w:t>
      </w:r>
      <w:r w:rsidR="00A54129">
        <w:rPr>
          <w:rFonts w:asciiTheme="minorEastAsia" w:eastAsiaTheme="minorEastAsia" w:hAnsiTheme="minorEastAsia" w:hint="eastAsia"/>
        </w:rPr>
        <w:t>不锈钢</w:t>
      </w:r>
      <w:r w:rsidR="00300A82" w:rsidRPr="001F77EA">
        <w:rPr>
          <w:rFonts w:asciiTheme="minorEastAsia" w:eastAsiaTheme="minorEastAsia" w:hAnsiTheme="minorEastAsia" w:hint="eastAsia"/>
        </w:rPr>
        <w:t>316L</w:t>
      </w:r>
    </w:p>
    <w:p w:rsidR="007B4B85" w:rsidRPr="00D32ED9" w:rsidRDefault="009E3A52" w:rsidP="00D32ED9">
      <w:pPr>
        <w:adjustRightInd w:val="0"/>
        <w:snapToGrid w:val="0"/>
        <w:spacing w:line="360" w:lineRule="auto"/>
        <w:ind w:leftChars="134" w:left="705" w:hangingChars="202" w:hanging="42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*1.14</w:t>
      </w:r>
      <w:r w:rsidR="007A192C">
        <w:rPr>
          <w:rFonts w:asciiTheme="minorEastAsia" w:eastAsiaTheme="minorEastAsia" w:hAnsiTheme="minorEastAsia" w:cs="宋体" w:hint="eastAsia"/>
          <w:kern w:val="0"/>
          <w:szCs w:val="21"/>
        </w:rPr>
        <w:t>.输入电压:220VAC</w:t>
      </w:r>
    </w:p>
    <w:p w:rsidR="007A192C" w:rsidRPr="008E4969" w:rsidRDefault="009E3A52" w:rsidP="008E4969">
      <w:pPr>
        <w:adjustRightInd w:val="0"/>
        <w:snapToGrid w:val="0"/>
        <w:spacing w:line="360" w:lineRule="auto"/>
        <w:ind w:leftChars="134" w:left="705" w:hangingChars="202" w:hanging="424"/>
        <w:rPr>
          <w:rFonts w:asciiTheme="minorEastAsia" w:eastAsiaTheme="minorEastAsia" w:hAnsiTheme="minorEastAsia"/>
          <w:szCs w:val="21"/>
        </w:rPr>
      </w:pPr>
      <w:r>
        <w:rPr>
          <w:rFonts w:asciiTheme="minorEastAsia" w:eastAsiaTheme="minorEastAsia" w:hAnsiTheme="minorEastAsia" w:cs="宋体" w:hint="eastAsia"/>
          <w:kern w:val="0"/>
          <w:szCs w:val="21"/>
        </w:rPr>
        <w:t>*1.15</w:t>
      </w:r>
      <w:r w:rsidR="007A192C">
        <w:rPr>
          <w:rFonts w:asciiTheme="minorEastAsia" w:eastAsiaTheme="minorEastAsia" w:hAnsiTheme="minorEastAsia" w:cs="宋体" w:hint="eastAsia"/>
          <w:kern w:val="0"/>
          <w:szCs w:val="21"/>
        </w:rPr>
        <w:t>.</w:t>
      </w:r>
      <w:r w:rsidR="007A192C">
        <w:rPr>
          <w:rFonts w:asciiTheme="minorEastAsia" w:eastAsiaTheme="minorEastAsia" w:hAnsiTheme="minorEastAsia" w:hint="eastAsia"/>
          <w:szCs w:val="21"/>
        </w:rPr>
        <w:t>通讯</w:t>
      </w:r>
      <w:r w:rsidR="00D32ED9">
        <w:rPr>
          <w:rFonts w:asciiTheme="minorEastAsia" w:eastAsiaTheme="minorEastAsia" w:hAnsiTheme="minorEastAsia" w:hint="eastAsia"/>
          <w:szCs w:val="21"/>
        </w:rPr>
        <w:t>接口</w:t>
      </w:r>
      <w:r w:rsidR="007A192C">
        <w:rPr>
          <w:rFonts w:asciiTheme="minorEastAsia" w:eastAsiaTheme="minorEastAsia" w:hAnsiTheme="minorEastAsia" w:cs="宋体" w:hint="eastAsia"/>
          <w:kern w:val="0"/>
          <w:szCs w:val="21"/>
        </w:rPr>
        <w:t>：RS485</w:t>
      </w:r>
    </w:p>
    <w:p w:rsidR="00CF6991" w:rsidRDefault="009E3A52" w:rsidP="00CF6991">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0A46F5">
        <w:rPr>
          <w:rFonts w:asciiTheme="minorEastAsia" w:eastAsiaTheme="minorEastAsia" w:hAnsiTheme="minorEastAsia" w:cs="宋体" w:hint="eastAsia"/>
          <w:kern w:val="0"/>
          <w:szCs w:val="21"/>
        </w:rPr>
        <w:t>1.16</w:t>
      </w:r>
      <w:r w:rsidR="00151562" w:rsidRPr="000A46F5">
        <w:rPr>
          <w:rFonts w:asciiTheme="minorEastAsia" w:eastAsiaTheme="minorEastAsia" w:hAnsiTheme="minorEastAsia" w:cs="宋体" w:hint="eastAsia"/>
          <w:kern w:val="0"/>
          <w:szCs w:val="21"/>
        </w:rPr>
        <w:t xml:space="preserve">. </w:t>
      </w:r>
      <w:r w:rsidR="00CA5113" w:rsidRPr="000A46F5">
        <w:rPr>
          <w:rFonts w:asciiTheme="minorEastAsia" w:eastAsiaTheme="minorEastAsia" w:hAnsiTheme="minorEastAsia" w:cs="宋体" w:hint="eastAsia"/>
          <w:kern w:val="0"/>
          <w:szCs w:val="21"/>
        </w:rPr>
        <w:t>输出</w:t>
      </w:r>
      <w:r w:rsidR="00CA5113" w:rsidRPr="000A46F5">
        <w:rPr>
          <w:rFonts w:asciiTheme="minorEastAsia" w:eastAsiaTheme="minorEastAsia" w:hAnsiTheme="minorEastAsia" w:hint="eastAsia"/>
          <w:szCs w:val="21"/>
        </w:rPr>
        <w:t>通讯协议：</w:t>
      </w:r>
      <w:r w:rsidR="007B4B85" w:rsidRPr="000A46F5">
        <w:rPr>
          <w:rFonts w:asciiTheme="minorEastAsia" w:eastAsiaTheme="minorEastAsia" w:hAnsiTheme="minorEastAsia" w:cs="宋体" w:hint="eastAsia"/>
          <w:kern w:val="0"/>
          <w:szCs w:val="21"/>
        </w:rPr>
        <w:t>MODBUS</w:t>
      </w:r>
    </w:p>
    <w:p w:rsidR="00151562" w:rsidRDefault="009E3A52" w:rsidP="00CF6991">
      <w:pPr>
        <w:adjustRightInd w:val="0"/>
        <w:snapToGrid w:val="0"/>
        <w:spacing w:line="360" w:lineRule="auto"/>
        <w:ind w:leftChars="134" w:left="705" w:hangingChars="202" w:hanging="42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1.17</w:t>
      </w:r>
      <w:r w:rsidR="00151562">
        <w:rPr>
          <w:rFonts w:asciiTheme="minorEastAsia" w:eastAsiaTheme="minorEastAsia" w:hAnsiTheme="minorEastAsia" w:cs="宋体" w:hint="eastAsia"/>
          <w:kern w:val="0"/>
          <w:szCs w:val="21"/>
        </w:rPr>
        <w:t>.</w:t>
      </w:r>
      <w:r w:rsidR="00D32ED9">
        <w:rPr>
          <w:rFonts w:asciiTheme="minorEastAsia" w:eastAsiaTheme="minorEastAsia" w:hAnsiTheme="minorEastAsia" w:cs="宋体" w:hint="eastAsia"/>
          <w:kern w:val="0"/>
          <w:szCs w:val="21"/>
        </w:rPr>
        <w:t>输出信号：</w:t>
      </w:r>
    </w:p>
    <w:p w:rsidR="00D32ED9" w:rsidRDefault="009E3A52" w:rsidP="00151562">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1.17</w:t>
      </w:r>
      <w:r w:rsidR="00D32ED9">
        <w:rPr>
          <w:rFonts w:asciiTheme="minorEastAsia" w:eastAsiaTheme="minorEastAsia" w:hAnsiTheme="minorEastAsia" w:cs="宋体" w:hint="eastAsia"/>
          <w:kern w:val="0"/>
          <w:szCs w:val="21"/>
        </w:rPr>
        <w:t>.1.地址范围：1-247</w:t>
      </w:r>
    </w:p>
    <w:p w:rsidR="00D32ED9" w:rsidRDefault="009E3A52" w:rsidP="00151562">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1.17</w:t>
      </w:r>
      <w:r w:rsidR="00D32ED9">
        <w:rPr>
          <w:rFonts w:asciiTheme="minorEastAsia" w:eastAsiaTheme="minorEastAsia" w:hAnsiTheme="minorEastAsia" w:cs="宋体" w:hint="eastAsia"/>
          <w:kern w:val="0"/>
          <w:szCs w:val="21"/>
        </w:rPr>
        <w:t>.2.支持的功能代码:03、04、06、08、16、23</w:t>
      </w:r>
    </w:p>
    <w:p w:rsidR="00D32ED9" w:rsidRDefault="009E3A52" w:rsidP="00151562">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1.17</w:t>
      </w:r>
      <w:r w:rsidR="00D32ED9">
        <w:rPr>
          <w:rFonts w:asciiTheme="minorEastAsia" w:eastAsiaTheme="minorEastAsia" w:hAnsiTheme="minorEastAsia" w:cs="宋体" w:hint="eastAsia"/>
          <w:kern w:val="0"/>
          <w:szCs w:val="21"/>
        </w:rPr>
        <w:t>.3.</w:t>
      </w:r>
      <w:r w:rsidR="00B41961">
        <w:rPr>
          <w:rFonts w:asciiTheme="minorEastAsia" w:eastAsiaTheme="minorEastAsia" w:hAnsiTheme="minorEastAsia" w:cs="宋体" w:hint="eastAsia"/>
          <w:kern w:val="0"/>
          <w:szCs w:val="21"/>
        </w:rPr>
        <w:t>广播：支持的功能代码为06、16、23</w:t>
      </w:r>
    </w:p>
    <w:p w:rsidR="00D32ED9" w:rsidRDefault="009E3A52" w:rsidP="00151562">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1.17</w:t>
      </w:r>
      <w:r w:rsidR="00D32ED9">
        <w:rPr>
          <w:rFonts w:asciiTheme="minorEastAsia" w:eastAsiaTheme="minorEastAsia" w:hAnsiTheme="minorEastAsia" w:cs="宋体" w:hint="eastAsia"/>
          <w:kern w:val="0"/>
          <w:szCs w:val="21"/>
        </w:rPr>
        <w:t>.4.</w:t>
      </w:r>
      <w:r w:rsidR="00597B81">
        <w:rPr>
          <w:rFonts w:asciiTheme="minorEastAsia" w:eastAsiaTheme="minorEastAsia" w:hAnsiTheme="minorEastAsia" w:cs="宋体" w:hint="eastAsia"/>
          <w:kern w:val="0"/>
          <w:szCs w:val="21"/>
        </w:rPr>
        <w:t>支持的波特率：1200、2400、4800、9600、19200、38400、57600、115200 Baud</w:t>
      </w:r>
    </w:p>
    <w:p w:rsidR="00D32ED9" w:rsidRDefault="00D32ED9" w:rsidP="00151562">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1.1</w:t>
      </w:r>
      <w:r w:rsidR="009E3A52">
        <w:rPr>
          <w:rFonts w:asciiTheme="minorEastAsia" w:eastAsiaTheme="minorEastAsia" w:hAnsiTheme="minorEastAsia" w:cs="宋体" w:hint="eastAsia"/>
          <w:kern w:val="0"/>
          <w:szCs w:val="21"/>
        </w:rPr>
        <w:t>7</w:t>
      </w:r>
      <w:r>
        <w:rPr>
          <w:rFonts w:asciiTheme="minorEastAsia" w:eastAsiaTheme="minorEastAsia" w:hAnsiTheme="minorEastAsia" w:cs="宋体" w:hint="eastAsia"/>
          <w:kern w:val="0"/>
          <w:szCs w:val="21"/>
        </w:rPr>
        <w:t>.5.</w:t>
      </w:r>
      <w:r w:rsidR="00BD76DD">
        <w:rPr>
          <w:rFonts w:asciiTheme="minorEastAsia" w:eastAsiaTheme="minorEastAsia" w:hAnsiTheme="minorEastAsia" w:cs="宋体" w:hint="eastAsia"/>
          <w:kern w:val="0"/>
          <w:szCs w:val="21"/>
        </w:rPr>
        <w:t>信号传输模式：RTU或ASCⅡ</w:t>
      </w:r>
    </w:p>
    <w:p w:rsidR="00D32ED9" w:rsidRDefault="009E3A52" w:rsidP="00151562">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1.17</w:t>
      </w:r>
      <w:r w:rsidR="00D32ED9">
        <w:rPr>
          <w:rFonts w:asciiTheme="minorEastAsia" w:eastAsiaTheme="minorEastAsia" w:hAnsiTheme="minorEastAsia" w:cs="宋体" w:hint="eastAsia"/>
          <w:kern w:val="0"/>
          <w:szCs w:val="21"/>
        </w:rPr>
        <w:t>.6.</w:t>
      </w:r>
      <w:r w:rsidR="00CF6991">
        <w:rPr>
          <w:rFonts w:asciiTheme="minorEastAsia" w:eastAsiaTheme="minorEastAsia" w:hAnsiTheme="minorEastAsia" w:cs="宋体" w:hint="eastAsia"/>
          <w:kern w:val="0"/>
          <w:szCs w:val="21"/>
        </w:rPr>
        <w:t>响应时间：</w:t>
      </w:r>
    </w:p>
    <w:p w:rsidR="00CF6991" w:rsidRDefault="00CF6991" w:rsidP="00151562">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自动读取数据：典型值为25-50ms</w:t>
      </w:r>
    </w:p>
    <w:p w:rsidR="00D32ED9" w:rsidRPr="00CF6991" w:rsidRDefault="00CF6991" w:rsidP="00CF6991">
      <w:pPr>
        <w:adjustRightInd w:val="0"/>
        <w:snapToGrid w:val="0"/>
        <w:spacing w:line="360" w:lineRule="auto"/>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自动扫描缓冲区(数据范围内):典型值为3-5ms</w:t>
      </w:r>
    </w:p>
    <w:p w:rsidR="007A192C" w:rsidRDefault="009E3A52" w:rsidP="007A192C">
      <w:pPr>
        <w:adjustRightInd w:val="0"/>
        <w:snapToGrid w:val="0"/>
        <w:spacing w:line="360" w:lineRule="auto"/>
        <w:ind w:leftChars="134" w:left="705" w:hangingChars="202" w:hanging="424"/>
        <w:rPr>
          <w:rFonts w:asciiTheme="minorEastAsia" w:eastAsiaTheme="minorEastAsia" w:hAnsiTheme="minorEastAsia"/>
        </w:rPr>
      </w:pPr>
      <w:r>
        <w:rPr>
          <w:rFonts w:asciiTheme="minorEastAsia" w:eastAsiaTheme="minorEastAsia" w:hAnsiTheme="minorEastAsia" w:cs="宋体" w:hint="eastAsia"/>
          <w:kern w:val="0"/>
          <w:szCs w:val="21"/>
        </w:rPr>
        <w:t>*1.18</w:t>
      </w:r>
      <w:r w:rsidR="007A192C">
        <w:rPr>
          <w:rFonts w:asciiTheme="minorEastAsia" w:eastAsiaTheme="minorEastAsia" w:hAnsiTheme="minorEastAsia" w:cs="宋体" w:hint="eastAsia"/>
          <w:kern w:val="0"/>
          <w:szCs w:val="21"/>
        </w:rPr>
        <w:t>．随机附通讯地址表</w:t>
      </w:r>
    </w:p>
    <w:p w:rsidR="007A192C" w:rsidRDefault="007A192C" w:rsidP="007A192C">
      <w:pPr>
        <w:spacing w:line="360" w:lineRule="auto"/>
        <w:rPr>
          <w:rFonts w:ascii="宋体" w:hAnsi="宋体"/>
          <w:szCs w:val="21"/>
        </w:rPr>
      </w:pPr>
      <w:r>
        <w:rPr>
          <w:rFonts w:ascii="宋体" w:hAnsi="宋体" w:hint="eastAsia"/>
          <w:szCs w:val="21"/>
        </w:rPr>
        <w:t>2. 技术性能要求</w:t>
      </w:r>
    </w:p>
    <w:p w:rsidR="007A192C" w:rsidRDefault="007A192C" w:rsidP="007A192C">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*2.1</w:t>
      </w:r>
      <w:r>
        <w:rPr>
          <w:rFonts w:ascii="宋体" w:hAnsi="宋体" w:hint="eastAsia"/>
          <w:szCs w:val="21"/>
        </w:rPr>
        <w:t>.测量选煤厂装车系统防冻液浓度使用。</w:t>
      </w:r>
    </w:p>
    <w:p w:rsidR="007A192C" w:rsidRDefault="007A192C" w:rsidP="007A192C">
      <w:pPr>
        <w:adjustRightInd w:val="0"/>
        <w:snapToGrid w:val="0"/>
        <w:spacing w:line="360" w:lineRule="auto"/>
        <w:ind w:leftChars="134" w:left="685" w:hangingChars="202" w:hanging="404"/>
        <w:rPr>
          <w:rFonts w:ascii="宋体" w:hAnsi="宋体" w:cs="宋体"/>
          <w:kern w:val="0"/>
          <w:szCs w:val="21"/>
        </w:rPr>
      </w:pPr>
      <w:r>
        <w:rPr>
          <w:rFonts w:ascii="宋体" w:hint="eastAsia"/>
          <w:spacing w:val="-5"/>
          <w:kern w:val="0"/>
          <w:szCs w:val="21"/>
        </w:rPr>
        <w:t>*2.2.界面需支持</w:t>
      </w:r>
      <w:r>
        <w:rPr>
          <w:rFonts w:ascii="宋体" w:hAnsi="宋体" w:cs="宋体" w:hint="eastAsia"/>
          <w:kern w:val="0"/>
          <w:szCs w:val="21"/>
        </w:rPr>
        <w:t>中文显示，</w:t>
      </w:r>
      <w:r w:rsidR="005A33FB">
        <w:rPr>
          <w:rFonts w:ascii="宋体" w:hAnsi="宋体" w:cs="宋体" w:hint="eastAsia"/>
          <w:kern w:val="0"/>
          <w:szCs w:val="21"/>
        </w:rPr>
        <w:t>现场带触摸屏操作</w:t>
      </w:r>
      <w:r>
        <w:rPr>
          <w:rFonts w:ascii="宋体" w:hAnsi="宋体" w:cs="宋体" w:hint="eastAsia"/>
          <w:kern w:val="0"/>
          <w:szCs w:val="21"/>
        </w:rPr>
        <w:t>。</w:t>
      </w:r>
    </w:p>
    <w:p w:rsidR="007A192C" w:rsidRDefault="007A192C" w:rsidP="007A192C">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w:t>
      </w:r>
      <w:r>
        <w:rPr>
          <w:rFonts w:ascii="宋体" w:hAnsi="宋体" w:cs="宋体" w:hint="eastAsia"/>
          <w:kern w:val="0"/>
          <w:szCs w:val="21"/>
        </w:rPr>
        <w:t>2.3.数据能通过485通讯同时读取流量瞬时值，累计值和浓度瞬时值。</w:t>
      </w:r>
    </w:p>
    <w:p w:rsidR="006C2B88" w:rsidRPr="00BF1B41" w:rsidRDefault="006C2B88" w:rsidP="001F77EA">
      <w:pPr>
        <w:adjustRightInd w:val="0"/>
        <w:snapToGrid w:val="0"/>
        <w:spacing w:line="360" w:lineRule="auto"/>
        <w:rPr>
          <w:rFonts w:ascii="宋体" w:hAnsi="宋体"/>
          <w:szCs w:val="21"/>
        </w:rPr>
      </w:pPr>
      <w:r>
        <w:rPr>
          <w:rFonts w:ascii="宋体" w:hAnsi="宋体" w:hint="eastAsia"/>
          <w:szCs w:val="21"/>
        </w:rPr>
        <w:t>3</w:t>
      </w:r>
      <w:r w:rsidRPr="00BF1B41">
        <w:rPr>
          <w:rFonts w:ascii="宋体" w:hAnsi="宋体" w:hint="eastAsia"/>
          <w:szCs w:val="21"/>
        </w:rPr>
        <w:t>．安全</w:t>
      </w:r>
      <w:r>
        <w:rPr>
          <w:rFonts w:ascii="宋体" w:hAnsi="宋体" w:hint="eastAsia"/>
          <w:szCs w:val="21"/>
        </w:rPr>
        <w:t>技术</w:t>
      </w:r>
      <w:r w:rsidRPr="00BF1B41">
        <w:rPr>
          <w:rFonts w:ascii="宋体" w:hAnsi="宋体" w:hint="eastAsia"/>
          <w:szCs w:val="21"/>
        </w:rPr>
        <w:t>要求</w:t>
      </w:r>
    </w:p>
    <w:p w:rsidR="00D00C99" w:rsidRPr="00D00C99" w:rsidRDefault="00FF5B95"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w:t>
      </w:r>
      <w:r w:rsidR="006C2B88">
        <w:rPr>
          <w:rFonts w:ascii="宋体" w:hAnsi="宋体" w:hint="eastAsia"/>
          <w:szCs w:val="21"/>
        </w:rPr>
        <w:t>3.1</w:t>
      </w:r>
      <w:r w:rsidR="007A7F03" w:rsidRPr="007A7F03">
        <w:rPr>
          <w:rFonts w:ascii="宋体" w:hAnsi="宋体" w:hint="eastAsia"/>
          <w:szCs w:val="21"/>
        </w:rPr>
        <w:t>.</w:t>
      </w:r>
      <w:r w:rsidR="00D00C99" w:rsidRPr="00D00C99">
        <w:rPr>
          <w:rFonts w:ascii="宋体" w:hAnsi="宋体" w:hint="eastAsia"/>
          <w:szCs w:val="21"/>
        </w:rPr>
        <w:t>各种安全标识、标记正确；</w:t>
      </w:r>
    </w:p>
    <w:p w:rsidR="006C2B88" w:rsidRDefault="00FF5B95"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w:t>
      </w:r>
      <w:r w:rsidR="00D00C99" w:rsidRPr="00D00C99">
        <w:rPr>
          <w:rFonts w:ascii="宋体" w:hAnsi="宋体" w:hint="eastAsia"/>
          <w:szCs w:val="21"/>
        </w:rPr>
        <w:t>3.2</w:t>
      </w:r>
      <w:r w:rsidR="00D00C99">
        <w:rPr>
          <w:rFonts w:ascii="宋体" w:hAnsi="宋体" w:hint="eastAsia"/>
          <w:szCs w:val="21"/>
        </w:rPr>
        <w:t>.</w:t>
      </w:r>
      <w:r w:rsidR="00D00C99" w:rsidRPr="00D00C99">
        <w:rPr>
          <w:rFonts w:ascii="宋体" w:hAnsi="宋体" w:hint="eastAsia"/>
          <w:szCs w:val="21"/>
        </w:rPr>
        <w:t>提供有关限度数据与安全措施。</w:t>
      </w:r>
    </w:p>
    <w:p w:rsidR="006B060F" w:rsidRDefault="006B060F"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*3.3.</w:t>
      </w:r>
      <w:r w:rsidR="0017624B">
        <w:rPr>
          <w:rFonts w:ascii="宋体" w:hAnsi="宋体" w:hint="eastAsia"/>
          <w:szCs w:val="21"/>
        </w:rPr>
        <w:t>电源故障时</w:t>
      </w:r>
      <w:r>
        <w:rPr>
          <w:rFonts w:ascii="宋体" w:hAnsi="宋体" w:hint="eastAsia"/>
          <w:szCs w:val="21"/>
        </w:rPr>
        <w:t>至少持续1个供电周期</w:t>
      </w:r>
      <w:r w:rsidR="0017624B">
        <w:rPr>
          <w:rFonts w:ascii="宋体" w:hAnsi="宋体" w:hint="eastAsia"/>
          <w:szCs w:val="21"/>
        </w:rPr>
        <w:t>，EEPROM和T-DAT中存储测量系统参数。</w:t>
      </w:r>
    </w:p>
    <w:p w:rsidR="0017624B" w:rsidRPr="0017624B" w:rsidRDefault="0017624B" w:rsidP="001F77EA">
      <w:pPr>
        <w:adjustRightInd w:val="0"/>
        <w:snapToGrid w:val="0"/>
        <w:spacing w:line="360" w:lineRule="auto"/>
        <w:ind w:leftChars="135" w:left="707" w:hangingChars="202" w:hanging="424"/>
        <w:rPr>
          <w:rFonts w:ascii="宋体" w:hAnsi="宋体"/>
          <w:szCs w:val="21"/>
        </w:rPr>
      </w:pPr>
      <w:r>
        <w:rPr>
          <w:rFonts w:ascii="宋体" w:hAnsi="宋体" w:hint="eastAsia"/>
          <w:szCs w:val="21"/>
        </w:rPr>
        <w:t>*3.4.HistoROM/S-DAT:交换式数据存储器，用于存储传感器参数(标称口径、序列号、标定因子、零点等)</w:t>
      </w:r>
    </w:p>
    <w:p w:rsidR="00324AED" w:rsidRPr="004F3F2B" w:rsidRDefault="006C2B88" w:rsidP="001F77EA">
      <w:pPr>
        <w:pStyle w:val="Web"/>
        <w:tabs>
          <w:tab w:val="num" w:pos="1290"/>
          <w:tab w:val="num" w:pos="1680"/>
        </w:tabs>
        <w:adjustRightInd w:val="0"/>
        <w:snapToGrid w:val="0"/>
        <w:spacing w:line="360" w:lineRule="auto"/>
        <w:rPr>
          <w:sz w:val="21"/>
          <w:szCs w:val="21"/>
        </w:rPr>
      </w:pPr>
      <w:r w:rsidRPr="004F3F2B">
        <w:rPr>
          <w:rFonts w:hint="eastAsia"/>
          <w:sz w:val="21"/>
          <w:szCs w:val="21"/>
        </w:rPr>
        <w:t>4</w:t>
      </w:r>
      <w:r w:rsidR="00564646" w:rsidRPr="004F3F2B">
        <w:rPr>
          <w:rFonts w:hint="eastAsia"/>
          <w:sz w:val="21"/>
          <w:szCs w:val="21"/>
        </w:rPr>
        <w:t>.招标人提出的</w:t>
      </w:r>
      <w:r w:rsidR="00152DFA">
        <w:rPr>
          <w:rFonts w:hint="eastAsia"/>
          <w:sz w:val="21"/>
          <w:szCs w:val="21"/>
        </w:rPr>
        <w:t>其它</w:t>
      </w:r>
      <w:r w:rsidR="00564646" w:rsidRPr="004F3F2B">
        <w:rPr>
          <w:rFonts w:hint="eastAsia"/>
          <w:sz w:val="21"/>
          <w:szCs w:val="21"/>
        </w:rPr>
        <w:t>要求</w:t>
      </w:r>
    </w:p>
    <w:p w:rsidR="00652874" w:rsidRPr="004F3F2B" w:rsidRDefault="00652874" w:rsidP="001F77EA">
      <w:pPr>
        <w:pStyle w:val="Web"/>
        <w:tabs>
          <w:tab w:val="num" w:pos="1290"/>
          <w:tab w:val="num" w:pos="1680"/>
        </w:tabs>
        <w:adjustRightInd w:val="0"/>
        <w:snapToGrid w:val="0"/>
        <w:spacing w:line="360" w:lineRule="auto"/>
        <w:rPr>
          <w:sz w:val="21"/>
          <w:szCs w:val="21"/>
        </w:rPr>
      </w:pPr>
      <w:r w:rsidRPr="004F3F2B">
        <w:rPr>
          <w:rFonts w:hint="eastAsia"/>
          <w:sz w:val="21"/>
          <w:szCs w:val="21"/>
        </w:rPr>
        <w:t>4.1.投标厂家必须对招标文件中的技术条款逐条解释并满足工作环境。</w:t>
      </w:r>
    </w:p>
    <w:p w:rsidR="00652874" w:rsidRDefault="00652874" w:rsidP="001F77EA">
      <w:pPr>
        <w:pStyle w:val="Web"/>
        <w:tabs>
          <w:tab w:val="num" w:pos="1290"/>
          <w:tab w:val="num" w:pos="1680"/>
        </w:tabs>
        <w:adjustRightInd w:val="0"/>
        <w:snapToGrid w:val="0"/>
        <w:spacing w:line="360" w:lineRule="auto"/>
        <w:rPr>
          <w:sz w:val="21"/>
          <w:szCs w:val="21"/>
        </w:rPr>
      </w:pPr>
      <w:r w:rsidRPr="004F3F2B">
        <w:rPr>
          <w:rFonts w:hint="eastAsia"/>
          <w:sz w:val="21"/>
          <w:szCs w:val="21"/>
        </w:rPr>
        <w:t xml:space="preserve">  4.2.</w:t>
      </w:r>
      <w:r w:rsidRPr="00135C44">
        <w:rPr>
          <w:rFonts w:hint="eastAsia"/>
          <w:sz w:val="21"/>
          <w:szCs w:val="21"/>
        </w:rPr>
        <w:t>投标产品必须满足相关的最新国家和行业标准要求，招标技术要求中相关条款指标高于国家行业要求的，按照招标文件要求条款执行。</w:t>
      </w:r>
    </w:p>
    <w:p w:rsidR="00652874" w:rsidRPr="004F3F2B" w:rsidRDefault="00652874" w:rsidP="001F77EA">
      <w:pPr>
        <w:pStyle w:val="Web"/>
        <w:tabs>
          <w:tab w:val="num" w:pos="1290"/>
          <w:tab w:val="num" w:pos="1680"/>
        </w:tabs>
        <w:adjustRightInd w:val="0"/>
        <w:snapToGrid w:val="0"/>
        <w:spacing w:line="360" w:lineRule="auto"/>
        <w:rPr>
          <w:sz w:val="21"/>
          <w:szCs w:val="21"/>
        </w:rPr>
      </w:pPr>
      <w:r>
        <w:rPr>
          <w:rFonts w:hint="eastAsia"/>
          <w:sz w:val="21"/>
          <w:szCs w:val="21"/>
        </w:rPr>
        <w:t xml:space="preserve">  4</w:t>
      </w:r>
      <w:r>
        <w:rPr>
          <w:sz w:val="21"/>
          <w:szCs w:val="21"/>
        </w:rPr>
        <w:t>.3.</w:t>
      </w:r>
      <w:r w:rsidRPr="00135C44">
        <w:rPr>
          <w:rFonts w:hint="eastAsia"/>
          <w:sz w:val="21"/>
          <w:szCs w:val="21"/>
        </w:rPr>
        <w:t>上表分项报价合计价格与投标报价设备总价格必须一致。</w:t>
      </w:r>
    </w:p>
    <w:p w:rsidR="00564646" w:rsidRDefault="007A7F03" w:rsidP="001F77EA">
      <w:pPr>
        <w:pStyle w:val="Web"/>
        <w:tabs>
          <w:tab w:val="num" w:pos="1290"/>
          <w:tab w:val="num" w:pos="1680"/>
        </w:tabs>
        <w:adjustRightInd w:val="0"/>
        <w:snapToGrid w:val="0"/>
        <w:spacing w:line="360" w:lineRule="auto"/>
        <w:rPr>
          <w:sz w:val="21"/>
          <w:szCs w:val="21"/>
        </w:rPr>
      </w:pPr>
      <w:r>
        <w:rPr>
          <w:rFonts w:hint="eastAsia"/>
          <w:sz w:val="21"/>
          <w:szCs w:val="21"/>
        </w:rPr>
        <w:t xml:space="preserve">  4.</w:t>
      </w:r>
      <w:r w:rsidR="00652874">
        <w:rPr>
          <w:sz w:val="21"/>
          <w:szCs w:val="21"/>
        </w:rPr>
        <w:t>4</w:t>
      </w:r>
      <w:r w:rsidRPr="004F3F2B">
        <w:rPr>
          <w:rFonts w:hint="eastAsia"/>
          <w:sz w:val="21"/>
          <w:szCs w:val="21"/>
        </w:rPr>
        <w:t>.</w:t>
      </w:r>
      <w:r>
        <w:rPr>
          <w:rFonts w:hint="eastAsia"/>
          <w:sz w:val="21"/>
          <w:szCs w:val="21"/>
        </w:rPr>
        <w:t>中标单位保证所供配件必须与主机尺寸、安装位置一致，并保证正常安装使用，可实现主机设备所有功能。</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w:t>
      </w:r>
      <w:r w:rsidR="00A13573">
        <w:rPr>
          <w:rFonts w:hint="eastAsia"/>
          <w:sz w:val="21"/>
          <w:szCs w:val="21"/>
        </w:rPr>
        <w:t>5.</w:t>
      </w:r>
      <w:r w:rsidRPr="00D52FCE">
        <w:rPr>
          <w:rFonts w:hint="eastAsia"/>
          <w:sz w:val="21"/>
          <w:szCs w:val="21"/>
        </w:rPr>
        <w:t>设备使用前取得产品质量合格证明；</w:t>
      </w:r>
    </w:p>
    <w:p w:rsidR="00D52FCE" w:rsidRDefault="00A13573" w:rsidP="001F77EA">
      <w:pPr>
        <w:pStyle w:val="Web"/>
        <w:tabs>
          <w:tab w:val="num" w:pos="1290"/>
          <w:tab w:val="num" w:pos="1680"/>
        </w:tabs>
        <w:adjustRightInd w:val="0"/>
        <w:snapToGrid w:val="0"/>
        <w:spacing w:line="360" w:lineRule="auto"/>
        <w:ind w:firstLineChars="100" w:firstLine="210"/>
        <w:rPr>
          <w:sz w:val="21"/>
          <w:szCs w:val="21"/>
        </w:rPr>
      </w:pPr>
      <w:r>
        <w:rPr>
          <w:rFonts w:hint="eastAsia"/>
          <w:sz w:val="21"/>
          <w:szCs w:val="21"/>
        </w:rPr>
        <w:t>4.6.</w:t>
      </w:r>
      <w:r w:rsidR="00D52FCE" w:rsidRPr="00D52FCE">
        <w:rPr>
          <w:rFonts w:hint="eastAsia"/>
          <w:sz w:val="21"/>
          <w:szCs w:val="21"/>
        </w:rPr>
        <w:t>技术资料与质检资料：如果是外文资料，需完整翻译为中文的资料后，中、外文版资料</w:t>
      </w:r>
      <w:r w:rsidR="00D52FCE" w:rsidRPr="00344721">
        <w:rPr>
          <w:rFonts w:hint="eastAsia"/>
          <w:sz w:val="21"/>
          <w:szCs w:val="21"/>
        </w:rPr>
        <w:t>各提供</w:t>
      </w:r>
      <w:r w:rsidR="00D32842" w:rsidRPr="00344721">
        <w:rPr>
          <w:rFonts w:hint="eastAsia"/>
          <w:sz w:val="21"/>
          <w:szCs w:val="21"/>
        </w:rPr>
        <w:t>9</w:t>
      </w:r>
      <w:r w:rsidR="00D52FCE" w:rsidRPr="00344721">
        <w:rPr>
          <w:rFonts w:hint="eastAsia"/>
          <w:sz w:val="21"/>
          <w:szCs w:val="21"/>
        </w:rPr>
        <w:t>套。</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4.7</w:t>
      </w:r>
      <w:r w:rsidR="00A13573">
        <w:rPr>
          <w:rFonts w:hint="eastAsia"/>
          <w:sz w:val="21"/>
          <w:szCs w:val="21"/>
        </w:rPr>
        <w:t>.</w:t>
      </w:r>
      <w:r w:rsidR="000A0343">
        <w:rPr>
          <w:rFonts w:hint="eastAsia"/>
          <w:sz w:val="21"/>
          <w:szCs w:val="21"/>
        </w:rPr>
        <w:t>到货后，由</w:t>
      </w:r>
      <w:r w:rsidRPr="00D52FCE">
        <w:rPr>
          <w:rFonts w:hint="eastAsia"/>
          <w:sz w:val="21"/>
          <w:szCs w:val="21"/>
        </w:rPr>
        <w:t>生产厂家协助一同验货，并提供现场指导与安装调试。</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4.8</w:t>
      </w:r>
      <w:r w:rsidR="00A13573">
        <w:rPr>
          <w:rFonts w:hint="eastAsia"/>
          <w:sz w:val="21"/>
          <w:szCs w:val="21"/>
        </w:rPr>
        <w:t>.</w:t>
      </w:r>
      <w:r w:rsidRPr="00D52FCE">
        <w:rPr>
          <w:rFonts w:hint="eastAsia"/>
          <w:sz w:val="21"/>
          <w:szCs w:val="21"/>
        </w:rPr>
        <w:t>未说明事项必须符合国家标准。</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4.9</w:t>
      </w:r>
      <w:r w:rsidR="00A13573">
        <w:rPr>
          <w:rFonts w:hint="eastAsia"/>
          <w:sz w:val="21"/>
          <w:szCs w:val="21"/>
        </w:rPr>
        <w:t>.</w:t>
      </w:r>
      <w:r w:rsidRPr="00D52FCE">
        <w:rPr>
          <w:rFonts w:hint="eastAsia"/>
          <w:sz w:val="21"/>
          <w:szCs w:val="21"/>
        </w:rPr>
        <w:t>附详细安装使用光盘或安装使用说明书；</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4.10</w:t>
      </w:r>
      <w:r w:rsidR="00A13573">
        <w:rPr>
          <w:rFonts w:hint="eastAsia"/>
          <w:sz w:val="21"/>
          <w:szCs w:val="21"/>
        </w:rPr>
        <w:t>.</w:t>
      </w:r>
      <w:r w:rsidRPr="00D52FCE">
        <w:rPr>
          <w:rFonts w:hint="eastAsia"/>
          <w:sz w:val="21"/>
          <w:szCs w:val="21"/>
        </w:rPr>
        <w:t>提供免费技术培训；</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4.11</w:t>
      </w:r>
      <w:r w:rsidR="00A13573">
        <w:rPr>
          <w:rFonts w:hint="eastAsia"/>
          <w:sz w:val="21"/>
          <w:szCs w:val="21"/>
        </w:rPr>
        <w:t>.</w:t>
      </w:r>
      <w:r w:rsidRPr="00D52FCE">
        <w:rPr>
          <w:rFonts w:hint="eastAsia"/>
          <w:sz w:val="21"/>
          <w:szCs w:val="21"/>
        </w:rPr>
        <w:t>中标供货方供货前应与使用单位联系确认是否满足使用技术要求，确认后方可供货。</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4.12所有投标方供货范围内的设备，均能组成整体，完成其功能并达到本技术规格书的技术要求，凡因投标方供货部件不足、遗漏或质量等原因造成设备不能正常运行或达不到性能要求，投标方均无条件补足直至设备能正常运行并达到技能要求。</w:t>
      </w:r>
    </w:p>
    <w:p w:rsidR="00D52FCE" w:rsidRPr="00D52FCE" w:rsidRDefault="00D52FCE" w:rsidP="001F77EA">
      <w:pPr>
        <w:pStyle w:val="Web"/>
        <w:tabs>
          <w:tab w:val="num" w:pos="1290"/>
          <w:tab w:val="num" w:pos="1680"/>
        </w:tabs>
        <w:adjustRightInd w:val="0"/>
        <w:snapToGrid w:val="0"/>
        <w:spacing w:line="360" w:lineRule="auto"/>
        <w:ind w:firstLineChars="100" w:firstLine="210"/>
        <w:rPr>
          <w:sz w:val="21"/>
          <w:szCs w:val="21"/>
        </w:rPr>
      </w:pPr>
      <w:r w:rsidRPr="00D52FCE">
        <w:rPr>
          <w:rFonts w:hint="eastAsia"/>
          <w:sz w:val="21"/>
          <w:szCs w:val="21"/>
        </w:rPr>
        <w:t>4.13</w:t>
      </w:r>
      <w:r w:rsidR="00A13573">
        <w:rPr>
          <w:rFonts w:hint="eastAsia"/>
          <w:sz w:val="21"/>
          <w:szCs w:val="21"/>
        </w:rPr>
        <w:t>.</w:t>
      </w:r>
      <w:r w:rsidRPr="00D52FCE">
        <w:rPr>
          <w:rFonts w:hint="eastAsia"/>
          <w:sz w:val="21"/>
          <w:szCs w:val="21"/>
        </w:rPr>
        <w:t xml:space="preserve"> 包装：必须按照双方约定的包装要求包装，如无约定的要按照中国国家标准、规范以及国际标准和双方认可的标准进行包装。</w:t>
      </w:r>
    </w:p>
    <w:p w:rsidR="00FF6988" w:rsidRPr="00FF6988" w:rsidRDefault="00FF6988" w:rsidP="00D32842">
      <w:pPr>
        <w:adjustRightInd w:val="0"/>
        <w:snapToGrid w:val="0"/>
        <w:spacing w:beforeLines="100" w:before="312" w:afterLines="100" w:after="312" w:line="360" w:lineRule="auto"/>
        <w:rPr>
          <w:b/>
        </w:rPr>
      </w:pPr>
      <w:r w:rsidRPr="00FF6988">
        <w:rPr>
          <w:rFonts w:hint="eastAsia"/>
          <w:b/>
        </w:rPr>
        <w:t>四</w:t>
      </w:r>
      <w:r w:rsidR="00324AED" w:rsidRPr="00FF6988">
        <w:rPr>
          <w:rFonts w:hint="eastAsia"/>
          <w:b/>
        </w:rPr>
        <w:t xml:space="preserve">. </w:t>
      </w:r>
      <w:r w:rsidR="00324AED" w:rsidRPr="00FF6988">
        <w:rPr>
          <w:rFonts w:hint="eastAsia"/>
          <w:b/>
        </w:rPr>
        <w:t>需投标人提供的技术参数</w:t>
      </w:r>
    </w:p>
    <w:p w:rsidR="00324AED" w:rsidRPr="00D27232" w:rsidRDefault="00324AED" w:rsidP="001F77EA">
      <w:pPr>
        <w:spacing w:line="360" w:lineRule="auto"/>
        <w:rPr>
          <w:rFonts w:ascii="宋体" w:hAnsi="宋体"/>
          <w:szCs w:val="21"/>
        </w:rPr>
      </w:pPr>
      <w:r w:rsidRPr="00D27232">
        <w:rPr>
          <w:rFonts w:ascii="宋体" w:hint="eastAsia"/>
          <w:spacing w:val="-5"/>
          <w:kern w:val="0"/>
          <w:szCs w:val="21"/>
        </w:rPr>
        <w:t xml:space="preserve">1 </w:t>
      </w:r>
      <w:r w:rsidR="00FF6988" w:rsidRPr="00D27232">
        <w:rPr>
          <w:rFonts w:ascii="宋体" w:hint="eastAsia"/>
          <w:spacing w:val="-5"/>
          <w:kern w:val="0"/>
          <w:szCs w:val="21"/>
        </w:rPr>
        <w:t>.技术参数及性能</w:t>
      </w:r>
    </w:p>
    <w:p w:rsidR="00DF2713" w:rsidRDefault="00DF2713" w:rsidP="00DF2713">
      <w:pPr>
        <w:adjustRightInd w:val="0"/>
        <w:snapToGrid w:val="0"/>
        <w:spacing w:line="360" w:lineRule="auto"/>
        <w:ind w:leftChars="134" w:left="705" w:hangingChars="202" w:hanging="424"/>
        <w:rPr>
          <w:rFonts w:asciiTheme="minorEastAsia" w:eastAsiaTheme="minorEastAsia" w:hAnsiTheme="minorEastAsia"/>
          <w:color w:val="000000"/>
          <w:szCs w:val="21"/>
        </w:rPr>
      </w:pPr>
      <w:r w:rsidRPr="001F77EA">
        <w:rPr>
          <w:rFonts w:asciiTheme="minorEastAsia" w:eastAsiaTheme="minorEastAsia" w:hAnsiTheme="minorEastAsia"/>
          <w:szCs w:val="21"/>
        </w:rPr>
        <w:t>1.1</w:t>
      </w:r>
      <w:r w:rsidRPr="001F77EA">
        <w:rPr>
          <w:rFonts w:asciiTheme="minorEastAsia" w:eastAsiaTheme="minorEastAsia" w:hAnsiTheme="minorEastAsia" w:hint="eastAsia"/>
          <w:szCs w:val="21"/>
        </w:rPr>
        <w:t>.型号:</w:t>
      </w:r>
    </w:p>
    <w:p w:rsidR="00DF2713" w:rsidRPr="001F77EA" w:rsidRDefault="00DF2713" w:rsidP="00DF2713">
      <w:pPr>
        <w:adjustRightInd w:val="0"/>
        <w:snapToGrid w:val="0"/>
        <w:spacing w:line="360" w:lineRule="auto"/>
        <w:ind w:leftChars="134" w:left="705" w:hangingChars="202" w:hanging="424"/>
        <w:rPr>
          <w:rFonts w:asciiTheme="minorEastAsia" w:eastAsiaTheme="minorEastAsia" w:hAnsiTheme="minorEastAsia"/>
          <w:szCs w:val="21"/>
        </w:rPr>
      </w:pPr>
      <w:r>
        <w:rPr>
          <w:rFonts w:asciiTheme="minorEastAsia" w:eastAsiaTheme="minorEastAsia" w:hAnsiTheme="minorEastAsia" w:hint="eastAsia"/>
          <w:color w:val="000000"/>
          <w:szCs w:val="21"/>
        </w:rPr>
        <w:t>1.2. 品牌：</w:t>
      </w:r>
    </w:p>
    <w:p w:rsidR="00FA68FF" w:rsidRDefault="00DF2713" w:rsidP="00FA68FF">
      <w:pPr>
        <w:adjustRightInd w:val="0"/>
        <w:snapToGrid w:val="0"/>
        <w:spacing w:line="360" w:lineRule="auto"/>
        <w:ind w:leftChars="134" w:left="705" w:hangingChars="202" w:hanging="424"/>
        <w:rPr>
          <w:rFonts w:asciiTheme="minorEastAsia" w:eastAsiaTheme="minorEastAsia" w:hAnsiTheme="minorEastAsia"/>
          <w:szCs w:val="21"/>
        </w:rPr>
      </w:pPr>
      <w:r w:rsidRPr="001F77EA">
        <w:rPr>
          <w:rFonts w:asciiTheme="minorEastAsia" w:eastAsiaTheme="minorEastAsia" w:hAnsiTheme="minorEastAsia"/>
          <w:szCs w:val="21"/>
        </w:rPr>
        <w:t>1.</w:t>
      </w:r>
      <w:r>
        <w:rPr>
          <w:rFonts w:asciiTheme="minorEastAsia" w:eastAsiaTheme="minorEastAsia" w:hAnsiTheme="minorEastAsia" w:hint="eastAsia"/>
          <w:szCs w:val="21"/>
        </w:rPr>
        <w:t>3</w:t>
      </w:r>
      <w:r w:rsidRPr="001F77EA">
        <w:rPr>
          <w:rFonts w:asciiTheme="minorEastAsia" w:eastAsiaTheme="minorEastAsia" w:hAnsiTheme="minorEastAsia" w:hint="eastAsia"/>
          <w:szCs w:val="21"/>
        </w:rPr>
        <w:t>. 量程:</w:t>
      </w:r>
    </w:p>
    <w:p w:rsidR="00DF2713" w:rsidRPr="009E3A52" w:rsidRDefault="00DF2713" w:rsidP="00FA68FF">
      <w:pPr>
        <w:adjustRightInd w:val="0"/>
        <w:snapToGrid w:val="0"/>
        <w:spacing w:line="360" w:lineRule="auto"/>
        <w:ind w:leftChars="134" w:left="705" w:hangingChars="202" w:hanging="424"/>
        <w:rPr>
          <w:rFonts w:asciiTheme="minorEastAsia" w:eastAsiaTheme="minorEastAsia" w:hAnsiTheme="minorEastAsia"/>
          <w:szCs w:val="21"/>
        </w:rPr>
      </w:pPr>
      <w:r w:rsidRPr="009E3A52">
        <w:rPr>
          <w:rFonts w:asciiTheme="minorEastAsia" w:eastAsiaTheme="minorEastAsia" w:hAnsiTheme="minorEastAsia" w:hint="eastAsia"/>
          <w:szCs w:val="21"/>
        </w:rPr>
        <w:t>1</w:t>
      </w:r>
      <w:r>
        <w:rPr>
          <w:rFonts w:asciiTheme="minorEastAsia" w:eastAsiaTheme="minorEastAsia" w:hAnsiTheme="minorEastAsia" w:hint="eastAsia"/>
          <w:szCs w:val="21"/>
        </w:rPr>
        <w:t>.4</w:t>
      </w:r>
      <w:r w:rsidRPr="009E3A52">
        <w:rPr>
          <w:rFonts w:asciiTheme="minorEastAsia" w:eastAsiaTheme="minorEastAsia" w:hAnsiTheme="minorEastAsia" w:hint="eastAsia"/>
          <w:szCs w:val="21"/>
        </w:rPr>
        <w:t>.浓度</w:t>
      </w:r>
      <w:r w:rsidR="00522F04">
        <w:rPr>
          <w:rFonts w:asciiTheme="minorEastAsia" w:eastAsiaTheme="minorEastAsia" w:hAnsiTheme="minorEastAsia" w:hint="eastAsia"/>
          <w:szCs w:val="21"/>
        </w:rPr>
        <w:t>测量</w:t>
      </w:r>
      <w:r w:rsidRPr="009E3A52">
        <w:rPr>
          <w:rFonts w:asciiTheme="minorEastAsia" w:eastAsiaTheme="minorEastAsia" w:hAnsiTheme="minorEastAsia" w:hint="eastAsia"/>
          <w:szCs w:val="21"/>
        </w:rPr>
        <w:t>范围：</w:t>
      </w:r>
    </w:p>
    <w:p w:rsidR="00DF2713" w:rsidRPr="001F77EA" w:rsidRDefault="00DF2713" w:rsidP="00DF2713">
      <w:pPr>
        <w:adjustRightInd w:val="0"/>
        <w:snapToGrid w:val="0"/>
        <w:spacing w:line="360" w:lineRule="auto"/>
        <w:ind w:leftChars="134" w:left="705" w:hangingChars="202" w:hanging="424"/>
        <w:rPr>
          <w:rFonts w:asciiTheme="minorEastAsia" w:eastAsiaTheme="minorEastAsia" w:hAnsiTheme="minorEastAsia"/>
          <w:szCs w:val="21"/>
        </w:rPr>
      </w:pPr>
      <w:r>
        <w:rPr>
          <w:rFonts w:asciiTheme="minorEastAsia" w:eastAsiaTheme="minorEastAsia" w:hAnsiTheme="minorEastAsia" w:hint="eastAsia"/>
          <w:szCs w:val="21"/>
        </w:rPr>
        <w:lastRenderedPageBreak/>
        <w:t>1.5.口径：</w:t>
      </w:r>
    </w:p>
    <w:p w:rsidR="00DF2713" w:rsidRPr="001F77EA" w:rsidRDefault="00DF2713" w:rsidP="00DF2713">
      <w:pPr>
        <w:adjustRightInd w:val="0"/>
        <w:snapToGrid w:val="0"/>
        <w:spacing w:line="360" w:lineRule="auto"/>
        <w:ind w:leftChars="134" w:left="705" w:hangingChars="202" w:hanging="424"/>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6</w:t>
      </w:r>
      <w:r w:rsidRPr="001F77EA">
        <w:rPr>
          <w:rFonts w:asciiTheme="minorEastAsia" w:eastAsiaTheme="minorEastAsia" w:hAnsiTheme="minorEastAsia" w:hint="eastAsia"/>
          <w:szCs w:val="21"/>
        </w:rPr>
        <w:t>.</w:t>
      </w:r>
      <w:r w:rsidRPr="001F77EA">
        <w:rPr>
          <w:rFonts w:asciiTheme="minorEastAsia" w:eastAsiaTheme="minorEastAsia" w:hAnsiTheme="minorEastAsia" w:hint="eastAsia"/>
        </w:rPr>
        <w:t xml:space="preserve"> 防护等级：</w:t>
      </w:r>
    </w:p>
    <w:p w:rsidR="00DF2713" w:rsidRDefault="00DF2713" w:rsidP="00DF2713">
      <w:pPr>
        <w:adjustRightInd w:val="0"/>
        <w:snapToGrid w:val="0"/>
        <w:spacing w:line="360" w:lineRule="auto"/>
        <w:ind w:leftChars="134" w:left="705" w:hangingChars="202" w:hanging="424"/>
        <w:rPr>
          <w:rFonts w:asciiTheme="minorEastAsia" w:eastAsiaTheme="minorEastAsia" w:hAnsiTheme="minorEastAsia"/>
        </w:rPr>
      </w:pPr>
      <w:r>
        <w:rPr>
          <w:rFonts w:asciiTheme="minorEastAsia" w:eastAsiaTheme="minorEastAsia" w:hAnsiTheme="minorEastAsia" w:hint="eastAsia"/>
        </w:rPr>
        <w:t>1.7.浓度</w:t>
      </w:r>
      <w:r w:rsidRPr="001F77EA">
        <w:rPr>
          <w:rFonts w:asciiTheme="minorEastAsia" w:eastAsiaTheme="minorEastAsia" w:hAnsiTheme="minorEastAsia" w:hint="eastAsia"/>
        </w:rPr>
        <w:t>测量误差：</w:t>
      </w:r>
    </w:p>
    <w:p w:rsidR="00DF2713" w:rsidRDefault="00DF2713" w:rsidP="00DF2713">
      <w:pPr>
        <w:adjustRightInd w:val="0"/>
        <w:snapToGrid w:val="0"/>
        <w:spacing w:line="360" w:lineRule="auto"/>
        <w:ind w:leftChars="134" w:left="705" w:hangingChars="202" w:hanging="424"/>
        <w:rPr>
          <w:rFonts w:asciiTheme="minorEastAsia" w:eastAsiaTheme="minorEastAsia" w:hAnsiTheme="minorEastAsia"/>
        </w:rPr>
      </w:pPr>
      <w:r>
        <w:rPr>
          <w:rFonts w:asciiTheme="minorEastAsia" w:eastAsiaTheme="minorEastAsia" w:hAnsiTheme="minorEastAsia" w:hint="eastAsia"/>
        </w:rPr>
        <w:t>1.8.</w:t>
      </w:r>
      <w:r w:rsidRPr="00F7298A">
        <w:rPr>
          <w:rFonts w:asciiTheme="minorEastAsia" w:eastAsiaTheme="minorEastAsia" w:hAnsiTheme="minorEastAsia" w:hint="eastAsia"/>
        </w:rPr>
        <w:t>流量测量误差：</w:t>
      </w:r>
    </w:p>
    <w:p w:rsidR="00DF2713" w:rsidRPr="0017624B" w:rsidRDefault="00DF2713" w:rsidP="00DF2713">
      <w:pPr>
        <w:adjustRightInd w:val="0"/>
        <w:snapToGrid w:val="0"/>
        <w:spacing w:line="360" w:lineRule="auto"/>
        <w:ind w:firstLineChars="150" w:firstLine="315"/>
        <w:rPr>
          <w:rFonts w:ascii="宋体" w:hAnsi="宋体"/>
        </w:rPr>
      </w:pPr>
      <w:r w:rsidRPr="0017624B">
        <w:rPr>
          <w:rFonts w:asciiTheme="minorEastAsia" w:eastAsiaTheme="minorEastAsia" w:hAnsiTheme="minorEastAsia" w:hint="eastAsia"/>
          <w:szCs w:val="21"/>
        </w:rPr>
        <w:t>1.9.结构:</w:t>
      </w:r>
    </w:p>
    <w:p w:rsidR="00DF2713" w:rsidRPr="0017624B" w:rsidRDefault="00DF2713" w:rsidP="00DF2713">
      <w:pPr>
        <w:adjustRightInd w:val="0"/>
        <w:snapToGrid w:val="0"/>
        <w:spacing w:line="360" w:lineRule="auto"/>
        <w:ind w:firstLineChars="150" w:firstLine="315"/>
        <w:rPr>
          <w:rFonts w:ascii="宋体" w:hAnsi="宋体"/>
        </w:rPr>
      </w:pPr>
      <w:r w:rsidRPr="0017624B">
        <w:rPr>
          <w:rFonts w:asciiTheme="minorEastAsia" w:eastAsiaTheme="minorEastAsia" w:hAnsiTheme="minorEastAsia" w:hint="eastAsia"/>
          <w:szCs w:val="21"/>
        </w:rPr>
        <w:t>1.10.</w:t>
      </w:r>
      <w:r w:rsidRPr="0017624B">
        <w:rPr>
          <w:rFonts w:ascii="宋体" w:hAnsi="宋体" w:hint="eastAsia"/>
        </w:rPr>
        <w:t>安装方式：</w:t>
      </w:r>
    </w:p>
    <w:p w:rsidR="00DF2713" w:rsidRPr="000F2C9A" w:rsidRDefault="00DF2713" w:rsidP="00DF2713">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color w:val="000000"/>
          <w:szCs w:val="21"/>
        </w:rPr>
        <w:t>1.11.</w:t>
      </w:r>
      <w:r>
        <w:rPr>
          <w:rFonts w:asciiTheme="minorEastAsia" w:eastAsiaTheme="minorEastAsia" w:hAnsiTheme="minorEastAsia" w:hint="eastAsia"/>
        </w:rPr>
        <w:t>连接方式：</w:t>
      </w:r>
    </w:p>
    <w:p w:rsidR="00DF2713" w:rsidRPr="001F77EA" w:rsidRDefault="00DF2713" w:rsidP="00DF2713">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1.12.</w:t>
      </w:r>
      <w:r w:rsidRPr="001F77EA">
        <w:rPr>
          <w:rFonts w:asciiTheme="minorEastAsia" w:eastAsiaTheme="minorEastAsia" w:hAnsiTheme="minorEastAsia" w:hint="eastAsia"/>
        </w:rPr>
        <w:t>传感器材质：</w:t>
      </w:r>
    </w:p>
    <w:p w:rsidR="00FA68FF" w:rsidRDefault="00DF2713" w:rsidP="00FA68FF">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1.13.</w:t>
      </w:r>
      <w:r w:rsidRPr="001F77EA">
        <w:rPr>
          <w:rFonts w:asciiTheme="minorEastAsia" w:eastAsiaTheme="minorEastAsia" w:hAnsiTheme="minorEastAsia" w:hint="eastAsia"/>
        </w:rPr>
        <w:t>连接部位材质:</w:t>
      </w:r>
    </w:p>
    <w:p w:rsidR="00FA68FF" w:rsidRDefault="00DF2713" w:rsidP="00FA68FF">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cs="宋体" w:hint="eastAsia"/>
          <w:kern w:val="0"/>
          <w:szCs w:val="21"/>
        </w:rPr>
        <w:t>1.14.输入电压:</w:t>
      </w:r>
    </w:p>
    <w:p w:rsidR="00DF2713" w:rsidRPr="00FA68FF" w:rsidRDefault="00DF2713" w:rsidP="00FA68FF">
      <w:pPr>
        <w:adjustRightInd w:val="0"/>
        <w:snapToGrid w:val="0"/>
        <w:spacing w:line="360" w:lineRule="auto"/>
        <w:ind w:firstLineChars="150" w:firstLine="315"/>
        <w:rPr>
          <w:rFonts w:asciiTheme="minorEastAsia" w:eastAsiaTheme="minorEastAsia" w:hAnsiTheme="minorEastAsia"/>
        </w:rPr>
      </w:pPr>
      <w:r>
        <w:rPr>
          <w:rFonts w:asciiTheme="minorEastAsia" w:eastAsiaTheme="minorEastAsia" w:hAnsiTheme="minorEastAsia" w:cs="宋体" w:hint="eastAsia"/>
          <w:kern w:val="0"/>
          <w:szCs w:val="21"/>
        </w:rPr>
        <w:t>1.15.</w:t>
      </w:r>
      <w:r>
        <w:rPr>
          <w:rFonts w:asciiTheme="minorEastAsia" w:eastAsiaTheme="minorEastAsia" w:hAnsiTheme="minorEastAsia" w:hint="eastAsia"/>
          <w:szCs w:val="21"/>
        </w:rPr>
        <w:t>通讯接口</w:t>
      </w:r>
      <w:r>
        <w:rPr>
          <w:rFonts w:asciiTheme="minorEastAsia" w:eastAsiaTheme="minorEastAsia" w:hAnsiTheme="minorEastAsia" w:cs="宋体" w:hint="eastAsia"/>
          <w:kern w:val="0"/>
          <w:szCs w:val="21"/>
        </w:rPr>
        <w:t xml:space="preserve">： </w:t>
      </w:r>
    </w:p>
    <w:p w:rsidR="00DF2713" w:rsidRDefault="00DF2713" w:rsidP="00DF2713">
      <w:pPr>
        <w:adjustRightInd w:val="0"/>
        <w:snapToGrid w:val="0"/>
        <w:spacing w:line="360" w:lineRule="auto"/>
        <w:ind w:leftChars="134" w:left="705" w:hangingChars="202" w:hanging="424"/>
        <w:rPr>
          <w:rFonts w:asciiTheme="minorEastAsia" w:eastAsiaTheme="minorEastAsia" w:hAnsiTheme="minorEastAsia" w:cs="宋体"/>
          <w:kern w:val="0"/>
          <w:szCs w:val="21"/>
        </w:rPr>
      </w:pPr>
      <w:r w:rsidRPr="000A46F5">
        <w:rPr>
          <w:rFonts w:asciiTheme="minorEastAsia" w:eastAsiaTheme="minorEastAsia" w:hAnsiTheme="minorEastAsia" w:cs="宋体" w:hint="eastAsia"/>
          <w:kern w:val="0"/>
          <w:szCs w:val="21"/>
        </w:rPr>
        <w:t>1.16. 输出</w:t>
      </w:r>
      <w:r w:rsidRPr="000A46F5">
        <w:rPr>
          <w:rFonts w:asciiTheme="minorEastAsia" w:eastAsiaTheme="minorEastAsia" w:hAnsiTheme="minorEastAsia" w:hint="eastAsia"/>
          <w:szCs w:val="21"/>
        </w:rPr>
        <w:t>通讯协议：</w:t>
      </w:r>
    </w:p>
    <w:p w:rsidR="00DF2713" w:rsidRPr="00CF6991" w:rsidRDefault="00DF2713" w:rsidP="00FA68FF">
      <w:pPr>
        <w:adjustRightInd w:val="0"/>
        <w:snapToGrid w:val="0"/>
        <w:spacing w:line="360" w:lineRule="auto"/>
        <w:ind w:leftChars="134" w:left="705" w:hangingChars="202" w:hanging="42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1.17.输出信号：</w:t>
      </w:r>
    </w:p>
    <w:p w:rsidR="00DF2713" w:rsidRDefault="00DF2713" w:rsidP="00DF2713">
      <w:pPr>
        <w:adjustRightInd w:val="0"/>
        <w:snapToGrid w:val="0"/>
        <w:spacing w:line="360" w:lineRule="auto"/>
        <w:ind w:leftChars="134" w:left="705" w:hangingChars="202" w:hanging="424"/>
        <w:rPr>
          <w:rFonts w:asciiTheme="minorEastAsia" w:eastAsiaTheme="minorEastAsia" w:hAnsiTheme="minorEastAsia"/>
        </w:rPr>
      </w:pPr>
      <w:r>
        <w:rPr>
          <w:rFonts w:asciiTheme="minorEastAsia" w:eastAsiaTheme="minorEastAsia" w:hAnsiTheme="minorEastAsia" w:cs="宋体" w:hint="eastAsia"/>
          <w:kern w:val="0"/>
          <w:szCs w:val="21"/>
        </w:rPr>
        <w:t>1.18．随机附通讯地址表</w:t>
      </w:r>
    </w:p>
    <w:p w:rsidR="00516021" w:rsidRDefault="00516021" w:rsidP="001F77EA">
      <w:pPr>
        <w:adjustRightInd w:val="0"/>
        <w:snapToGrid w:val="0"/>
        <w:spacing w:line="360" w:lineRule="auto"/>
        <w:rPr>
          <w:rFonts w:ascii="宋体"/>
          <w:spacing w:val="-5"/>
          <w:kern w:val="0"/>
          <w:szCs w:val="21"/>
        </w:rPr>
      </w:pPr>
    </w:p>
    <w:p w:rsidR="000703B6" w:rsidRDefault="000703B6" w:rsidP="001F77EA">
      <w:pPr>
        <w:adjustRightInd w:val="0"/>
        <w:snapToGrid w:val="0"/>
        <w:spacing w:line="360" w:lineRule="auto"/>
        <w:rPr>
          <w:rFonts w:ascii="宋体"/>
          <w:spacing w:val="-5"/>
          <w:kern w:val="0"/>
          <w:szCs w:val="21"/>
        </w:rPr>
      </w:pPr>
    </w:p>
    <w:p w:rsidR="000703B6" w:rsidRPr="00FF6988" w:rsidRDefault="000703B6" w:rsidP="001F77EA">
      <w:pPr>
        <w:adjustRightInd w:val="0"/>
        <w:snapToGrid w:val="0"/>
        <w:spacing w:line="360" w:lineRule="auto"/>
        <w:rPr>
          <w:rFonts w:ascii="宋体"/>
          <w:spacing w:val="-5"/>
          <w:kern w:val="0"/>
          <w:szCs w:val="21"/>
        </w:rPr>
      </w:pPr>
    </w:p>
    <w:p w:rsidR="00FA6B21" w:rsidRPr="004F3F2B" w:rsidRDefault="004F3F2B" w:rsidP="001F77EA">
      <w:pPr>
        <w:widowControl/>
        <w:spacing w:line="360" w:lineRule="auto"/>
        <w:jc w:val="left"/>
        <w:rPr>
          <w:rFonts w:ascii="宋体"/>
          <w:szCs w:val="21"/>
        </w:rPr>
      </w:pPr>
      <w:r>
        <w:rPr>
          <w:rFonts w:ascii="宋体"/>
          <w:szCs w:val="21"/>
        </w:rPr>
        <w:br w:type="page"/>
      </w:r>
    </w:p>
    <w:p w:rsidR="00FA6B21" w:rsidRPr="004F3F2B" w:rsidRDefault="00FA6B21" w:rsidP="001F77EA">
      <w:pPr>
        <w:pStyle w:val="2TimesNewRoman5020"/>
        <w:spacing w:line="360" w:lineRule="auto"/>
        <w:jc w:val="center"/>
        <w:rPr>
          <w:rFonts w:ascii="黑体" w:hAnsi="黑体" w:cs="Times New Roman"/>
          <w:b/>
          <w:bCs/>
          <w:sz w:val="32"/>
          <w:szCs w:val="24"/>
        </w:rPr>
      </w:pPr>
      <w:bookmarkStart w:id="3" w:name="_Toc357086143"/>
      <w:r w:rsidRPr="004F3F2B">
        <w:rPr>
          <w:rFonts w:ascii="黑体" w:hAnsi="黑体" w:cs="Times New Roman" w:hint="eastAsia"/>
          <w:b/>
          <w:bCs/>
          <w:sz w:val="32"/>
          <w:szCs w:val="24"/>
        </w:rPr>
        <w:lastRenderedPageBreak/>
        <w:t>第二节</w:t>
      </w:r>
      <w:r w:rsidR="007A7F03" w:rsidRPr="007A7F03">
        <w:rPr>
          <w:rFonts w:ascii="黑体" w:hAnsi="黑体" w:cs="Times New Roman" w:hint="eastAsia"/>
          <w:b/>
          <w:bCs/>
          <w:sz w:val="32"/>
          <w:szCs w:val="24"/>
        </w:rPr>
        <w:t>出厂前检验与交货验收</w:t>
      </w:r>
      <w:bookmarkEnd w:id="3"/>
    </w:p>
    <w:p w:rsidR="00FA6B21" w:rsidRDefault="00FA6B21" w:rsidP="001F77EA">
      <w:pPr>
        <w:adjustRightInd w:val="0"/>
        <w:snapToGrid w:val="0"/>
        <w:spacing w:line="360" w:lineRule="auto"/>
        <w:jc w:val="center"/>
        <w:rPr>
          <w:rFonts w:ascii="宋体" w:hAnsi="宋体"/>
          <w:szCs w:val="21"/>
        </w:rPr>
      </w:pP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3．在中检中质检团成员发现或提出的问题，双方应积极通过友好的态度协商解决。</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4. 设备在出厂前必须进行整体联合试运转，根据试运转时间确定招标人终检时间，联合试运转应在招标人终检人员监督下进行。</w:t>
      </w:r>
    </w:p>
    <w:p w:rsidR="00FA6B21" w:rsidRDefault="000109C0" w:rsidP="00D32842">
      <w:pPr>
        <w:adjustRightInd w:val="0"/>
        <w:snapToGrid w:val="0"/>
        <w:spacing w:beforeLines="50" w:before="156" w:line="360" w:lineRule="auto"/>
        <w:ind w:leftChars="150" w:left="315" w:firstLineChars="50" w:firstLine="105"/>
        <w:rPr>
          <w:rFonts w:ascii="宋体" w:hAnsi="宋体"/>
          <w:szCs w:val="21"/>
        </w:rPr>
      </w:pPr>
      <w:r w:rsidRPr="000109C0">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0109C0" w:rsidRPr="000109C0" w:rsidRDefault="000109C0" w:rsidP="00D32842">
      <w:pPr>
        <w:adjustRightInd w:val="0"/>
        <w:snapToGrid w:val="0"/>
        <w:spacing w:beforeLines="50" w:before="156" w:line="360" w:lineRule="auto"/>
        <w:ind w:leftChars="150" w:left="315" w:firstLineChars="50" w:firstLine="105"/>
        <w:rPr>
          <w:rFonts w:ascii="宋体" w:hAnsi="宋体"/>
          <w:szCs w:val="21"/>
        </w:rPr>
      </w:pPr>
      <w:r>
        <w:rPr>
          <w:rFonts w:ascii="宋体" w:hAnsi="宋体"/>
          <w:szCs w:val="21"/>
        </w:rPr>
        <w:t>6</w:t>
      </w:r>
      <w:r w:rsidRPr="000109C0">
        <w:rPr>
          <w:rFonts w:ascii="宋体" w:hAnsi="宋体" w:hint="eastAsia"/>
          <w:szCs w:val="21"/>
        </w:rPr>
        <w:t>. 在该附录中：</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安装：意为招标人安装人员在中标人的服务工程人员的监督与指导下，将整套设备或一个系统安装起来。</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试运转：即为在空载条件下测试该设备。</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 xml:space="preserve">性能调试：即在它们的额定负载下测试设备，检查其是否能达到合同规定的所有技术性能。 </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试运行：即为设备按照合同要求性能投入运转。</w:t>
      </w:r>
    </w:p>
    <w:p w:rsidR="000109C0" w:rsidRPr="000109C0" w:rsidRDefault="000109C0" w:rsidP="00D32842">
      <w:pPr>
        <w:adjustRightInd w:val="0"/>
        <w:snapToGrid w:val="0"/>
        <w:spacing w:beforeLines="50" w:before="156" w:line="360" w:lineRule="auto"/>
        <w:ind w:left="315" w:hangingChars="150" w:hanging="315"/>
        <w:rPr>
          <w:rFonts w:ascii="宋体" w:hAnsi="宋体"/>
          <w:szCs w:val="21"/>
        </w:rPr>
      </w:pPr>
      <w:r w:rsidRPr="000109C0">
        <w:rPr>
          <w:rFonts w:ascii="宋体" w:hAnsi="宋体" w:hint="eastAsia"/>
          <w:szCs w:val="21"/>
        </w:rPr>
        <w:t>验收：即为该设备达到合同规定的试运转、性能调试和试运行技术要求后招标人正式接收。</w:t>
      </w:r>
    </w:p>
    <w:p w:rsidR="000109C0" w:rsidRPr="000109C0" w:rsidRDefault="000109C0" w:rsidP="00D32842">
      <w:pPr>
        <w:adjustRightInd w:val="0"/>
        <w:snapToGrid w:val="0"/>
        <w:spacing w:beforeLines="50" w:before="156" w:line="360" w:lineRule="auto"/>
        <w:ind w:leftChars="150" w:left="315"/>
        <w:rPr>
          <w:rFonts w:ascii="宋体" w:hAnsi="宋体"/>
          <w:szCs w:val="21"/>
        </w:rPr>
      </w:pPr>
      <w:r>
        <w:rPr>
          <w:rFonts w:ascii="宋体" w:hAnsi="宋体"/>
          <w:szCs w:val="21"/>
        </w:rPr>
        <w:t>7</w:t>
      </w:r>
      <w:r w:rsidRPr="000109C0">
        <w:rPr>
          <w:rFonts w:ascii="宋体" w:hAnsi="宋体" w:hint="eastAsia"/>
          <w:szCs w:val="21"/>
        </w:rPr>
        <w:t>. 设备到货应随机提供出厂验收报告。</w:t>
      </w:r>
    </w:p>
    <w:p w:rsidR="000109C0" w:rsidRPr="000109C0" w:rsidRDefault="000109C0" w:rsidP="00D32842">
      <w:pPr>
        <w:adjustRightInd w:val="0"/>
        <w:snapToGrid w:val="0"/>
        <w:spacing w:beforeLines="50" w:before="156" w:line="360" w:lineRule="auto"/>
        <w:ind w:leftChars="150" w:left="315"/>
        <w:rPr>
          <w:rFonts w:ascii="宋体" w:hAnsi="宋体"/>
          <w:szCs w:val="21"/>
        </w:rPr>
      </w:pPr>
      <w:r>
        <w:rPr>
          <w:rFonts w:ascii="宋体" w:hAnsi="宋体"/>
          <w:szCs w:val="21"/>
        </w:rPr>
        <w:t>8</w:t>
      </w:r>
      <w:r w:rsidRPr="000109C0">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FA6B21" w:rsidRPr="00EF0299" w:rsidRDefault="00FA6B21" w:rsidP="001F77EA">
      <w:pPr>
        <w:pStyle w:val="2TimesNewRoman5020"/>
        <w:spacing w:line="360" w:lineRule="auto"/>
        <w:jc w:val="center"/>
      </w:pPr>
      <w:r>
        <w:rPr>
          <w:rFonts w:ascii="宋体" w:hAnsi="宋体" w:hint="eastAsia"/>
          <w:szCs w:val="21"/>
        </w:rPr>
        <w:br w:type="page"/>
      </w:r>
    </w:p>
    <w:p w:rsidR="007A7F03" w:rsidRPr="00EA7A5D" w:rsidRDefault="007A7F03" w:rsidP="00D32842">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sidRPr="007A7F03">
        <w:rPr>
          <w:rFonts w:ascii="黑体" w:hAnsi="黑体" w:cs="Times New Roman" w:hint="eastAsia"/>
          <w:b/>
          <w:bCs/>
          <w:sz w:val="32"/>
          <w:szCs w:val="24"/>
        </w:rPr>
        <w:lastRenderedPageBreak/>
        <w:t>第三</w:t>
      </w:r>
      <w:r>
        <w:rPr>
          <w:rFonts w:ascii="黑体" w:hAnsi="黑体" w:cs="Times New Roman" w:hint="eastAsia"/>
          <w:b/>
          <w:bCs/>
          <w:sz w:val="32"/>
          <w:szCs w:val="24"/>
        </w:rPr>
        <w:t xml:space="preserve">节 </w:t>
      </w:r>
      <w:r w:rsidRPr="007A7F03">
        <w:rPr>
          <w:rFonts w:ascii="黑体" w:hAnsi="黑体" w:cs="Times New Roman" w:hint="eastAsia"/>
          <w:b/>
          <w:bCs/>
          <w:sz w:val="32"/>
          <w:szCs w:val="24"/>
        </w:rPr>
        <w:t>质量保证</w:t>
      </w:r>
    </w:p>
    <w:bookmarkEnd w:id="4"/>
    <w:p w:rsidR="000109C0" w:rsidRDefault="000109C0" w:rsidP="001F77EA">
      <w:pPr>
        <w:widowControl/>
        <w:spacing w:line="360" w:lineRule="auto"/>
        <w:ind w:firstLineChars="200" w:firstLine="420"/>
        <w:jc w:val="left"/>
      </w:pPr>
      <w:r>
        <w:rPr>
          <w:rFonts w:hint="eastAsia"/>
        </w:rPr>
        <w:t xml:space="preserve">1. </w:t>
      </w:r>
      <w:r>
        <w:rPr>
          <w:rFonts w:hint="eastAsia"/>
        </w:rPr>
        <w:t>质保期应为</w:t>
      </w:r>
      <w:r w:rsidR="00160E7C">
        <w:rPr>
          <w:rFonts w:hint="eastAsia"/>
        </w:rPr>
        <w:t>自</w:t>
      </w:r>
      <w:r w:rsidR="00160E7C">
        <w:t>使用之日起</w:t>
      </w:r>
      <w:r w:rsidR="00160E7C">
        <w:rPr>
          <w:rFonts w:hint="eastAsia"/>
        </w:rPr>
        <w:t>12</w:t>
      </w:r>
      <w:r w:rsidR="00160E7C">
        <w:rPr>
          <w:rFonts w:hint="eastAsia"/>
        </w:rPr>
        <w:t>个</w:t>
      </w:r>
      <w:r w:rsidR="00160E7C">
        <w:t>月或到货验收合格后</w:t>
      </w:r>
      <w:r w:rsidR="00160E7C">
        <w:rPr>
          <w:rFonts w:hint="eastAsia"/>
        </w:rPr>
        <w:t>18</w:t>
      </w:r>
      <w:r w:rsidR="00160E7C">
        <w:rPr>
          <w:rFonts w:hint="eastAsia"/>
        </w:rPr>
        <w:t>个</w:t>
      </w:r>
      <w:r w:rsidR="00160E7C">
        <w:t>月，先到为准</w:t>
      </w:r>
      <w:r>
        <w:rPr>
          <w:rFonts w:hint="eastAsia"/>
        </w:rPr>
        <w:t>。对由于设计或质量问题而引起的设备故障，中标方应进一步对此负责。专用合同条款对质保有特殊规定的从其规定。</w:t>
      </w:r>
    </w:p>
    <w:p w:rsidR="000109C0" w:rsidRDefault="000109C0" w:rsidP="001F77EA">
      <w:pPr>
        <w:widowControl/>
        <w:spacing w:line="360" w:lineRule="auto"/>
        <w:ind w:firstLineChars="200" w:firstLine="420"/>
        <w:jc w:val="left"/>
      </w:pPr>
      <w:r>
        <w:rPr>
          <w:rFonts w:hint="eastAsia"/>
        </w:rPr>
        <w:t xml:space="preserve">2. </w:t>
      </w:r>
      <w:r>
        <w:rPr>
          <w:rFonts w:hint="eastAsia"/>
        </w:rPr>
        <w:t>中标方质保期内应免费对产品进行维修服务，无偿更换零件、部件</w:t>
      </w:r>
      <w:r>
        <w:rPr>
          <w:rFonts w:hint="eastAsia"/>
        </w:rPr>
        <w:t>,</w:t>
      </w:r>
      <w:r>
        <w:rPr>
          <w:rFonts w:hint="eastAsia"/>
        </w:rPr>
        <w:t>更换、维修后的部件质保期从产品正常运行之日起重新计算。</w:t>
      </w:r>
    </w:p>
    <w:p w:rsidR="007A7F03" w:rsidRDefault="000109C0" w:rsidP="001F77EA">
      <w:pPr>
        <w:widowControl/>
        <w:spacing w:line="360" w:lineRule="auto"/>
        <w:ind w:firstLineChars="200" w:firstLine="420"/>
        <w:jc w:val="left"/>
      </w:pPr>
      <w:r>
        <w:rPr>
          <w:rFonts w:hint="eastAsia"/>
        </w:rPr>
        <w:t xml:space="preserve">3. </w:t>
      </w:r>
      <w:r>
        <w:rPr>
          <w:rFonts w:hint="eastAsia"/>
        </w:rPr>
        <w:t>中标方对设备大修周期、使用寿命及各主要部件的寿命承诺。</w:t>
      </w:r>
      <w:r w:rsidR="007A7F03">
        <w:br w:type="page"/>
      </w:r>
    </w:p>
    <w:p w:rsidR="007A7F03" w:rsidRDefault="007A7F03" w:rsidP="00D32842">
      <w:pPr>
        <w:pStyle w:val="2TimesNewRoman5020"/>
        <w:spacing w:beforeLines="50" w:before="156" w:afterLines="50" w:after="156" w:line="360" w:lineRule="auto"/>
        <w:jc w:val="center"/>
        <w:outlineLvl w:val="9"/>
        <w:rPr>
          <w:rFonts w:ascii="黑体" w:hAnsi="黑体" w:cs="Times New Roman"/>
          <w:b/>
          <w:bCs/>
          <w:sz w:val="32"/>
          <w:szCs w:val="24"/>
        </w:rPr>
      </w:pPr>
      <w:r w:rsidRPr="007A7F03">
        <w:rPr>
          <w:rFonts w:ascii="黑体" w:hAnsi="黑体" w:cs="Times New Roman" w:hint="eastAsia"/>
          <w:b/>
          <w:bCs/>
          <w:sz w:val="32"/>
          <w:szCs w:val="24"/>
        </w:rPr>
        <w:lastRenderedPageBreak/>
        <w:t>第</w:t>
      </w:r>
      <w:r>
        <w:rPr>
          <w:rFonts w:ascii="黑体" w:hAnsi="黑体" w:cs="Times New Roman" w:hint="eastAsia"/>
          <w:b/>
          <w:bCs/>
          <w:sz w:val="32"/>
          <w:szCs w:val="24"/>
        </w:rPr>
        <w:t>四节 标准</w:t>
      </w:r>
    </w:p>
    <w:p w:rsidR="007A7F03" w:rsidRDefault="007A7F03" w:rsidP="001F77EA">
      <w:pPr>
        <w:pStyle w:val="Web"/>
        <w:tabs>
          <w:tab w:val="num" w:pos="1290"/>
          <w:tab w:val="num"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rsidR="00E158D1" w:rsidRPr="0042096F" w:rsidRDefault="00E158D1" w:rsidP="00E158D1">
      <w:pPr>
        <w:pStyle w:val="Web"/>
        <w:tabs>
          <w:tab w:val="num" w:pos="550"/>
        </w:tabs>
        <w:adjustRightInd w:val="0"/>
        <w:snapToGrid w:val="0"/>
        <w:spacing w:line="360" w:lineRule="auto"/>
        <w:ind w:firstLineChars="250" w:firstLine="525"/>
        <w:rPr>
          <w:sz w:val="21"/>
          <w:szCs w:val="21"/>
        </w:rPr>
      </w:pPr>
      <w:r w:rsidRPr="0042096F">
        <w:rPr>
          <w:rFonts w:hint="eastAsia"/>
          <w:sz w:val="21"/>
          <w:szCs w:val="21"/>
        </w:rPr>
        <w:t xml:space="preserve">         EIA/TIA-485</w:t>
      </w:r>
      <w:r w:rsidRPr="0042096F">
        <w:rPr>
          <w:sz w:val="21"/>
          <w:szCs w:val="21"/>
        </w:rPr>
        <w:t>标准</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FOUNDATION Fieldbus H1</w:t>
      </w:r>
      <w:r w:rsidRPr="0042096F">
        <w:rPr>
          <w:sz w:val="21"/>
          <w:szCs w:val="21"/>
        </w:rPr>
        <w:t>标准</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EN 60529</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EN 61010-1</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IEC/EN 61326</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NE21</w:t>
      </w:r>
    </w:p>
    <w:p w:rsidR="00280B9E" w:rsidRPr="0042096F" w:rsidRDefault="00280B9E"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NE43</w:t>
      </w:r>
    </w:p>
    <w:p w:rsidR="0042096F" w:rsidRPr="0042096F" w:rsidRDefault="0042096F"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NE53</w:t>
      </w:r>
    </w:p>
    <w:p w:rsidR="006D62C2" w:rsidRPr="004954E0" w:rsidRDefault="0042096F" w:rsidP="0042096F">
      <w:pPr>
        <w:pStyle w:val="Web"/>
        <w:tabs>
          <w:tab w:val="num" w:pos="550"/>
        </w:tabs>
        <w:adjustRightInd w:val="0"/>
        <w:snapToGrid w:val="0"/>
        <w:spacing w:line="360" w:lineRule="auto"/>
        <w:ind w:firstLineChars="700" w:firstLine="1470"/>
        <w:rPr>
          <w:sz w:val="21"/>
          <w:szCs w:val="21"/>
        </w:rPr>
      </w:pPr>
      <w:r w:rsidRPr="0042096F">
        <w:rPr>
          <w:rFonts w:hint="eastAsia"/>
          <w:sz w:val="21"/>
          <w:szCs w:val="21"/>
        </w:rPr>
        <w:t>NAMUR NE132</w:t>
      </w:r>
    </w:p>
    <w:p w:rsidR="007A7F03" w:rsidRDefault="007A7F03" w:rsidP="001F77EA">
      <w:pPr>
        <w:pStyle w:val="Web"/>
        <w:tabs>
          <w:tab w:val="num" w:pos="1290"/>
          <w:tab w:val="num" w:pos="1680"/>
        </w:tabs>
        <w:adjustRightInd w:val="0"/>
        <w:snapToGrid w:val="0"/>
        <w:spacing w:line="360" w:lineRule="auto"/>
        <w:rPr>
          <w:sz w:val="21"/>
          <w:szCs w:val="21"/>
        </w:rPr>
      </w:pPr>
      <w:r>
        <w:rPr>
          <w:rFonts w:hint="eastAsia"/>
          <w:sz w:val="21"/>
          <w:szCs w:val="21"/>
        </w:rPr>
        <w:t>4.</w:t>
      </w:r>
      <w:r>
        <w:rPr>
          <w:sz w:val="21"/>
          <w:szCs w:val="21"/>
        </w:rPr>
        <w:t>2.设备的设计与制造要求采用国际公制单位，个别部件采用英制单位应列出清单。</w:t>
      </w:r>
    </w:p>
    <w:p w:rsidR="007A7F03" w:rsidRDefault="007A7F03" w:rsidP="001F77EA">
      <w:pPr>
        <w:pStyle w:val="Web"/>
        <w:tabs>
          <w:tab w:val="num" w:pos="1290"/>
          <w:tab w:val="num" w:pos="1680"/>
        </w:tabs>
        <w:adjustRightInd w:val="0"/>
        <w:snapToGrid w:val="0"/>
        <w:spacing w:line="360" w:lineRule="auto"/>
        <w:rPr>
          <w:sz w:val="21"/>
          <w:szCs w:val="21"/>
        </w:rPr>
      </w:pPr>
      <w:r>
        <w:rPr>
          <w:rFonts w:hint="eastAsia"/>
          <w:sz w:val="21"/>
          <w:szCs w:val="21"/>
        </w:rPr>
        <w:t>4.</w:t>
      </w:r>
      <w:r>
        <w:rPr>
          <w:sz w:val="21"/>
          <w:szCs w:val="21"/>
        </w:rPr>
        <w:t>3.防爆电气设备应按中国国家防爆标准或其它中国防爆检验部门认可的标准制造。</w:t>
      </w:r>
    </w:p>
    <w:p w:rsidR="00B479F5" w:rsidRPr="00564646" w:rsidRDefault="006F49CA" w:rsidP="001F77EA">
      <w:pPr>
        <w:pStyle w:val="Web"/>
        <w:tabs>
          <w:tab w:val="num" w:pos="1290"/>
          <w:tab w:val="num" w:pos="1680"/>
        </w:tabs>
        <w:adjustRightInd w:val="0"/>
        <w:snapToGrid w:val="0"/>
        <w:spacing w:line="360" w:lineRule="auto"/>
      </w:pPr>
      <w:r>
        <w:rPr>
          <w:rFonts w:hint="eastAsia"/>
          <w:sz w:val="21"/>
          <w:szCs w:val="21"/>
        </w:rPr>
        <w:t>4.4</w:t>
      </w:r>
      <w:r w:rsidR="007A7F03">
        <w:rPr>
          <w:rFonts w:hint="eastAsia"/>
          <w:sz w:val="21"/>
          <w:szCs w:val="21"/>
        </w:rPr>
        <w:t>.</w:t>
      </w:r>
      <w:r w:rsidR="007A7F03" w:rsidRPr="00E12345">
        <w:rPr>
          <w:sz w:val="21"/>
          <w:szCs w:val="21"/>
        </w:rPr>
        <w:t xml:space="preserve"> 上述标准均应为</w:t>
      </w:r>
      <w:r w:rsidR="007A7F03">
        <w:rPr>
          <w:rFonts w:hint="eastAsia"/>
          <w:sz w:val="21"/>
          <w:szCs w:val="21"/>
        </w:rPr>
        <w:t>投</w:t>
      </w:r>
      <w:r w:rsidR="007A7F03" w:rsidRPr="00E12345">
        <w:rPr>
          <w:sz w:val="21"/>
          <w:szCs w:val="21"/>
        </w:rPr>
        <w:t>标截止日时的最新有效版</w:t>
      </w:r>
      <w:r w:rsidR="007A7F03">
        <w:rPr>
          <w:rFonts w:hint="eastAsia"/>
          <w:sz w:val="21"/>
          <w:szCs w:val="21"/>
        </w:rPr>
        <w:t>。</w:t>
      </w:r>
    </w:p>
    <w:sectPr w:rsidR="00B479F5" w:rsidRPr="00564646" w:rsidSect="00B479F5">
      <w:headerReference w:type="default" r:id="rId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1FCF85" w15:done="0"/>
  <w15:commentEx w15:paraId="0868F6BD" w15:done="0"/>
  <w15:commentEx w15:paraId="3DCE66D5" w15:done="0"/>
  <w15:commentEx w15:paraId="324BDFBB" w15:done="0"/>
  <w15:commentEx w15:paraId="23D2E76C" w15:done="0"/>
  <w15:commentEx w15:paraId="6D04CF95" w15:done="0"/>
  <w15:commentEx w15:paraId="6C9C6D8E" w15:done="0"/>
  <w15:commentEx w15:paraId="4823C61D" w15:done="0"/>
  <w15:commentEx w15:paraId="1F74252C" w15:done="0"/>
  <w15:commentEx w15:paraId="45C2CC45" w15:done="0"/>
  <w15:commentEx w15:paraId="5D235140" w15:done="0"/>
  <w15:commentEx w15:paraId="2EF0EA74" w15:done="0"/>
  <w15:commentEx w15:paraId="6B5F34B0" w15:done="0"/>
  <w15:commentEx w15:paraId="3E7527E4" w15:done="0"/>
  <w15:commentEx w15:paraId="2F883BA8" w15:done="0"/>
  <w15:commentEx w15:paraId="1865701B" w15:done="0"/>
  <w15:commentEx w15:paraId="068A67A5" w15:done="0"/>
  <w15:commentEx w15:paraId="06B6E263" w15:done="0"/>
  <w15:commentEx w15:paraId="3117A158" w15:done="0"/>
  <w15:commentEx w15:paraId="72957B57" w15:done="0"/>
  <w15:commentEx w15:paraId="6BA9B8A8" w15:done="0"/>
  <w15:commentEx w15:paraId="691DEF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833" w:rsidRDefault="007F2833" w:rsidP="00324AED">
      <w:r>
        <w:separator/>
      </w:r>
    </w:p>
  </w:endnote>
  <w:endnote w:type="continuationSeparator" w:id="0">
    <w:p w:rsidR="007F2833" w:rsidRDefault="007F2833"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833" w:rsidRDefault="007F2833" w:rsidP="00324AED">
      <w:r>
        <w:separator/>
      </w:r>
    </w:p>
  </w:footnote>
  <w:footnote w:type="continuationSeparator" w:id="0">
    <w:p w:rsidR="007F2833" w:rsidRDefault="007F2833" w:rsidP="0032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036" w:rsidRDefault="00CF3036" w:rsidP="00CF3036">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44627F"/>
    <w:multiLevelType w:val="hybridMultilevel"/>
    <w:tmpl w:val="019E685C"/>
    <w:lvl w:ilvl="0" w:tplc="B5D8D81A">
      <w:start w:val="4"/>
      <w:numFmt w:val="decimal"/>
      <w:lvlText w:val="第"/>
      <w:lvlJc w:val="left"/>
      <w:pPr>
        <w:ind w:left="1035" w:hanging="1035"/>
      </w:pPr>
      <w:rPr>
        <w:rFonts w:ascii="Times New Roman" w:eastAsia="黑体" w:hAnsi="Times New Roman" w:cs="Times New Roman" w:hint="default"/>
        <w:sz w:val="3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109C0"/>
    <w:rsid w:val="00015381"/>
    <w:rsid w:val="00034491"/>
    <w:rsid w:val="000349FF"/>
    <w:rsid w:val="00040FAA"/>
    <w:rsid w:val="00046393"/>
    <w:rsid w:val="00062A06"/>
    <w:rsid w:val="000703B6"/>
    <w:rsid w:val="00072D30"/>
    <w:rsid w:val="00074BAA"/>
    <w:rsid w:val="0008777B"/>
    <w:rsid w:val="000A0343"/>
    <w:rsid w:val="000A46F5"/>
    <w:rsid w:val="000B4A8F"/>
    <w:rsid w:val="000C002E"/>
    <w:rsid w:val="000D5B51"/>
    <w:rsid w:val="000F2C9A"/>
    <w:rsid w:val="000F7B2D"/>
    <w:rsid w:val="00103662"/>
    <w:rsid w:val="00142DC8"/>
    <w:rsid w:val="00151562"/>
    <w:rsid w:val="00152AAB"/>
    <w:rsid w:val="00152DFA"/>
    <w:rsid w:val="00155A24"/>
    <w:rsid w:val="001608A6"/>
    <w:rsid w:val="00160931"/>
    <w:rsid w:val="00160E7C"/>
    <w:rsid w:val="00162CD6"/>
    <w:rsid w:val="00162DEE"/>
    <w:rsid w:val="0017236C"/>
    <w:rsid w:val="00173B13"/>
    <w:rsid w:val="00175505"/>
    <w:rsid w:val="0017624B"/>
    <w:rsid w:val="001803C1"/>
    <w:rsid w:val="001C2A35"/>
    <w:rsid w:val="001D4572"/>
    <w:rsid w:val="001F0F20"/>
    <w:rsid w:val="001F4947"/>
    <w:rsid w:val="001F77EA"/>
    <w:rsid w:val="00205A97"/>
    <w:rsid w:val="00207DB2"/>
    <w:rsid w:val="00213B0F"/>
    <w:rsid w:val="0023500D"/>
    <w:rsid w:val="00243118"/>
    <w:rsid w:val="0024361C"/>
    <w:rsid w:val="00247066"/>
    <w:rsid w:val="00254199"/>
    <w:rsid w:val="002633A5"/>
    <w:rsid w:val="00271A42"/>
    <w:rsid w:val="00280B9E"/>
    <w:rsid w:val="00287971"/>
    <w:rsid w:val="002902C1"/>
    <w:rsid w:val="00291C5D"/>
    <w:rsid w:val="00292D0F"/>
    <w:rsid w:val="002A0807"/>
    <w:rsid w:val="002C2B1B"/>
    <w:rsid w:val="002D5BFD"/>
    <w:rsid w:val="002E17F4"/>
    <w:rsid w:val="002E4385"/>
    <w:rsid w:val="00300A82"/>
    <w:rsid w:val="0030306D"/>
    <w:rsid w:val="003133E1"/>
    <w:rsid w:val="00315A14"/>
    <w:rsid w:val="00324547"/>
    <w:rsid w:val="00324AED"/>
    <w:rsid w:val="003265D4"/>
    <w:rsid w:val="0033106A"/>
    <w:rsid w:val="003370AA"/>
    <w:rsid w:val="003417A1"/>
    <w:rsid w:val="00343D04"/>
    <w:rsid w:val="00344721"/>
    <w:rsid w:val="003538D6"/>
    <w:rsid w:val="00355943"/>
    <w:rsid w:val="0035699D"/>
    <w:rsid w:val="0036001B"/>
    <w:rsid w:val="003671F1"/>
    <w:rsid w:val="003708D1"/>
    <w:rsid w:val="00376DAE"/>
    <w:rsid w:val="00386656"/>
    <w:rsid w:val="00394B35"/>
    <w:rsid w:val="003A0746"/>
    <w:rsid w:val="003A43AD"/>
    <w:rsid w:val="003A5201"/>
    <w:rsid w:val="003B3881"/>
    <w:rsid w:val="003B3F9D"/>
    <w:rsid w:val="003D0832"/>
    <w:rsid w:val="003D621C"/>
    <w:rsid w:val="003F38A7"/>
    <w:rsid w:val="004013AD"/>
    <w:rsid w:val="004021E7"/>
    <w:rsid w:val="00405B14"/>
    <w:rsid w:val="00413602"/>
    <w:rsid w:val="00415933"/>
    <w:rsid w:val="004171CC"/>
    <w:rsid w:val="0042096F"/>
    <w:rsid w:val="00424C95"/>
    <w:rsid w:val="00433399"/>
    <w:rsid w:val="00433F5D"/>
    <w:rsid w:val="00462545"/>
    <w:rsid w:val="0046284D"/>
    <w:rsid w:val="00463629"/>
    <w:rsid w:val="00481D87"/>
    <w:rsid w:val="00485437"/>
    <w:rsid w:val="004954E0"/>
    <w:rsid w:val="004A5487"/>
    <w:rsid w:val="004D15CE"/>
    <w:rsid w:val="004D4587"/>
    <w:rsid w:val="004E0346"/>
    <w:rsid w:val="004E5B57"/>
    <w:rsid w:val="004F3F2B"/>
    <w:rsid w:val="004F5D0C"/>
    <w:rsid w:val="004F7AB4"/>
    <w:rsid w:val="00501850"/>
    <w:rsid w:val="00502BE3"/>
    <w:rsid w:val="00502E34"/>
    <w:rsid w:val="0050670E"/>
    <w:rsid w:val="00516021"/>
    <w:rsid w:val="005210D7"/>
    <w:rsid w:val="005210E1"/>
    <w:rsid w:val="00522F04"/>
    <w:rsid w:val="00522FE4"/>
    <w:rsid w:val="00524A09"/>
    <w:rsid w:val="0053167A"/>
    <w:rsid w:val="005357F0"/>
    <w:rsid w:val="00543472"/>
    <w:rsid w:val="00564646"/>
    <w:rsid w:val="00581739"/>
    <w:rsid w:val="00595E43"/>
    <w:rsid w:val="00596F47"/>
    <w:rsid w:val="00597B81"/>
    <w:rsid w:val="005A33FB"/>
    <w:rsid w:val="005A693C"/>
    <w:rsid w:val="005A6A5C"/>
    <w:rsid w:val="005B215D"/>
    <w:rsid w:val="005B7C05"/>
    <w:rsid w:val="005C1073"/>
    <w:rsid w:val="005C2EC1"/>
    <w:rsid w:val="005D117A"/>
    <w:rsid w:val="005E1806"/>
    <w:rsid w:val="005E2C8D"/>
    <w:rsid w:val="005F1F39"/>
    <w:rsid w:val="005F3D45"/>
    <w:rsid w:val="005F6C66"/>
    <w:rsid w:val="00604F0E"/>
    <w:rsid w:val="00607817"/>
    <w:rsid w:val="006118E4"/>
    <w:rsid w:val="00616668"/>
    <w:rsid w:val="00624650"/>
    <w:rsid w:val="00630B4F"/>
    <w:rsid w:val="00644CBA"/>
    <w:rsid w:val="0064539F"/>
    <w:rsid w:val="00652874"/>
    <w:rsid w:val="00656D30"/>
    <w:rsid w:val="00674855"/>
    <w:rsid w:val="0068763C"/>
    <w:rsid w:val="00695B06"/>
    <w:rsid w:val="006B060F"/>
    <w:rsid w:val="006B3D97"/>
    <w:rsid w:val="006C2B88"/>
    <w:rsid w:val="006C3017"/>
    <w:rsid w:val="006C3ED5"/>
    <w:rsid w:val="006D365C"/>
    <w:rsid w:val="006D62C2"/>
    <w:rsid w:val="006D7121"/>
    <w:rsid w:val="006E52DC"/>
    <w:rsid w:val="006F49CA"/>
    <w:rsid w:val="006F7261"/>
    <w:rsid w:val="007225A4"/>
    <w:rsid w:val="0072646E"/>
    <w:rsid w:val="0073246F"/>
    <w:rsid w:val="00734DF3"/>
    <w:rsid w:val="007404F7"/>
    <w:rsid w:val="0074278F"/>
    <w:rsid w:val="0075713E"/>
    <w:rsid w:val="00757952"/>
    <w:rsid w:val="00764031"/>
    <w:rsid w:val="00765FB3"/>
    <w:rsid w:val="0078235B"/>
    <w:rsid w:val="00782F74"/>
    <w:rsid w:val="00786E22"/>
    <w:rsid w:val="00786ECA"/>
    <w:rsid w:val="00790A71"/>
    <w:rsid w:val="00796B6E"/>
    <w:rsid w:val="007A192C"/>
    <w:rsid w:val="007A37E8"/>
    <w:rsid w:val="007A5778"/>
    <w:rsid w:val="007A7F03"/>
    <w:rsid w:val="007B4B85"/>
    <w:rsid w:val="007B5164"/>
    <w:rsid w:val="007C1605"/>
    <w:rsid w:val="007D1C2F"/>
    <w:rsid w:val="007E32CA"/>
    <w:rsid w:val="007E5ACB"/>
    <w:rsid w:val="007F2833"/>
    <w:rsid w:val="00806923"/>
    <w:rsid w:val="0080693E"/>
    <w:rsid w:val="00807102"/>
    <w:rsid w:val="008156D9"/>
    <w:rsid w:val="00826F56"/>
    <w:rsid w:val="0083250C"/>
    <w:rsid w:val="0083563D"/>
    <w:rsid w:val="00843418"/>
    <w:rsid w:val="00845825"/>
    <w:rsid w:val="008513F0"/>
    <w:rsid w:val="00853966"/>
    <w:rsid w:val="00855944"/>
    <w:rsid w:val="00881676"/>
    <w:rsid w:val="00882500"/>
    <w:rsid w:val="0088601A"/>
    <w:rsid w:val="00890998"/>
    <w:rsid w:val="00897BC6"/>
    <w:rsid w:val="008C1E4C"/>
    <w:rsid w:val="008C2E31"/>
    <w:rsid w:val="008E4684"/>
    <w:rsid w:val="008E4969"/>
    <w:rsid w:val="008F6198"/>
    <w:rsid w:val="008F7C7E"/>
    <w:rsid w:val="00905422"/>
    <w:rsid w:val="009054B3"/>
    <w:rsid w:val="0092369C"/>
    <w:rsid w:val="00943FA8"/>
    <w:rsid w:val="009468D5"/>
    <w:rsid w:val="00947716"/>
    <w:rsid w:val="00947E03"/>
    <w:rsid w:val="009555FC"/>
    <w:rsid w:val="0096100E"/>
    <w:rsid w:val="00970727"/>
    <w:rsid w:val="00986153"/>
    <w:rsid w:val="009906E0"/>
    <w:rsid w:val="00990F8C"/>
    <w:rsid w:val="00992860"/>
    <w:rsid w:val="00992BDB"/>
    <w:rsid w:val="00993163"/>
    <w:rsid w:val="009933CD"/>
    <w:rsid w:val="009935B6"/>
    <w:rsid w:val="009952BC"/>
    <w:rsid w:val="00996A9F"/>
    <w:rsid w:val="009A1731"/>
    <w:rsid w:val="009B7AFD"/>
    <w:rsid w:val="009C560A"/>
    <w:rsid w:val="009D05E6"/>
    <w:rsid w:val="009D16D9"/>
    <w:rsid w:val="009E3A52"/>
    <w:rsid w:val="009F0088"/>
    <w:rsid w:val="009F700A"/>
    <w:rsid w:val="00A0156C"/>
    <w:rsid w:val="00A1147B"/>
    <w:rsid w:val="00A116B9"/>
    <w:rsid w:val="00A13573"/>
    <w:rsid w:val="00A14213"/>
    <w:rsid w:val="00A2367D"/>
    <w:rsid w:val="00A25B21"/>
    <w:rsid w:val="00A25C9E"/>
    <w:rsid w:val="00A30913"/>
    <w:rsid w:val="00A36918"/>
    <w:rsid w:val="00A50A7F"/>
    <w:rsid w:val="00A54129"/>
    <w:rsid w:val="00A6162C"/>
    <w:rsid w:val="00A6230E"/>
    <w:rsid w:val="00A678FB"/>
    <w:rsid w:val="00A67AA5"/>
    <w:rsid w:val="00A8273B"/>
    <w:rsid w:val="00A90896"/>
    <w:rsid w:val="00A9110C"/>
    <w:rsid w:val="00A943EF"/>
    <w:rsid w:val="00AA1072"/>
    <w:rsid w:val="00AA563E"/>
    <w:rsid w:val="00AB7D21"/>
    <w:rsid w:val="00AB7E73"/>
    <w:rsid w:val="00AC3394"/>
    <w:rsid w:val="00AD68D8"/>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41961"/>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D55C0"/>
    <w:rsid w:val="00BD76DD"/>
    <w:rsid w:val="00BE2AE3"/>
    <w:rsid w:val="00BF1B41"/>
    <w:rsid w:val="00C005E2"/>
    <w:rsid w:val="00C04844"/>
    <w:rsid w:val="00C078EC"/>
    <w:rsid w:val="00C20412"/>
    <w:rsid w:val="00C22C5C"/>
    <w:rsid w:val="00C3204C"/>
    <w:rsid w:val="00C4031E"/>
    <w:rsid w:val="00C4115D"/>
    <w:rsid w:val="00C4136D"/>
    <w:rsid w:val="00C53DAE"/>
    <w:rsid w:val="00C56484"/>
    <w:rsid w:val="00C56E68"/>
    <w:rsid w:val="00C61510"/>
    <w:rsid w:val="00C61BEE"/>
    <w:rsid w:val="00C655FD"/>
    <w:rsid w:val="00C76DF5"/>
    <w:rsid w:val="00C80126"/>
    <w:rsid w:val="00C82F57"/>
    <w:rsid w:val="00C87C9F"/>
    <w:rsid w:val="00C904D9"/>
    <w:rsid w:val="00C945CD"/>
    <w:rsid w:val="00CA1942"/>
    <w:rsid w:val="00CA2AAB"/>
    <w:rsid w:val="00CA5113"/>
    <w:rsid w:val="00CA6ADA"/>
    <w:rsid w:val="00CB68B2"/>
    <w:rsid w:val="00CC186D"/>
    <w:rsid w:val="00CC4D49"/>
    <w:rsid w:val="00CD5D1D"/>
    <w:rsid w:val="00CE2302"/>
    <w:rsid w:val="00CF3036"/>
    <w:rsid w:val="00CF6991"/>
    <w:rsid w:val="00D00C99"/>
    <w:rsid w:val="00D04856"/>
    <w:rsid w:val="00D10234"/>
    <w:rsid w:val="00D15AFD"/>
    <w:rsid w:val="00D27232"/>
    <w:rsid w:val="00D32842"/>
    <w:rsid w:val="00D32ED9"/>
    <w:rsid w:val="00D33006"/>
    <w:rsid w:val="00D43F0D"/>
    <w:rsid w:val="00D45A07"/>
    <w:rsid w:val="00D50A55"/>
    <w:rsid w:val="00D52FCE"/>
    <w:rsid w:val="00D93117"/>
    <w:rsid w:val="00D94DE5"/>
    <w:rsid w:val="00D95D3F"/>
    <w:rsid w:val="00DA4732"/>
    <w:rsid w:val="00DC0B04"/>
    <w:rsid w:val="00DC0DF1"/>
    <w:rsid w:val="00DC42CF"/>
    <w:rsid w:val="00DD144E"/>
    <w:rsid w:val="00DD1B16"/>
    <w:rsid w:val="00DD3E50"/>
    <w:rsid w:val="00DE1B86"/>
    <w:rsid w:val="00DE1BDB"/>
    <w:rsid w:val="00DE243A"/>
    <w:rsid w:val="00DF2713"/>
    <w:rsid w:val="00E00421"/>
    <w:rsid w:val="00E050EF"/>
    <w:rsid w:val="00E12326"/>
    <w:rsid w:val="00E12EBD"/>
    <w:rsid w:val="00E158D1"/>
    <w:rsid w:val="00E17E02"/>
    <w:rsid w:val="00E33525"/>
    <w:rsid w:val="00E4526B"/>
    <w:rsid w:val="00E461DF"/>
    <w:rsid w:val="00E62120"/>
    <w:rsid w:val="00E70FE5"/>
    <w:rsid w:val="00E73DE8"/>
    <w:rsid w:val="00E74C50"/>
    <w:rsid w:val="00E8366B"/>
    <w:rsid w:val="00E87426"/>
    <w:rsid w:val="00EA3C6E"/>
    <w:rsid w:val="00EB08C9"/>
    <w:rsid w:val="00EB396E"/>
    <w:rsid w:val="00EB7AB9"/>
    <w:rsid w:val="00EC01F4"/>
    <w:rsid w:val="00EC35BC"/>
    <w:rsid w:val="00EC5962"/>
    <w:rsid w:val="00ED5DE9"/>
    <w:rsid w:val="00EE23A6"/>
    <w:rsid w:val="00EE2E28"/>
    <w:rsid w:val="00EE66B8"/>
    <w:rsid w:val="00F02E92"/>
    <w:rsid w:val="00F15AC7"/>
    <w:rsid w:val="00F16511"/>
    <w:rsid w:val="00F24373"/>
    <w:rsid w:val="00F3355C"/>
    <w:rsid w:val="00F43474"/>
    <w:rsid w:val="00F53E95"/>
    <w:rsid w:val="00F54464"/>
    <w:rsid w:val="00F54953"/>
    <w:rsid w:val="00F704B8"/>
    <w:rsid w:val="00F76074"/>
    <w:rsid w:val="00F76586"/>
    <w:rsid w:val="00F82A89"/>
    <w:rsid w:val="00F918FA"/>
    <w:rsid w:val="00F92D03"/>
    <w:rsid w:val="00FA3E68"/>
    <w:rsid w:val="00FA68FF"/>
    <w:rsid w:val="00FA6B21"/>
    <w:rsid w:val="00FB3542"/>
    <w:rsid w:val="00FC6B4B"/>
    <w:rsid w:val="00FD776B"/>
    <w:rsid w:val="00FE5241"/>
    <w:rsid w:val="00FF481A"/>
    <w:rsid w:val="00FF5B95"/>
    <w:rsid w:val="00FF69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F03"/>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CF30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CF3036"/>
    <w:rPr>
      <w:rFonts w:ascii="Times New Roman" w:eastAsia="宋体" w:hAnsi="Times New Roman" w:cs="Times New Roman"/>
      <w:sz w:val="18"/>
      <w:szCs w:val="18"/>
    </w:rPr>
  </w:style>
  <w:style w:type="paragraph" w:styleId="a9">
    <w:name w:val="footer"/>
    <w:basedOn w:val="a"/>
    <w:link w:val="Char2"/>
    <w:uiPriority w:val="99"/>
    <w:unhideWhenUsed/>
    <w:rsid w:val="00CF3036"/>
    <w:pPr>
      <w:tabs>
        <w:tab w:val="center" w:pos="4153"/>
        <w:tab w:val="right" w:pos="8306"/>
      </w:tabs>
      <w:snapToGrid w:val="0"/>
      <w:jc w:val="left"/>
    </w:pPr>
    <w:rPr>
      <w:sz w:val="18"/>
      <w:szCs w:val="18"/>
    </w:rPr>
  </w:style>
  <w:style w:type="character" w:customStyle="1" w:styleId="Char2">
    <w:name w:val="页脚 Char"/>
    <w:basedOn w:val="a0"/>
    <w:link w:val="a9"/>
    <w:uiPriority w:val="99"/>
    <w:rsid w:val="00CF3036"/>
    <w:rPr>
      <w:rFonts w:ascii="Times New Roman" w:eastAsia="宋体" w:hAnsi="Times New Roman" w:cs="Times New Roman"/>
      <w:sz w:val="18"/>
      <w:szCs w:val="18"/>
    </w:rPr>
  </w:style>
  <w:style w:type="character" w:styleId="aa">
    <w:name w:val="annotation reference"/>
    <w:basedOn w:val="a0"/>
    <w:uiPriority w:val="99"/>
    <w:semiHidden/>
    <w:unhideWhenUsed/>
    <w:rsid w:val="004F3F2B"/>
    <w:rPr>
      <w:sz w:val="21"/>
      <w:szCs w:val="21"/>
    </w:rPr>
  </w:style>
  <w:style w:type="paragraph" w:styleId="ab">
    <w:name w:val="annotation text"/>
    <w:basedOn w:val="a"/>
    <w:link w:val="Char3"/>
    <w:uiPriority w:val="99"/>
    <w:semiHidden/>
    <w:unhideWhenUsed/>
    <w:rsid w:val="004F3F2B"/>
    <w:pPr>
      <w:jc w:val="left"/>
    </w:pPr>
  </w:style>
  <w:style w:type="character" w:customStyle="1" w:styleId="Char3">
    <w:name w:val="批注文字 Char"/>
    <w:basedOn w:val="a0"/>
    <w:link w:val="ab"/>
    <w:uiPriority w:val="99"/>
    <w:semiHidden/>
    <w:rsid w:val="004F3F2B"/>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4F3F2B"/>
    <w:rPr>
      <w:b/>
      <w:bCs/>
    </w:rPr>
  </w:style>
  <w:style w:type="character" w:customStyle="1" w:styleId="Char4">
    <w:name w:val="批注主题 Char"/>
    <w:basedOn w:val="Char3"/>
    <w:link w:val="ac"/>
    <w:uiPriority w:val="99"/>
    <w:semiHidden/>
    <w:rsid w:val="004F3F2B"/>
    <w:rPr>
      <w:rFonts w:ascii="Times New Roman" w:eastAsia="宋体" w:hAnsi="Times New Roman" w:cs="Times New Roman"/>
      <w:b/>
      <w:bCs/>
      <w:szCs w:val="24"/>
    </w:rPr>
  </w:style>
  <w:style w:type="paragraph" w:styleId="ad">
    <w:name w:val="Balloon Text"/>
    <w:basedOn w:val="a"/>
    <w:link w:val="Char5"/>
    <w:uiPriority w:val="99"/>
    <w:semiHidden/>
    <w:unhideWhenUsed/>
    <w:rsid w:val="004F3F2B"/>
    <w:rPr>
      <w:sz w:val="18"/>
      <w:szCs w:val="18"/>
    </w:rPr>
  </w:style>
  <w:style w:type="character" w:customStyle="1" w:styleId="Char5">
    <w:name w:val="批注框文本 Char"/>
    <w:basedOn w:val="a0"/>
    <w:link w:val="ad"/>
    <w:uiPriority w:val="99"/>
    <w:semiHidden/>
    <w:rsid w:val="004F3F2B"/>
    <w:rPr>
      <w:rFonts w:ascii="Times New Roman" w:eastAsia="宋体" w:hAnsi="Times New Roman" w:cs="Times New Roman"/>
      <w:sz w:val="18"/>
      <w:szCs w:val="18"/>
    </w:rPr>
  </w:style>
  <w:style w:type="paragraph" w:styleId="ae">
    <w:name w:val="Revision"/>
    <w:hidden/>
    <w:uiPriority w:val="99"/>
    <w:semiHidden/>
    <w:rsid w:val="004F3F2B"/>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48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7F57C-B7A0-42C2-B0A0-3E2955E23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dreamsummit</cp:lastModifiedBy>
  <cp:revision>95</cp:revision>
  <cp:lastPrinted>2016-09-06T04:12:00Z</cp:lastPrinted>
  <dcterms:created xsi:type="dcterms:W3CDTF">2014-08-17T09:15:00Z</dcterms:created>
  <dcterms:modified xsi:type="dcterms:W3CDTF">2016-10-20T02:05:00Z</dcterms:modified>
</cp:coreProperties>
</file>