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FC5" w:rsidRDefault="004B4FC5" w:rsidP="003830E7">
      <w:pPr>
        <w:jc w:val="center"/>
        <w:rPr>
          <w:b/>
          <w:sz w:val="36"/>
          <w:szCs w:val="36"/>
        </w:rPr>
      </w:pPr>
      <w:r w:rsidRPr="00546769">
        <w:rPr>
          <w:rFonts w:hint="eastAsia"/>
          <w:b/>
          <w:sz w:val="36"/>
          <w:szCs w:val="36"/>
        </w:rPr>
        <w:t>信息安全集中监控及应急响应中心</w:t>
      </w:r>
      <w:r>
        <w:rPr>
          <w:rFonts w:hint="eastAsia"/>
          <w:b/>
          <w:sz w:val="36"/>
          <w:szCs w:val="36"/>
        </w:rPr>
        <w:t>建设项目招标技术规格书</w:t>
      </w:r>
    </w:p>
    <w:p w:rsidR="004B4FC5" w:rsidRDefault="004B4FC5" w:rsidP="003830E7">
      <w:pPr>
        <w:spacing w:line="360" w:lineRule="auto"/>
        <w:outlineLvl w:val="0"/>
        <w:rPr>
          <w:rFonts w:ascii="宋体"/>
          <w:b/>
          <w:bCs/>
          <w:color w:val="000000"/>
          <w:kern w:val="0"/>
          <w:sz w:val="28"/>
        </w:rPr>
      </w:pPr>
      <w:bookmarkStart w:id="0" w:name="OLE_LINK1"/>
      <w:r>
        <w:rPr>
          <w:rFonts w:ascii="宋体" w:hAnsi="宋体" w:hint="eastAsia"/>
          <w:b/>
          <w:bCs/>
          <w:color w:val="000000"/>
          <w:kern w:val="0"/>
          <w:sz w:val="28"/>
        </w:rPr>
        <w:t>一</w:t>
      </w:r>
      <w:r w:rsidRPr="006B5E2B">
        <w:rPr>
          <w:rFonts w:ascii="宋体" w:hAnsi="宋体" w:hint="eastAsia"/>
          <w:b/>
          <w:bCs/>
          <w:color w:val="000000"/>
          <w:kern w:val="0"/>
          <w:sz w:val="28"/>
        </w:rPr>
        <w:t>、</w:t>
      </w:r>
      <w:r>
        <w:rPr>
          <w:rFonts w:ascii="宋体" w:hAnsi="宋体" w:hint="eastAsia"/>
          <w:b/>
          <w:bCs/>
          <w:color w:val="000000"/>
          <w:kern w:val="0"/>
          <w:sz w:val="28"/>
        </w:rPr>
        <w:t>工程说明</w:t>
      </w:r>
    </w:p>
    <w:p w:rsidR="004B4FC5" w:rsidRPr="00A47488" w:rsidRDefault="004B4FC5" w:rsidP="003830E7">
      <w:pPr>
        <w:spacing w:line="360" w:lineRule="auto"/>
        <w:outlineLvl w:val="0"/>
        <w:rPr>
          <w:rFonts w:ascii="宋体"/>
          <w:b/>
          <w:bCs/>
          <w:color w:val="000000"/>
          <w:kern w:val="0"/>
          <w:sz w:val="28"/>
        </w:rPr>
      </w:pPr>
      <w:r>
        <w:rPr>
          <w:rFonts w:ascii="宋体" w:hAnsi="宋体"/>
          <w:b/>
          <w:bCs/>
          <w:color w:val="000000"/>
          <w:kern w:val="0"/>
          <w:sz w:val="28"/>
        </w:rPr>
        <w:t xml:space="preserve">    </w:t>
      </w:r>
      <w:r>
        <w:rPr>
          <w:rFonts w:hint="eastAsia"/>
          <w:sz w:val="28"/>
          <w:szCs w:val="28"/>
        </w:rPr>
        <w:t>目前神宁集团通过一台</w:t>
      </w:r>
      <w:r>
        <w:rPr>
          <w:sz w:val="28"/>
          <w:szCs w:val="28"/>
        </w:rPr>
        <w:t>PE</w:t>
      </w:r>
      <w:r>
        <w:rPr>
          <w:rFonts w:hint="eastAsia"/>
          <w:sz w:val="28"/>
          <w:szCs w:val="28"/>
        </w:rPr>
        <w:t>路由器实现与神华总部的专线互联，该</w:t>
      </w:r>
      <w:r>
        <w:rPr>
          <w:sz w:val="28"/>
          <w:szCs w:val="28"/>
        </w:rPr>
        <w:t>PE</w:t>
      </w:r>
      <w:r>
        <w:rPr>
          <w:rFonts w:hint="eastAsia"/>
          <w:sz w:val="28"/>
          <w:szCs w:val="28"/>
        </w:rPr>
        <w:t>路由器型号为</w:t>
      </w:r>
      <w:r>
        <w:rPr>
          <w:sz w:val="28"/>
          <w:szCs w:val="28"/>
        </w:rPr>
        <w:t>CISCO 7206VXR,</w:t>
      </w:r>
      <w:r>
        <w:rPr>
          <w:rFonts w:hint="eastAsia"/>
          <w:sz w:val="28"/>
          <w:szCs w:val="28"/>
        </w:rPr>
        <w:t>该专线主要承载神宁集团各类生产、办公、视频会议及在线学习等系统的双向数据传输。各类办公、生产及在线学习系统均通过一个百兆电口接入该</w:t>
      </w:r>
      <w:r>
        <w:rPr>
          <w:sz w:val="28"/>
          <w:szCs w:val="28"/>
        </w:rPr>
        <w:t>PE</w:t>
      </w:r>
      <w:r>
        <w:rPr>
          <w:rFonts w:hint="eastAsia"/>
          <w:sz w:val="28"/>
          <w:szCs w:val="28"/>
        </w:rPr>
        <w:t>设备。</w:t>
      </w:r>
    </w:p>
    <w:bookmarkEnd w:id="0"/>
    <w:p w:rsidR="004B4FC5" w:rsidRDefault="004B4FC5" w:rsidP="000B2D3C">
      <w:pPr>
        <w:pStyle w:val="ty"/>
        <w:spacing w:line="240" w:lineRule="auto"/>
        <w:ind w:firstLine="31680"/>
        <w:rPr>
          <w:rFonts w:ascii="ËÎÌå" w:hAnsi="ËÎÌå"/>
          <w:w w:val="102"/>
          <w:sz w:val="28"/>
          <w:szCs w:val="28"/>
        </w:rPr>
      </w:pPr>
      <w:r w:rsidRPr="00CB4A3C">
        <w:rPr>
          <w:rFonts w:ascii="ËÎÌå" w:hAnsi="ËÎÌå" w:hint="eastAsia"/>
          <w:w w:val="102"/>
          <w:sz w:val="28"/>
          <w:szCs w:val="28"/>
        </w:rPr>
        <w:t>随着</w:t>
      </w:r>
      <w:r>
        <w:rPr>
          <w:rFonts w:ascii="ËÎÌå" w:hAnsi="ËÎÌå" w:hint="eastAsia"/>
          <w:w w:val="102"/>
          <w:sz w:val="28"/>
          <w:szCs w:val="28"/>
        </w:rPr>
        <w:t>与神华总部业务交互的不断增加，经过长期监测，现有</w:t>
      </w:r>
      <w:r>
        <w:rPr>
          <w:rFonts w:ascii="ËÎÌå" w:hAnsi="ËÎÌå"/>
          <w:w w:val="102"/>
          <w:sz w:val="28"/>
          <w:szCs w:val="28"/>
        </w:rPr>
        <w:t>PE</w:t>
      </w:r>
      <w:r>
        <w:rPr>
          <w:rFonts w:ascii="ËÎÌå" w:hAnsi="ËÎÌå" w:hint="eastAsia"/>
          <w:w w:val="102"/>
          <w:sz w:val="28"/>
          <w:szCs w:val="28"/>
        </w:rPr>
        <w:t>设备的百兆接口在正常办公时间平均流量已达到</w:t>
      </w:r>
      <w:r>
        <w:rPr>
          <w:rFonts w:ascii="ËÎÌå" w:hAnsi="ËÎÌå"/>
          <w:w w:val="102"/>
          <w:sz w:val="28"/>
          <w:szCs w:val="28"/>
        </w:rPr>
        <w:t>95Mbit/s</w:t>
      </w:r>
      <w:r>
        <w:rPr>
          <w:rFonts w:ascii="ËÎÌå" w:hAnsi="ËÎÌå" w:hint="eastAsia"/>
          <w:w w:val="102"/>
          <w:sz w:val="28"/>
          <w:szCs w:val="28"/>
        </w:rPr>
        <w:t>以上</w:t>
      </w:r>
      <w:r>
        <w:rPr>
          <w:rFonts w:ascii="ËÎÌå" w:hAnsi="ËÎÌå"/>
          <w:w w:val="102"/>
          <w:sz w:val="28"/>
          <w:szCs w:val="28"/>
        </w:rPr>
        <w:t>,</w:t>
      </w:r>
      <w:r>
        <w:rPr>
          <w:rFonts w:ascii="ËÎÌå" w:hAnsi="ËÎÌå" w:hint="eastAsia"/>
          <w:w w:val="102"/>
          <w:sz w:val="28"/>
          <w:szCs w:val="28"/>
        </w:rPr>
        <w:t>严重影响了与神华总部各类业务系统的数据交互，在流量高峰期部分业务系统甚至出现无法访问的现象。</w:t>
      </w:r>
    </w:p>
    <w:p w:rsidR="004B4FC5" w:rsidRPr="009E4BC6" w:rsidRDefault="004B4FC5" w:rsidP="000B2D3C">
      <w:pPr>
        <w:pStyle w:val="ty"/>
        <w:spacing w:line="240" w:lineRule="auto"/>
        <w:ind w:firstLine="31680"/>
        <w:rPr>
          <w:rFonts w:ascii="ËÎÌå" w:hAnsi="ËÎÌå"/>
          <w:w w:val="102"/>
          <w:sz w:val="28"/>
          <w:szCs w:val="28"/>
        </w:rPr>
      </w:pPr>
      <w:r>
        <w:rPr>
          <w:rFonts w:ascii="ËÎÌå" w:hAnsi="ËÎÌå" w:hint="eastAsia"/>
          <w:w w:val="102"/>
          <w:sz w:val="28"/>
          <w:szCs w:val="28"/>
        </w:rPr>
        <w:t>为有效提升神宁集团与神华总部各类业务的数据交互效率，确保专线链路带宽的合理有效利用，拟在该专线上增加高性能路由器、防火墙及流量管控设备。</w:t>
      </w:r>
    </w:p>
    <w:p w:rsidR="004B4FC5" w:rsidRPr="00B47D59" w:rsidRDefault="004B4FC5" w:rsidP="003830E7">
      <w:pPr>
        <w:rPr>
          <w:rFonts w:ascii="宋体"/>
          <w:bCs/>
          <w:kern w:val="0"/>
          <w:sz w:val="28"/>
        </w:rPr>
      </w:pPr>
      <w:r w:rsidRPr="00B47D59">
        <w:rPr>
          <w:rFonts w:ascii="宋体" w:hAnsi="宋体" w:hint="eastAsia"/>
          <w:b/>
          <w:bCs/>
          <w:kern w:val="0"/>
          <w:sz w:val="28"/>
        </w:rPr>
        <w:t>二、设备采购清单</w:t>
      </w:r>
    </w:p>
    <w:tbl>
      <w:tblPr>
        <w:tblW w:w="881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30" w:type="dxa"/>
          <w:right w:w="30" w:type="dxa"/>
        </w:tblCellMar>
        <w:tblLook w:val="0000"/>
      </w:tblPr>
      <w:tblGrid>
        <w:gridCol w:w="625"/>
        <w:gridCol w:w="1188"/>
        <w:gridCol w:w="567"/>
        <w:gridCol w:w="708"/>
        <w:gridCol w:w="4253"/>
        <w:gridCol w:w="1470"/>
      </w:tblGrid>
      <w:tr w:rsidR="004B4FC5" w:rsidRPr="00B47D59" w:rsidTr="00B130D8">
        <w:trPr>
          <w:trHeight w:val="85"/>
          <w:jc w:val="center"/>
        </w:trPr>
        <w:tc>
          <w:tcPr>
            <w:tcW w:w="625" w:type="dxa"/>
            <w:vAlign w:val="center"/>
          </w:tcPr>
          <w:p w:rsidR="004B4FC5" w:rsidRPr="00B47D59" w:rsidRDefault="004B4FC5" w:rsidP="00B130D8">
            <w:pPr>
              <w:autoSpaceDE w:val="0"/>
              <w:autoSpaceDN w:val="0"/>
              <w:adjustRightInd w:val="0"/>
              <w:jc w:val="center"/>
              <w:rPr>
                <w:rFonts w:ascii="宋体"/>
                <w:sz w:val="24"/>
              </w:rPr>
            </w:pPr>
            <w:r w:rsidRPr="00B47D59">
              <w:rPr>
                <w:rFonts w:ascii="宋体" w:hAnsi="宋体" w:hint="eastAsia"/>
                <w:sz w:val="24"/>
              </w:rPr>
              <w:t>序号</w:t>
            </w:r>
          </w:p>
        </w:tc>
        <w:tc>
          <w:tcPr>
            <w:tcW w:w="1188" w:type="dxa"/>
            <w:vAlign w:val="center"/>
          </w:tcPr>
          <w:p w:rsidR="004B4FC5" w:rsidRPr="00B47D59" w:rsidRDefault="004B4FC5" w:rsidP="00B130D8">
            <w:pPr>
              <w:autoSpaceDE w:val="0"/>
              <w:autoSpaceDN w:val="0"/>
              <w:adjustRightInd w:val="0"/>
              <w:jc w:val="center"/>
              <w:rPr>
                <w:rFonts w:ascii="宋体"/>
                <w:sz w:val="24"/>
              </w:rPr>
            </w:pPr>
            <w:r w:rsidRPr="00B47D59">
              <w:rPr>
                <w:rFonts w:ascii="宋体" w:hAnsi="宋体" w:hint="eastAsia"/>
                <w:sz w:val="24"/>
              </w:rPr>
              <w:t>设备</w:t>
            </w:r>
            <w:r>
              <w:rPr>
                <w:rFonts w:ascii="宋体" w:hAnsi="宋体" w:hint="eastAsia"/>
                <w:sz w:val="24"/>
              </w:rPr>
              <w:t>名称</w:t>
            </w:r>
          </w:p>
        </w:tc>
        <w:tc>
          <w:tcPr>
            <w:tcW w:w="567" w:type="dxa"/>
            <w:vAlign w:val="center"/>
          </w:tcPr>
          <w:p w:rsidR="004B4FC5" w:rsidRPr="00B47D59" w:rsidRDefault="004B4FC5" w:rsidP="00B130D8">
            <w:pPr>
              <w:autoSpaceDE w:val="0"/>
              <w:autoSpaceDN w:val="0"/>
              <w:adjustRightInd w:val="0"/>
              <w:jc w:val="center"/>
              <w:rPr>
                <w:rFonts w:ascii="宋体"/>
                <w:sz w:val="24"/>
              </w:rPr>
            </w:pPr>
            <w:r w:rsidRPr="00B47D59">
              <w:rPr>
                <w:rFonts w:ascii="宋体" w:hAnsi="宋体" w:hint="eastAsia"/>
                <w:sz w:val="24"/>
              </w:rPr>
              <w:t>单位</w:t>
            </w:r>
          </w:p>
        </w:tc>
        <w:tc>
          <w:tcPr>
            <w:tcW w:w="708" w:type="dxa"/>
            <w:vAlign w:val="center"/>
          </w:tcPr>
          <w:p w:rsidR="004B4FC5" w:rsidRPr="00B47D59" w:rsidRDefault="004B4FC5" w:rsidP="00B130D8">
            <w:pPr>
              <w:autoSpaceDE w:val="0"/>
              <w:autoSpaceDN w:val="0"/>
              <w:adjustRightInd w:val="0"/>
              <w:jc w:val="center"/>
              <w:rPr>
                <w:rFonts w:ascii="宋体"/>
                <w:sz w:val="24"/>
              </w:rPr>
            </w:pPr>
            <w:r w:rsidRPr="00B47D59">
              <w:rPr>
                <w:rFonts w:ascii="宋体" w:hAnsi="宋体" w:hint="eastAsia"/>
                <w:sz w:val="24"/>
              </w:rPr>
              <w:t>数量</w:t>
            </w:r>
          </w:p>
        </w:tc>
        <w:tc>
          <w:tcPr>
            <w:tcW w:w="4253" w:type="dxa"/>
            <w:vAlign w:val="center"/>
          </w:tcPr>
          <w:p w:rsidR="004B4FC5" w:rsidRPr="00B47D59" w:rsidRDefault="004B4FC5" w:rsidP="00B130D8">
            <w:pPr>
              <w:autoSpaceDE w:val="0"/>
              <w:autoSpaceDN w:val="0"/>
              <w:adjustRightInd w:val="0"/>
              <w:jc w:val="center"/>
              <w:rPr>
                <w:rFonts w:ascii="宋体"/>
                <w:sz w:val="24"/>
              </w:rPr>
            </w:pPr>
            <w:r w:rsidRPr="00B47D59">
              <w:rPr>
                <w:rFonts w:ascii="宋体" w:hAnsi="宋体" w:hint="eastAsia"/>
                <w:sz w:val="24"/>
              </w:rPr>
              <w:t>主要参数</w:t>
            </w:r>
          </w:p>
        </w:tc>
        <w:tc>
          <w:tcPr>
            <w:tcW w:w="1470" w:type="dxa"/>
            <w:vAlign w:val="center"/>
          </w:tcPr>
          <w:p w:rsidR="004B4FC5" w:rsidRPr="00B47D59" w:rsidRDefault="004B4FC5" w:rsidP="00B130D8">
            <w:pPr>
              <w:autoSpaceDE w:val="0"/>
              <w:autoSpaceDN w:val="0"/>
              <w:adjustRightInd w:val="0"/>
              <w:jc w:val="center"/>
              <w:rPr>
                <w:rFonts w:ascii="宋体"/>
                <w:sz w:val="24"/>
              </w:rPr>
            </w:pPr>
            <w:r w:rsidRPr="00B47D59">
              <w:rPr>
                <w:rFonts w:ascii="宋体" w:hAnsi="宋体" w:hint="eastAsia"/>
                <w:sz w:val="24"/>
              </w:rPr>
              <w:t>备注</w:t>
            </w:r>
          </w:p>
        </w:tc>
      </w:tr>
      <w:tr w:rsidR="004B4FC5" w:rsidRPr="004011F3" w:rsidTr="004011F3">
        <w:trPr>
          <w:trHeight w:val="629"/>
          <w:jc w:val="center"/>
        </w:trPr>
        <w:tc>
          <w:tcPr>
            <w:tcW w:w="625" w:type="dxa"/>
            <w:vAlign w:val="center"/>
          </w:tcPr>
          <w:p w:rsidR="004B4FC5" w:rsidRPr="00F5668B" w:rsidRDefault="004B4FC5" w:rsidP="00B130D8">
            <w:pPr>
              <w:widowControl/>
              <w:jc w:val="center"/>
              <w:rPr>
                <w:sz w:val="24"/>
              </w:rPr>
            </w:pPr>
            <w:r>
              <w:rPr>
                <w:sz w:val="24"/>
              </w:rPr>
              <w:t>1</w:t>
            </w:r>
          </w:p>
        </w:tc>
        <w:tc>
          <w:tcPr>
            <w:tcW w:w="1188" w:type="dxa"/>
            <w:vAlign w:val="center"/>
          </w:tcPr>
          <w:p w:rsidR="004B4FC5" w:rsidRPr="00F5668B" w:rsidRDefault="004B4FC5" w:rsidP="00B130D8">
            <w:pPr>
              <w:widowControl/>
              <w:jc w:val="center"/>
              <w:rPr>
                <w:sz w:val="24"/>
              </w:rPr>
            </w:pPr>
            <w:r>
              <w:rPr>
                <w:rFonts w:hint="eastAsia"/>
                <w:sz w:val="24"/>
              </w:rPr>
              <w:t>专线路由器</w:t>
            </w:r>
          </w:p>
        </w:tc>
        <w:tc>
          <w:tcPr>
            <w:tcW w:w="567" w:type="dxa"/>
            <w:vAlign w:val="center"/>
          </w:tcPr>
          <w:p w:rsidR="004B4FC5" w:rsidRPr="00F5668B" w:rsidRDefault="004B4FC5" w:rsidP="00B130D8">
            <w:pPr>
              <w:widowControl/>
              <w:jc w:val="center"/>
              <w:rPr>
                <w:sz w:val="24"/>
              </w:rPr>
            </w:pPr>
            <w:r>
              <w:rPr>
                <w:rFonts w:hint="eastAsia"/>
                <w:sz w:val="24"/>
              </w:rPr>
              <w:t>台</w:t>
            </w:r>
          </w:p>
        </w:tc>
        <w:tc>
          <w:tcPr>
            <w:tcW w:w="708" w:type="dxa"/>
            <w:vAlign w:val="center"/>
          </w:tcPr>
          <w:p w:rsidR="004B4FC5" w:rsidRPr="00F5668B" w:rsidRDefault="004B4FC5" w:rsidP="00B130D8">
            <w:pPr>
              <w:widowControl/>
              <w:jc w:val="center"/>
              <w:rPr>
                <w:sz w:val="24"/>
              </w:rPr>
            </w:pPr>
            <w:r>
              <w:rPr>
                <w:sz w:val="24"/>
              </w:rPr>
              <w:t>1</w:t>
            </w:r>
          </w:p>
        </w:tc>
        <w:tc>
          <w:tcPr>
            <w:tcW w:w="4253" w:type="dxa"/>
          </w:tcPr>
          <w:p w:rsidR="004B4FC5" w:rsidRPr="005B07B2" w:rsidRDefault="004B4FC5" w:rsidP="005B07B2">
            <w:pPr>
              <w:rPr>
                <w:szCs w:val="21"/>
              </w:rPr>
            </w:pPr>
            <w:r w:rsidRPr="005B07B2">
              <w:rPr>
                <w:rFonts w:hint="eastAsia"/>
                <w:szCs w:val="21"/>
              </w:rPr>
              <w:t>交换容量≥</w:t>
            </w:r>
            <w:r w:rsidRPr="005B07B2">
              <w:rPr>
                <w:szCs w:val="21"/>
              </w:rPr>
              <w:t>7.9Tbps</w:t>
            </w:r>
            <w:r w:rsidRPr="005B07B2">
              <w:rPr>
                <w:rFonts w:hint="eastAsia"/>
                <w:szCs w:val="21"/>
              </w:rPr>
              <w:t>；转发性能≥</w:t>
            </w:r>
            <w:r w:rsidRPr="005B07B2">
              <w:rPr>
                <w:szCs w:val="21"/>
              </w:rPr>
              <w:t>960Mpps</w:t>
            </w:r>
            <w:r w:rsidRPr="005B07B2">
              <w:rPr>
                <w:rFonts w:hint="eastAsia"/>
                <w:szCs w:val="21"/>
              </w:rPr>
              <w:t>，可扩展业务线路板槽位≥</w:t>
            </w:r>
            <w:r w:rsidRPr="005B07B2">
              <w:rPr>
                <w:szCs w:val="21"/>
              </w:rPr>
              <w:t>8</w:t>
            </w:r>
            <w:r w:rsidRPr="005B07B2">
              <w:rPr>
                <w:rFonts w:hint="eastAsia"/>
                <w:szCs w:val="21"/>
              </w:rPr>
              <w:t>；</w:t>
            </w:r>
          </w:p>
          <w:p w:rsidR="004B4FC5" w:rsidRDefault="004B4FC5" w:rsidP="00B130D8">
            <w:pPr>
              <w:rPr>
                <w:szCs w:val="21"/>
              </w:rPr>
            </w:pPr>
            <w:r w:rsidRPr="005B07B2">
              <w:rPr>
                <w:rFonts w:hint="eastAsia"/>
                <w:szCs w:val="21"/>
              </w:rPr>
              <w:t>每台配置双电源、双主控，不少于</w:t>
            </w:r>
            <w:r w:rsidRPr="005B07B2">
              <w:rPr>
                <w:szCs w:val="21"/>
              </w:rPr>
              <w:t>8</w:t>
            </w:r>
            <w:r w:rsidRPr="005B07B2">
              <w:rPr>
                <w:rFonts w:hint="eastAsia"/>
                <w:szCs w:val="21"/>
              </w:rPr>
              <w:t>个千兆光接口、</w:t>
            </w:r>
            <w:r w:rsidRPr="005B07B2">
              <w:rPr>
                <w:szCs w:val="21"/>
              </w:rPr>
              <w:t>8</w:t>
            </w:r>
            <w:r w:rsidRPr="005B07B2">
              <w:rPr>
                <w:rFonts w:hint="eastAsia"/>
                <w:szCs w:val="21"/>
              </w:rPr>
              <w:t>个千兆电接口，不少于</w:t>
            </w:r>
            <w:r w:rsidRPr="005B07B2">
              <w:rPr>
                <w:szCs w:val="21"/>
              </w:rPr>
              <w:t>4</w:t>
            </w:r>
            <w:r w:rsidRPr="005B07B2">
              <w:rPr>
                <w:rFonts w:hint="eastAsia"/>
                <w:szCs w:val="21"/>
              </w:rPr>
              <w:t>个</w:t>
            </w:r>
            <w:r w:rsidRPr="005B07B2">
              <w:rPr>
                <w:szCs w:val="21"/>
              </w:rPr>
              <w:t>POS 155M</w:t>
            </w:r>
            <w:r w:rsidRPr="005B07B2">
              <w:rPr>
                <w:rFonts w:hint="eastAsia"/>
                <w:szCs w:val="21"/>
              </w:rPr>
              <w:t>接口，配置千兆多模光模块不少于</w:t>
            </w:r>
            <w:r w:rsidRPr="005B07B2">
              <w:rPr>
                <w:szCs w:val="21"/>
              </w:rPr>
              <w:t>8</w:t>
            </w:r>
            <w:r w:rsidRPr="005B07B2">
              <w:rPr>
                <w:rFonts w:hint="eastAsia"/>
                <w:szCs w:val="21"/>
              </w:rPr>
              <w:t>个，</w:t>
            </w:r>
            <w:r w:rsidRPr="005B07B2">
              <w:rPr>
                <w:szCs w:val="21"/>
              </w:rPr>
              <w:t>155M POS</w:t>
            </w:r>
            <w:r w:rsidRPr="005B07B2">
              <w:rPr>
                <w:rFonts w:hint="eastAsia"/>
                <w:szCs w:val="21"/>
              </w:rPr>
              <w:t>模块不少于</w:t>
            </w:r>
            <w:r w:rsidRPr="005B07B2">
              <w:rPr>
                <w:szCs w:val="21"/>
              </w:rPr>
              <w:t>2</w:t>
            </w:r>
            <w:r w:rsidRPr="005B07B2">
              <w:rPr>
                <w:rFonts w:hint="eastAsia"/>
                <w:szCs w:val="21"/>
              </w:rPr>
              <w:t>个。</w:t>
            </w:r>
          </w:p>
          <w:p w:rsidR="004B4FC5" w:rsidRPr="005B07B2" w:rsidRDefault="004B4FC5" w:rsidP="008D4406">
            <w:pPr>
              <w:rPr>
                <w:szCs w:val="21"/>
              </w:rPr>
            </w:pPr>
            <w:r w:rsidRPr="005B07B2">
              <w:rPr>
                <w:rFonts w:hint="eastAsia"/>
                <w:szCs w:val="21"/>
              </w:rPr>
              <w:t>支持</w:t>
            </w:r>
            <w:r w:rsidRPr="005B07B2">
              <w:rPr>
                <w:szCs w:val="21"/>
              </w:rPr>
              <w:t>MPLS/BGP</w:t>
            </w:r>
            <w:r w:rsidRPr="005B07B2">
              <w:rPr>
                <w:rFonts w:hint="eastAsia"/>
                <w:szCs w:val="21"/>
              </w:rPr>
              <w:t>三层</w:t>
            </w:r>
            <w:r w:rsidRPr="005B07B2">
              <w:rPr>
                <w:szCs w:val="21"/>
              </w:rPr>
              <w:t>VPN</w:t>
            </w:r>
            <w:r w:rsidRPr="005B07B2">
              <w:rPr>
                <w:rFonts w:hint="eastAsia"/>
                <w:szCs w:val="21"/>
              </w:rPr>
              <w:t>，支持跨域</w:t>
            </w:r>
            <w:r w:rsidRPr="005B07B2">
              <w:rPr>
                <w:szCs w:val="21"/>
              </w:rPr>
              <w:t>VPN</w:t>
            </w:r>
            <w:r w:rsidRPr="005B07B2">
              <w:rPr>
                <w:rFonts w:hint="eastAsia"/>
                <w:szCs w:val="21"/>
              </w:rPr>
              <w:t>支持业务不中断转发、平滑重启、到端保护；</w:t>
            </w:r>
          </w:p>
          <w:p w:rsidR="004B4FC5" w:rsidRPr="005B07B2" w:rsidRDefault="004B4FC5" w:rsidP="008D4406">
            <w:pPr>
              <w:rPr>
                <w:szCs w:val="21"/>
              </w:rPr>
            </w:pPr>
            <w:r w:rsidRPr="005B07B2">
              <w:rPr>
                <w:rFonts w:hint="eastAsia"/>
                <w:szCs w:val="21"/>
              </w:rPr>
              <w:t>支持</w:t>
            </w:r>
            <w:r w:rsidRPr="005B07B2">
              <w:rPr>
                <w:szCs w:val="21"/>
              </w:rPr>
              <w:t>BGP/IGP/</w:t>
            </w:r>
            <w:r w:rsidRPr="005B07B2">
              <w:rPr>
                <w:rFonts w:hint="eastAsia"/>
                <w:szCs w:val="21"/>
              </w:rPr>
              <w:t>组播路由快速收敛，支持随板</w:t>
            </w:r>
            <w:r w:rsidRPr="005B07B2">
              <w:rPr>
                <w:szCs w:val="21"/>
              </w:rPr>
              <w:t>NAT</w:t>
            </w:r>
            <w:r w:rsidRPr="005B07B2">
              <w:rPr>
                <w:rFonts w:hint="eastAsia"/>
                <w:szCs w:val="21"/>
              </w:rPr>
              <w:t>特性；</w:t>
            </w:r>
          </w:p>
          <w:p w:rsidR="004B4FC5" w:rsidRPr="005B07B2" w:rsidRDefault="004B4FC5" w:rsidP="008D4406">
            <w:pPr>
              <w:rPr>
                <w:szCs w:val="21"/>
              </w:rPr>
            </w:pPr>
            <w:r w:rsidRPr="005B07B2">
              <w:rPr>
                <w:rFonts w:hint="eastAsia"/>
                <w:szCs w:val="21"/>
              </w:rPr>
              <w:t>支持主控、板卡、电源、风扇框等组件热插拔</w:t>
            </w:r>
          </w:p>
          <w:p w:rsidR="004B4FC5" w:rsidRPr="008D4406" w:rsidRDefault="004B4FC5" w:rsidP="00B130D8">
            <w:pPr>
              <w:rPr>
                <w:sz w:val="24"/>
              </w:rPr>
            </w:pPr>
            <w:r>
              <w:rPr>
                <w:rFonts w:hint="eastAsia"/>
                <w:sz w:val="24"/>
              </w:rPr>
              <w:t>。</w:t>
            </w:r>
          </w:p>
        </w:tc>
        <w:tc>
          <w:tcPr>
            <w:tcW w:w="1470" w:type="dxa"/>
            <w:vAlign w:val="center"/>
          </w:tcPr>
          <w:p w:rsidR="004B4FC5" w:rsidRPr="00F5668B" w:rsidRDefault="004B4FC5" w:rsidP="00B130D8">
            <w:pPr>
              <w:widowControl/>
              <w:jc w:val="center"/>
              <w:rPr>
                <w:sz w:val="24"/>
              </w:rPr>
            </w:pPr>
            <w:r w:rsidRPr="00F5668B">
              <w:rPr>
                <w:rFonts w:ascii="宋体" w:hAnsi="宋体" w:hint="eastAsia"/>
                <w:sz w:val="24"/>
              </w:rPr>
              <w:t>三年</w:t>
            </w:r>
            <w:r w:rsidRPr="00F5668B">
              <w:rPr>
                <w:rFonts w:ascii="宋体" w:hAnsi="宋体"/>
                <w:sz w:val="24"/>
              </w:rPr>
              <w:t>7*24</w:t>
            </w:r>
            <w:r w:rsidRPr="00F5668B">
              <w:rPr>
                <w:rFonts w:ascii="宋体" w:hAnsi="宋体" w:hint="eastAsia"/>
                <w:sz w:val="24"/>
              </w:rPr>
              <w:t>原厂保修</w:t>
            </w:r>
            <w:r>
              <w:rPr>
                <w:rFonts w:ascii="宋体" w:hAnsi="宋体" w:hint="eastAsia"/>
                <w:sz w:val="24"/>
              </w:rPr>
              <w:t>，</w:t>
            </w:r>
            <w:r w:rsidRPr="00D84BDC">
              <w:rPr>
                <w:rFonts w:ascii="宋体" w:hAnsi="宋体" w:hint="eastAsia"/>
                <w:sz w:val="24"/>
              </w:rPr>
              <w:t>出具原厂盖章的服务承诺函</w:t>
            </w:r>
          </w:p>
        </w:tc>
      </w:tr>
      <w:tr w:rsidR="004B4FC5" w:rsidRPr="004011F3" w:rsidTr="004011F3">
        <w:trPr>
          <w:trHeight w:val="629"/>
          <w:jc w:val="center"/>
        </w:trPr>
        <w:tc>
          <w:tcPr>
            <w:tcW w:w="625" w:type="dxa"/>
            <w:vAlign w:val="center"/>
          </w:tcPr>
          <w:p w:rsidR="004B4FC5" w:rsidRDefault="004B4FC5" w:rsidP="00B130D8">
            <w:pPr>
              <w:widowControl/>
              <w:jc w:val="center"/>
              <w:rPr>
                <w:sz w:val="24"/>
              </w:rPr>
            </w:pPr>
            <w:r>
              <w:rPr>
                <w:sz w:val="24"/>
              </w:rPr>
              <w:t>2</w:t>
            </w:r>
          </w:p>
        </w:tc>
        <w:tc>
          <w:tcPr>
            <w:tcW w:w="1188" w:type="dxa"/>
            <w:vAlign w:val="center"/>
          </w:tcPr>
          <w:p w:rsidR="004B4FC5" w:rsidRDefault="004B4FC5" w:rsidP="00B130D8">
            <w:pPr>
              <w:widowControl/>
              <w:jc w:val="center"/>
              <w:rPr>
                <w:sz w:val="24"/>
              </w:rPr>
            </w:pPr>
            <w:r>
              <w:rPr>
                <w:rFonts w:hint="eastAsia"/>
                <w:sz w:val="24"/>
              </w:rPr>
              <w:t>专线防火墙</w:t>
            </w:r>
          </w:p>
        </w:tc>
        <w:tc>
          <w:tcPr>
            <w:tcW w:w="567" w:type="dxa"/>
            <w:vAlign w:val="center"/>
          </w:tcPr>
          <w:p w:rsidR="004B4FC5" w:rsidRDefault="004B4FC5" w:rsidP="00B130D8">
            <w:pPr>
              <w:widowControl/>
              <w:jc w:val="center"/>
              <w:rPr>
                <w:sz w:val="24"/>
              </w:rPr>
            </w:pPr>
            <w:r>
              <w:rPr>
                <w:rFonts w:hint="eastAsia"/>
                <w:sz w:val="24"/>
              </w:rPr>
              <w:t>台</w:t>
            </w:r>
          </w:p>
        </w:tc>
        <w:tc>
          <w:tcPr>
            <w:tcW w:w="708" w:type="dxa"/>
            <w:vAlign w:val="center"/>
          </w:tcPr>
          <w:p w:rsidR="004B4FC5" w:rsidRDefault="004B4FC5" w:rsidP="00B130D8">
            <w:pPr>
              <w:widowControl/>
              <w:jc w:val="center"/>
              <w:rPr>
                <w:sz w:val="24"/>
              </w:rPr>
            </w:pPr>
            <w:r>
              <w:rPr>
                <w:sz w:val="24"/>
              </w:rPr>
              <w:t>1</w:t>
            </w:r>
          </w:p>
        </w:tc>
        <w:tc>
          <w:tcPr>
            <w:tcW w:w="4253" w:type="dxa"/>
          </w:tcPr>
          <w:p w:rsidR="004B4FC5" w:rsidRDefault="004B4FC5" w:rsidP="00B130D8">
            <w:pPr>
              <w:rPr>
                <w:sz w:val="24"/>
              </w:rPr>
            </w:pPr>
            <w:r w:rsidRPr="001A7C06">
              <w:rPr>
                <w:rFonts w:hint="eastAsia"/>
              </w:rPr>
              <w:t>网络层吞吐量</w:t>
            </w:r>
            <w:r>
              <w:t>8</w:t>
            </w:r>
            <w:r w:rsidRPr="001A7C06">
              <w:t>Gbps</w:t>
            </w:r>
            <w:r w:rsidRPr="001A7C06">
              <w:rPr>
                <w:rFonts w:hint="eastAsia"/>
              </w:rPr>
              <w:t>，并发连接数</w:t>
            </w:r>
            <w:r>
              <w:t>4</w:t>
            </w:r>
            <w:r w:rsidRPr="001A7C06">
              <w:t>00</w:t>
            </w:r>
            <w:r w:rsidRPr="001A7C06">
              <w:rPr>
                <w:rFonts w:hint="eastAsia"/>
              </w:rPr>
              <w:t>万，</w:t>
            </w:r>
            <w:r w:rsidRPr="001A7C06">
              <w:t>NAT</w:t>
            </w:r>
            <w:r w:rsidRPr="001A7C06">
              <w:rPr>
                <w:rFonts w:hint="eastAsia"/>
              </w:rPr>
              <w:t>吞吐量性能</w:t>
            </w:r>
            <w:r>
              <w:t>8</w:t>
            </w:r>
            <w:r w:rsidRPr="001A7C06">
              <w:t>G</w:t>
            </w:r>
            <w:r w:rsidRPr="001A7C06">
              <w:rPr>
                <w:rFonts w:hint="eastAsia"/>
              </w:rPr>
              <w:t>；可同时支持</w:t>
            </w:r>
            <w:r w:rsidRPr="001A7C06">
              <w:t>NAT</w:t>
            </w:r>
            <w:r w:rsidRPr="001A7C06">
              <w:rPr>
                <w:rFonts w:hint="eastAsia"/>
              </w:rPr>
              <w:t>策略</w:t>
            </w:r>
            <w:r>
              <w:t>4</w:t>
            </w:r>
            <w:r w:rsidRPr="001A7C06">
              <w:t>000</w:t>
            </w:r>
            <w:r w:rsidRPr="001A7C06">
              <w:rPr>
                <w:rFonts w:hint="eastAsia"/>
              </w:rPr>
              <w:t>条，新建连接数</w:t>
            </w:r>
            <w:r>
              <w:t>6</w:t>
            </w:r>
            <w:r w:rsidRPr="001A7C06">
              <w:rPr>
                <w:rFonts w:hint="eastAsia"/>
              </w:rPr>
              <w:t>万，</w:t>
            </w:r>
            <w:r w:rsidRPr="001A7C06">
              <w:t>4</w:t>
            </w:r>
            <w:r w:rsidRPr="001A7C06">
              <w:rPr>
                <w:rFonts w:hint="eastAsia"/>
              </w:rPr>
              <w:t>个千兆电口，</w:t>
            </w:r>
            <w:r w:rsidRPr="001A7C06">
              <w:t>4</w:t>
            </w:r>
            <w:r w:rsidRPr="001A7C06">
              <w:rPr>
                <w:rFonts w:hint="eastAsia"/>
              </w:rPr>
              <w:t>个千兆光口，一对</w:t>
            </w:r>
            <w:r w:rsidRPr="001A7C06">
              <w:t>Bypass</w:t>
            </w:r>
            <w:r>
              <w:rPr>
                <w:rFonts w:hint="eastAsia"/>
              </w:rPr>
              <w:t>接口，双</w:t>
            </w:r>
            <w:r w:rsidRPr="001A7C06">
              <w:rPr>
                <w:rFonts w:hint="eastAsia"/>
              </w:rPr>
              <w:t>电源</w:t>
            </w:r>
            <w:r>
              <w:rPr>
                <w:rFonts w:hint="eastAsia"/>
              </w:rPr>
              <w:t>。</w:t>
            </w:r>
          </w:p>
        </w:tc>
        <w:tc>
          <w:tcPr>
            <w:tcW w:w="1470" w:type="dxa"/>
            <w:vAlign w:val="center"/>
          </w:tcPr>
          <w:p w:rsidR="004B4FC5" w:rsidRPr="00F5668B" w:rsidRDefault="004B4FC5" w:rsidP="00B130D8">
            <w:pPr>
              <w:widowControl/>
              <w:jc w:val="center"/>
              <w:rPr>
                <w:rFonts w:ascii="宋体"/>
                <w:sz w:val="24"/>
              </w:rPr>
            </w:pPr>
            <w:r w:rsidRPr="00F5668B">
              <w:rPr>
                <w:rFonts w:ascii="宋体" w:hAnsi="宋体" w:hint="eastAsia"/>
                <w:sz w:val="24"/>
              </w:rPr>
              <w:t>三年</w:t>
            </w:r>
            <w:r w:rsidRPr="00F5668B">
              <w:rPr>
                <w:rFonts w:ascii="宋体" w:hAnsi="宋体"/>
                <w:sz w:val="24"/>
              </w:rPr>
              <w:t>7*24</w:t>
            </w:r>
            <w:r w:rsidRPr="00F5668B">
              <w:rPr>
                <w:rFonts w:ascii="宋体" w:hAnsi="宋体" w:hint="eastAsia"/>
                <w:sz w:val="24"/>
              </w:rPr>
              <w:t>原厂保修</w:t>
            </w:r>
            <w:r>
              <w:rPr>
                <w:rFonts w:ascii="宋体" w:hAnsi="宋体" w:hint="eastAsia"/>
                <w:sz w:val="24"/>
              </w:rPr>
              <w:t>，</w:t>
            </w:r>
            <w:r w:rsidRPr="00D84BDC">
              <w:rPr>
                <w:rFonts w:ascii="宋体" w:hAnsi="宋体" w:hint="eastAsia"/>
                <w:sz w:val="24"/>
              </w:rPr>
              <w:t>出具原厂盖章的服务承诺函</w:t>
            </w:r>
          </w:p>
        </w:tc>
      </w:tr>
      <w:tr w:rsidR="004B4FC5" w:rsidRPr="004011F3" w:rsidTr="00B130D8">
        <w:trPr>
          <w:trHeight w:val="629"/>
          <w:jc w:val="center"/>
        </w:trPr>
        <w:tc>
          <w:tcPr>
            <w:tcW w:w="625" w:type="dxa"/>
            <w:tcBorders>
              <w:bottom w:val="single" w:sz="6" w:space="0" w:color="auto"/>
            </w:tcBorders>
            <w:vAlign w:val="center"/>
          </w:tcPr>
          <w:p w:rsidR="004B4FC5" w:rsidRDefault="004B4FC5" w:rsidP="00B130D8">
            <w:pPr>
              <w:widowControl/>
              <w:jc w:val="center"/>
              <w:rPr>
                <w:sz w:val="24"/>
              </w:rPr>
            </w:pPr>
            <w:r>
              <w:rPr>
                <w:sz w:val="24"/>
              </w:rPr>
              <w:t>3</w:t>
            </w:r>
          </w:p>
        </w:tc>
        <w:tc>
          <w:tcPr>
            <w:tcW w:w="1188" w:type="dxa"/>
            <w:tcBorders>
              <w:bottom w:val="single" w:sz="6" w:space="0" w:color="auto"/>
            </w:tcBorders>
            <w:vAlign w:val="center"/>
          </w:tcPr>
          <w:p w:rsidR="004B4FC5" w:rsidRDefault="004B4FC5" w:rsidP="00B130D8">
            <w:pPr>
              <w:widowControl/>
              <w:jc w:val="center"/>
              <w:rPr>
                <w:sz w:val="24"/>
              </w:rPr>
            </w:pPr>
            <w:r>
              <w:rPr>
                <w:rFonts w:hint="eastAsia"/>
                <w:sz w:val="24"/>
              </w:rPr>
              <w:t>流量管控设备</w:t>
            </w:r>
          </w:p>
        </w:tc>
        <w:tc>
          <w:tcPr>
            <w:tcW w:w="567" w:type="dxa"/>
            <w:tcBorders>
              <w:bottom w:val="single" w:sz="6" w:space="0" w:color="auto"/>
            </w:tcBorders>
            <w:vAlign w:val="center"/>
          </w:tcPr>
          <w:p w:rsidR="004B4FC5" w:rsidRDefault="004B4FC5" w:rsidP="00B130D8">
            <w:pPr>
              <w:widowControl/>
              <w:jc w:val="center"/>
              <w:rPr>
                <w:sz w:val="24"/>
              </w:rPr>
            </w:pPr>
            <w:r>
              <w:rPr>
                <w:rFonts w:hint="eastAsia"/>
                <w:sz w:val="24"/>
              </w:rPr>
              <w:t>台</w:t>
            </w:r>
          </w:p>
        </w:tc>
        <w:tc>
          <w:tcPr>
            <w:tcW w:w="708" w:type="dxa"/>
            <w:tcBorders>
              <w:bottom w:val="single" w:sz="6" w:space="0" w:color="auto"/>
            </w:tcBorders>
            <w:vAlign w:val="center"/>
          </w:tcPr>
          <w:p w:rsidR="004B4FC5" w:rsidRDefault="004B4FC5" w:rsidP="00B130D8">
            <w:pPr>
              <w:widowControl/>
              <w:jc w:val="center"/>
              <w:rPr>
                <w:sz w:val="24"/>
              </w:rPr>
            </w:pPr>
            <w:r>
              <w:rPr>
                <w:sz w:val="24"/>
              </w:rPr>
              <w:t>1</w:t>
            </w:r>
          </w:p>
        </w:tc>
        <w:tc>
          <w:tcPr>
            <w:tcW w:w="4253" w:type="dxa"/>
            <w:tcBorders>
              <w:bottom w:val="single" w:sz="6" w:space="0" w:color="auto"/>
            </w:tcBorders>
          </w:tcPr>
          <w:p w:rsidR="004B4FC5" w:rsidRDefault="004B4FC5" w:rsidP="00B130D8">
            <w:pPr>
              <w:rPr>
                <w:sz w:val="24"/>
              </w:rPr>
            </w:pPr>
            <w:r w:rsidRPr="005B07B2">
              <w:rPr>
                <w:rFonts w:hint="eastAsia"/>
                <w:sz w:val="24"/>
              </w:rPr>
              <w:t>可管理带宽</w:t>
            </w:r>
            <w:r>
              <w:rPr>
                <w:sz w:val="24"/>
              </w:rPr>
              <w:t>8</w:t>
            </w:r>
            <w:r w:rsidRPr="005B07B2">
              <w:rPr>
                <w:sz w:val="24"/>
              </w:rPr>
              <w:t>00M</w:t>
            </w:r>
            <w:r w:rsidRPr="005B07B2">
              <w:rPr>
                <w:rFonts w:hint="eastAsia"/>
                <w:sz w:val="24"/>
              </w:rPr>
              <w:t>，每秒新建</w:t>
            </w:r>
            <w:r>
              <w:rPr>
                <w:sz w:val="24"/>
              </w:rPr>
              <w:t>2</w:t>
            </w:r>
            <w:r w:rsidRPr="005B07B2">
              <w:rPr>
                <w:sz w:val="24"/>
              </w:rPr>
              <w:t>5000</w:t>
            </w:r>
            <w:r w:rsidRPr="005B07B2">
              <w:rPr>
                <w:rFonts w:hint="eastAsia"/>
                <w:sz w:val="24"/>
              </w:rPr>
              <w:t>，最大并发连接数</w:t>
            </w:r>
            <w:r>
              <w:rPr>
                <w:sz w:val="24"/>
              </w:rPr>
              <w:t>8</w:t>
            </w:r>
            <w:r w:rsidRPr="005B07B2">
              <w:rPr>
                <w:sz w:val="24"/>
              </w:rPr>
              <w:t>50000</w:t>
            </w:r>
            <w:r w:rsidRPr="005B07B2">
              <w:rPr>
                <w:rFonts w:hint="eastAsia"/>
                <w:sz w:val="24"/>
              </w:rPr>
              <w:t>，支持用户数</w:t>
            </w:r>
            <w:r>
              <w:rPr>
                <w:sz w:val="24"/>
              </w:rPr>
              <w:t>5</w:t>
            </w:r>
            <w:r w:rsidRPr="005B07B2">
              <w:rPr>
                <w:sz w:val="24"/>
              </w:rPr>
              <w:t>000,6</w:t>
            </w:r>
            <w:r w:rsidRPr="005B07B2">
              <w:rPr>
                <w:rFonts w:hint="eastAsia"/>
                <w:sz w:val="24"/>
              </w:rPr>
              <w:t>个千兆电口，</w:t>
            </w:r>
            <w:r w:rsidRPr="005B07B2">
              <w:rPr>
                <w:sz w:val="24"/>
              </w:rPr>
              <w:t>4</w:t>
            </w:r>
            <w:r w:rsidRPr="005B07B2">
              <w:rPr>
                <w:rFonts w:hint="eastAsia"/>
                <w:sz w:val="24"/>
              </w:rPr>
              <w:t>个千兆光口，</w:t>
            </w:r>
            <w:r w:rsidRPr="005B07B2">
              <w:rPr>
                <w:sz w:val="24"/>
              </w:rPr>
              <w:t>2U</w:t>
            </w:r>
            <w:r w:rsidRPr="005B07B2">
              <w:rPr>
                <w:rFonts w:hint="eastAsia"/>
                <w:sz w:val="24"/>
              </w:rPr>
              <w:t>，冗余电源；能够实时看到各级流控通道的状态：包括所属线路、瞬时速率、通道占用比例、用户数、保证带宽、最大带宽、优先级，启用状态等</w:t>
            </w:r>
            <w:r w:rsidRPr="005B07B2">
              <w:rPr>
                <w:sz w:val="24"/>
              </w:rPr>
              <w:t>;</w:t>
            </w:r>
            <w:r w:rsidRPr="005B07B2">
              <w:rPr>
                <w:rFonts w:hint="eastAsia"/>
                <w:sz w:val="24"/>
              </w:rPr>
              <w:t>支持</w:t>
            </w:r>
            <w:r w:rsidRPr="005B07B2">
              <w:rPr>
                <w:sz w:val="24"/>
              </w:rPr>
              <w:t>Bypass</w:t>
            </w:r>
            <w:r w:rsidRPr="005B07B2">
              <w:rPr>
                <w:rFonts w:hint="eastAsia"/>
                <w:sz w:val="24"/>
              </w:rPr>
              <w:t>功能，带四个</w:t>
            </w:r>
            <w:r w:rsidRPr="005B07B2">
              <w:rPr>
                <w:sz w:val="24"/>
              </w:rPr>
              <w:t>SFP</w:t>
            </w:r>
            <w:r w:rsidRPr="005B07B2">
              <w:rPr>
                <w:rFonts w:hint="eastAsia"/>
                <w:sz w:val="24"/>
              </w:rPr>
              <w:t>接口光模块</w:t>
            </w:r>
            <w:r w:rsidRPr="005B07B2">
              <w:rPr>
                <w:sz w:val="24"/>
              </w:rPr>
              <w:t>,</w:t>
            </w:r>
            <w:r w:rsidRPr="005B07B2">
              <w:rPr>
                <w:rFonts w:hint="eastAsia"/>
                <w:sz w:val="24"/>
              </w:rPr>
              <w:t>多模</w:t>
            </w:r>
            <w:r w:rsidRPr="005B07B2">
              <w:rPr>
                <w:sz w:val="24"/>
              </w:rPr>
              <w:t>(550M)</w:t>
            </w:r>
            <w:r w:rsidRPr="005B07B2">
              <w:rPr>
                <w:rFonts w:hint="eastAsia"/>
                <w:sz w:val="24"/>
              </w:rPr>
              <w:t>；</w:t>
            </w:r>
          </w:p>
        </w:tc>
        <w:tc>
          <w:tcPr>
            <w:tcW w:w="1470" w:type="dxa"/>
            <w:tcBorders>
              <w:bottom w:val="single" w:sz="6" w:space="0" w:color="auto"/>
            </w:tcBorders>
            <w:vAlign w:val="center"/>
          </w:tcPr>
          <w:p w:rsidR="004B4FC5" w:rsidRPr="00F5668B" w:rsidRDefault="004B4FC5" w:rsidP="00B130D8">
            <w:pPr>
              <w:widowControl/>
              <w:jc w:val="center"/>
              <w:rPr>
                <w:rFonts w:ascii="宋体"/>
                <w:sz w:val="24"/>
              </w:rPr>
            </w:pPr>
            <w:r w:rsidRPr="00F5668B">
              <w:rPr>
                <w:rFonts w:ascii="宋体" w:hAnsi="宋体" w:hint="eastAsia"/>
                <w:sz w:val="24"/>
              </w:rPr>
              <w:t>三年</w:t>
            </w:r>
            <w:r w:rsidRPr="00F5668B">
              <w:rPr>
                <w:rFonts w:ascii="宋体" w:hAnsi="宋体"/>
                <w:sz w:val="24"/>
              </w:rPr>
              <w:t>7*24</w:t>
            </w:r>
            <w:r w:rsidRPr="00F5668B">
              <w:rPr>
                <w:rFonts w:ascii="宋体" w:hAnsi="宋体" w:hint="eastAsia"/>
                <w:sz w:val="24"/>
              </w:rPr>
              <w:t>原厂保修</w:t>
            </w:r>
            <w:r>
              <w:rPr>
                <w:rFonts w:ascii="宋体" w:hAnsi="宋体" w:hint="eastAsia"/>
                <w:sz w:val="24"/>
              </w:rPr>
              <w:t>，</w:t>
            </w:r>
            <w:r w:rsidRPr="00D84BDC">
              <w:rPr>
                <w:rFonts w:ascii="宋体" w:hAnsi="宋体" w:hint="eastAsia"/>
                <w:sz w:val="24"/>
              </w:rPr>
              <w:t>出具原厂盖章的服务承诺函</w:t>
            </w:r>
          </w:p>
        </w:tc>
      </w:tr>
    </w:tbl>
    <w:p w:rsidR="004B4FC5" w:rsidRPr="00167A76" w:rsidRDefault="004B4FC5" w:rsidP="003830E7">
      <w:pPr>
        <w:spacing w:line="360" w:lineRule="auto"/>
        <w:rPr>
          <w:rFonts w:ascii="宋体"/>
          <w:b/>
          <w:sz w:val="28"/>
          <w:szCs w:val="28"/>
        </w:rPr>
      </w:pPr>
      <w:r w:rsidRPr="00167A76">
        <w:rPr>
          <w:rFonts w:ascii="宋体" w:hAnsi="宋体" w:hint="eastAsia"/>
          <w:b/>
          <w:sz w:val="28"/>
          <w:szCs w:val="28"/>
        </w:rPr>
        <w:t>三、设备技术指标</w:t>
      </w:r>
    </w:p>
    <w:p w:rsidR="004B4FC5" w:rsidRPr="00870BF1" w:rsidRDefault="004B4FC5" w:rsidP="000B2D3C">
      <w:pPr>
        <w:spacing w:line="360" w:lineRule="auto"/>
        <w:ind w:left="31680" w:hangingChars="49" w:firstLine="31680"/>
        <w:rPr>
          <w:rFonts w:ascii="宋体"/>
          <w:b/>
          <w:bCs/>
          <w:color w:val="000000"/>
          <w:kern w:val="0"/>
          <w:sz w:val="28"/>
          <w:szCs w:val="28"/>
        </w:rPr>
      </w:pPr>
      <w:r w:rsidRPr="00870BF1">
        <w:rPr>
          <w:rFonts w:ascii="宋体" w:hAnsi="宋体"/>
          <w:b/>
          <w:bCs/>
          <w:color w:val="000000"/>
          <w:kern w:val="0"/>
          <w:sz w:val="28"/>
          <w:szCs w:val="28"/>
        </w:rPr>
        <w:t>1</w:t>
      </w:r>
      <w:r w:rsidRPr="00870BF1">
        <w:rPr>
          <w:rFonts w:ascii="宋体" w:hAnsi="宋体" w:hint="eastAsia"/>
          <w:b/>
          <w:bCs/>
          <w:color w:val="000000"/>
          <w:kern w:val="0"/>
          <w:sz w:val="28"/>
          <w:szCs w:val="28"/>
        </w:rPr>
        <w:t>、设备安装说明</w:t>
      </w:r>
    </w:p>
    <w:p w:rsidR="004B4FC5" w:rsidRPr="005961B9" w:rsidRDefault="004B4FC5" w:rsidP="000B2D3C">
      <w:pPr>
        <w:spacing w:line="360" w:lineRule="auto"/>
        <w:ind w:leftChars="66" w:left="31680" w:firstLineChars="147" w:firstLine="31680"/>
        <w:rPr>
          <w:rFonts w:ascii="宋体"/>
          <w:bCs/>
          <w:color w:val="000000"/>
          <w:kern w:val="0"/>
          <w:sz w:val="28"/>
          <w:szCs w:val="28"/>
        </w:rPr>
      </w:pPr>
      <w:r w:rsidRPr="005961B9">
        <w:rPr>
          <w:rFonts w:ascii="宋体" w:hAnsi="宋体" w:hint="eastAsia"/>
          <w:bCs/>
          <w:color w:val="000000"/>
          <w:kern w:val="0"/>
          <w:sz w:val="28"/>
          <w:szCs w:val="28"/>
        </w:rPr>
        <w:t>本次所购设备中所有安装材料均按最终现场工勘确认，所需材料均由</w:t>
      </w:r>
      <w:r>
        <w:rPr>
          <w:rFonts w:ascii="宋体" w:hAnsi="宋体" w:hint="eastAsia"/>
          <w:bCs/>
          <w:color w:val="000000"/>
          <w:kern w:val="0"/>
          <w:sz w:val="28"/>
          <w:szCs w:val="28"/>
        </w:rPr>
        <w:t>中标方</w:t>
      </w:r>
      <w:r w:rsidRPr="005961B9">
        <w:rPr>
          <w:rFonts w:ascii="宋体" w:hAnsi="宋体" w:hint="eastAsia"/>
          <w:bCs/>
          <w:color w:val="000000"/>
          <w:kern w:val="0"/>
          <w:sz w:val="28"/>
          <w:szCs w:val="28"/>
        </w:rPr>
        <w:t>提供，</w:t>
      </w:r>
      <w:r>
        <w:rPr>
          <w:rFonts w:ascii="宋体" w:hAnsi="宋体" w:hint="eastAsia"/>
          <w:bCs/>
          <w:color w:val="000000"/>
          <w:kern w:val="0"/>
          <w:sz w:val="28"/>
          <w:szCs w:val="28"/>
        </w:rPr>
        <w:t>施工工艺必须满足神华宁煤信息技术中心机房质量标准化标准</w:t>
      </w:r>
      <w:r w:rsidRPr="005961B9">
        <w:rPr>
          <w:rFonts w:ascii="宋体" w:hAnsi="宋体" w:hint="eastAsia"/>
          <w:bCs/>
          <w:color w:val="000000"/>
          <w:kern w:val="0"/>
          <w:sz w:val="28"/>
          <w:szCs w:val="28"/>
        </w:rPr>
        <w:t>。</w:t>
      </w:r>
      <w:r>
        <w:rPr>
          <w:rFonts w:ascii="宋体" w:hAnsi="宋体" w:hint="eastAsia"/>
          <w:bCs/>
          <w:color w:val="000000"/>
          <w:kern w:val="0"/>
          <w:sz w:val="28"/>
          <w:szCs w:val="28"/>
        </w:rPr>
        <w:t>设备安装调试</w:t>
      </w:r>
      <w:r w:rsidRPr="00DA3795">
        <w:rPr>
          <w:rFonts w:ascii="宋体" w:hAnsi="宋体" w:hint="eastAsia"/>
          <w:bCs/>
          <w:color w:val="000000"/>
          <w:kern w:val="0"/>
          <w:sz w:val="28"/>
          <w:szCs w:val="28"/>
        </w:rPr>
        <w:t>所必须的，但本方案中未提及的辅材，投标</w:t>
      </w:r>
      <w:r>
        <w:rPr>
          <w:rFonts w:ascii="宋体" w:hAnsi="宋体" w:hint="eastAsia"/>
          <w:bCs/>
          <w:color w:val="000000"/>
          <w:kern w:val="0"/>
          <w:sz w:val="28"/>
          <w:szCs w:val="28"/>
        </w:rPr>
        <w:t>方</w:t>
      </w:r>
      <w:r w:rsidRPr="00DA3795">
        <w:rPr>
          <w:rFonts w:ascii="宋体" w:hAnsi="宋体" w:hint="eastAsia"/>
          <w:bCs/>
          <w:color w:val="000000"/>
          <w:kern w:val="0"/>
          <w:sz w:val="28"/>
          <w:szCs w:val="28"/>
        </w:rPr>
        <w:t>也应在本次招标中一并提供，如有漏项，后期实施时也应无偿提供。</w:t>
      </w:r>
    </w:p>
    <w:p w:rsidR="004B4FC5" w:rsidRPr="00870BF1" w:rsidRDefault="004B4FC5" w:rsidP="000B2D3C">
      <w:pPr>
        <w:spacing w:line="360" w:lineRule="auto"/>
        <w:ind w:left="31680" w:hangingChars="49" w:firstLine="31680"/>
        <w:rPr>
          <w:rFonts w:ascii="宋体"/>
          <w:b/>
          <w:bCs/>
          <w:color w:val="000000"/>
          <w:kern w:val="0"/>
          <w:sz w:val="28"/>
          <w:szCs w:val="28"/>
        </w:rPr>
      </w:pPr>
      <w:r w:rsidRPr="00870BF1">
        <w:rPr>
          <w:rFonts w:ascii="宋体" w:hAnsi="宋体"/>
          <w:b/>
          <w:bCs/>
          <w:color w:val="000000"/>
          <w:kern w:val="0"/>
          <w:sz w:val="28"/>
          <w:szCs w:val="28"/>
        </w:rPr>
        <w:t>2</w:t>
      </w:r>
      <w:r w:rsidRPr="00870BF1">
        <w:rPr>
          <w:rFonts w:ascii="宋体" w:hAnsi="宋体" w:hint="eastAsia"/>
          <w:b/>
          <w:bCs/>
          <w:color w:val="000000"/>
          <w:kern w:val="0"/>
          <w:sz w:val="28"/>
          <w:szCs w:val="28"/>
        </w:rPr>
        <w:t>、机房环境</w:t>
      </w:r>
    </w:p>
    <w:p w:rsidR="004B4FC5" w:rsidRPr="005961B9" w:rsidRDefault="004B4FC5" w:rsidP="000B2D3C">
      <w:pPr>
        <w:spacing w:line="360" w:lineRule="auto"/>
        <w:ind w:left="31680" w:hangingChars="49" w:firstLine="31680"/>
        <w:rPr>
          <w:rFonts w:ascii="宋体"/>
          <w:bCs/>
          <w:color w:val="000000"/>
          <w:kern w:val="0"/>
          <w:sz w:val="28"/>
          <w:szCs w:val="28"/>
        </w:rPr>
      </w:pPr>
      <w:r w:rsidRPr="00870BF1">
        <w:rPr>
          <w:rFonts w:ascii="宋体" w:hAnsi="宋体"/>
          <w:b/>
          <w:bCs/>
          <w:color w:val="000000"/>
          <w:kern w:val="0"/>
          <w:sz w:val="28"/>
          <w:szCs w:val="28"/>
        </w:rPr>
        <w:t xml:space="preserve"> </w:t>
      </w:r>
      <w:r w:rsidRPr="005961B9">
        <w:rPr>
          <w:rFonts w:ascii="宋体" w:hAnsi="宋体"/>
          <w:bCs/>
          <w:color w:val="000000"/>
          <w:kern w:val="0"/>
          <w:sz w:val="28"/>
          <w:szCs w:val="28"/>
        </w:rPr>
        <w:t xml:space="preserve">   </w:t>
      </w:r>
      <w:r w:rsidRPr="005961B9">
        <w:rPr>
          <w:rFonts w:ascii="宋体" w:hAnsi="宋体" w:hint="eastAsia"/>
          <w:bCs/>
          <w:color w:val="000000"/>
          <w:kern w:val="0"/>
          <w:sz w:val="28"/>
          <w:szCs w:val="28"/>
        </w:rPr>
        <w:t>机房位于银川神华宁煤信息技术中心网络数据机房，采用上走线方式。</w:t>
      </w:r>
    </w:p>
    <w:p w:rsidR="004B4FC5" w:rsidRPr="000B1929" w:rsidRDefault="004B4FC5" w:rsidP="003830E7">
      <w:pPr>
        <w:spacing w:line="360" w:lineRule="auto"/>
        <w:rPr>
          <w:rFonts w:ascii="宋体"/>
          <w:b/>
          <w:bCs/>
          <w:color w:val="000000"/>
          <w:kern w:val="0"/>
          <w:sz w:val="28"/>
          <w:szCs w:val="28"/>
        </w:rPr>
      </w:pPr>
      <w:r>
        <w:rPr>
          <w:rFonts w:ascii="宋体" w:hAnsi="宋体"/>
          <w:b/>
          <w:bCs/>
          <w:color w:val="000000"/>
          <w:kern w:val="0"/>
          <w:sz w:val="28"/>
          <w:szCs w:val="28"/>
        </w:rPr>
        <w:t>3</w:t>
      </w:r>
      <w:r>
        <w:rPr>
          <w:rFonts w:ascii="宋体" w:hAnsi="宋体" w:hint="eastAsia"/>
          <w:b/>
          <w:bCs/>
          <w:color w:val="000000"/>
          <w:kern w:val="0"/>
          <w:sz w:val="28"/>
          <w:szCs w:val="28"/>
        </w:rPr>
        <w:t>、</w:t>
      </w:r>
      <w:r w:rsidRPr="000B1929">
        <w:rPr>
          <w:rFonts w:ascii="宋体" w:hAnsi="宋体" w:hint="eastAsia"/>
          <w:b/>
          <w:bCs/>
          <w:color w:val="000000"/>
          <w:kern w:val="0"/>
          <w:sz w:val="28"/>
          <w:szCs w:val="28"/>
        </w:rPr>
        <w:t>设计方案</w:t>
      </w:r>
    </w:p>
    <w:p w:rsidR="004B4FC5" w:rsidRPr="002F259E" w:rsidRDefault="004B4FC5" w:rsidP="000B2D3C">
      <w:pPr>
        <w:spacing w:line="360" w:lineRule="auto"/>
        <w:ind w:firstLineChars="150" w:firstLine="31680"/>
        <w:rPr>
          <w:sz w:val="28"/>
          <w:szCs w:val="28"/>
        </w:rPr>
      </w:pPr>
      <w:r>
        <w:rPr>
          <w:rFonts w:hint="eastAsia"/>
          <w:sz w:val="28"/>
          <w:szCs w:val="28"/>
        </w:rPr>
        <w:t>神宁内网访问神华总部的各类应用流量经过内网核心交换机后由流量管控设备进行流量整形及流量策略配置，限制流媒体应用带宽的同时保障视频会议及关键业务应用的可用带宽，神宁内网各类</w:t>
      </w:r>
      <w:r>
        <w:rPr>
          <w:sz w:val="28"/>
          <w:szCs w:val="28"/>
        </w:rPr>
        <w:t>IP</w:t>
      </w:r>
      <w:r>
        <w:rPr>
          <w:rFonts w:hint="eastAsia"/>
          <w:sz w:val="28"/>
          <w:szCs w:val="28"/>
        </w:rPr>
        <w:t>地址经过防火墙</w:t>
      </w:r>
      <w:r>
        <w:rPr>
          <w:sz w:val="28"/>
          <w:szCs w:val="28"/>
        </w:rPr>
        <w:t>NAT</w:t>
      </w:r>
      <w:r>
        <w:rPr>
          <w:rFonts w:hint="eastAsia"/>
          <w:sz w:val="28"/>
          <w:szCs w:val="28"/>
        </w:rPr>
        <w:t>转换后通过宁煤路由器以</w:t>
      </w:r>
      <w:r>
        <w:rPr>
          <w:sz w:val="28"/>
          <w:szCs w:val="28"/>
        </w:rPr>
        <w:t>MPLS-VPN</w:t>
      </w:r>
      <w:r>
        <w:rPr>
          <w:rFonts w:hint="eastAsia"/>
          <w:sz w:val="28"/>
          <w:szCs w:val="28"/>
        </w:rPr>
        <w:t>方式与神华总部各业务系统实现互访。须将原有神华审计链路统一纳入本次专线建设范畴，在确保其业务稳定运行的同时对其流量进行合理管控。</w:t>
      </w:r>
    </w:p>
    <w:p w:rsidR="004B4FC5" w:rsidRDefault="004B4FC5" w:rsidP="003830E7">
      <w:pPr>
        <w:tabs>
          <w:tab w:val="left" w:pos="2730"/>
        </w:tabs>
        <w:spacing w:line="360" w:lineRule="auto"/>
      </w:pPr>
      <w:r>
        <w:tab/>
      </w:r>
      <w:r>
        <w:object w:dxaOrig="10722" w:dyaOrig="140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25pt;height:543pt" o:ole="">
            <v:imagedata r:id="rId6" o:title=""/>
          </v:shape>
          <o:OLEObject Type="Embed" ProgID="Visio.Drawing.11" ShapeID="_x0000_i1025" DrawAspect="Content" ObjectID="_1540046248" r:id="rId7"/>
        </w:object>
      </w:r>
    </w:p>
    <w:p w:rsidR="004B4FC5" w:rsidRDefault="004B4FC5" w:rsidP="003830E7">
      <w:pPr>
        <w:spacing w:line="360" w:lineRule="auto"/>
        <w:outlineLvl w:val="0"/>
        <w:rPr>
          <w:rFonts w:ascii="宋体"/>
          <w:b/>
          <w:sz w:val="28"/>
          <w:szCs w:val="28"/>
        </w:rPr>
      </w:pPr>
      <w:r>
        <w:rPr>
          <w:rFonts w:ascii="宋体" w:hAnsi="宋体"/>
          <w:b/>
          <w:sz w:val="28"/>
          <w:szCs w:val="28"/>
        </w:rPr>
        <w:t>4</w:t>
      </w:r>
      <w:r>
        <w:rPr>
          <w:rFonts w:ascii="宋体" w:hAnsi="宋体" w:hint="eastAsia"/>
          <w:b/>
          <w:sz w:val="28"/>
          <w:szCs w:val="28"/>
        </w:rPr>
        <w:t>、设备详细技术要求</w:t>
      </w:r>
    </w:p>
    <w:p w:rsidR="004B4FC5" w:rsidRDefault="004B4FC5" w:rsidP="003830E7">
      <w:pPr>
        <w:spacing w:line="360" w:lineRule="auto"/>
        <w:outlineLvl w:val="0"/>
        <w:rPr>
          <w:rFonts w:ascii="宋体"/>
          <w:b/>
          <w:sz w:val="28"/>
          <w:szCs w:val="28"/>
        </w:rPr>
      </w:pPr>
      <w:r>
        <w:rPr>
          <w:rFonts w:ascii="宋体" w:hAnsi="宋体"/>
          <w:b/>
          <w:sz w:val="28"/>
          <w:szCs w:val="28"/>
        </w:rPr>
        <w:t>4.1</w:t>
      </w:r>
      <w:r>
        <w:rPr>
          <w:rFonts w:ascii="宋体" w:hAnsi="宋体" w:hint="eastAsia"/>
          <w:b/>
          <w:sz w:val="28"/>
          <w:szCs w:val="28"/>
        </w:rPr>
        <w:t>专线路由器</w:t>
      </w:r>
      <w:r w:rsidRPr="00224FC5">
        <w:rPr>
          <w:rFonts w:ascii="宋体" w:hAnsi="宋体" w:hint="eastAsia"/>
          <w:b/>
          <w:sz w:val="28"/>
          <w:szCs w:val="28"/>
        </w:rPr>
        <w:t>详细技术要求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61"/>
        <w:gridCol w:w="4261"/>
      </w:tblGrid>
      <w:tr w:rsidR="004B4FC5" w:rsidTr="004445D8">
        <w:tc>
          <w:tcPr>
            <w:tcW w:w="4261" w:type="dxa"/>
          </w:tcPr>
          <w:p w:rsidR="004B4FC5" w:rsidRPr="004445D8" w:rsidRDefault="004B4FC5" w:rsidP="004445D8">
            <w:pPr>
              <w:spacing w:line="360" w:lineRule="auto"/>
              <w:outlineLvl w:val="0"/>
              <w:rPr>
                <w:rFonts w:ascii="宋体"/>
                <w:b/>
                <w:szCs w:val="21"/>
              </w:rPr>
            </w:pPr>
            <w:r w:rsidRPr="004445D8">
              <w:rPr>
                <w:rFonts w:hint="eastAsia"/>
                <w:b/>
                <w:color w:val="000000"/>
                <w:szCs w:val="21"/>
              </w:rPr>
              <w:t>设备名称</w:t>
            </w:r>
          </w:p>
        </w:tc>
        <w:tc>
          <w:tcPr>
            <w:tcW w:w="4261" w:type="dxa"/>
          </w:tcPr>
          <w:p w:rsidR="004B4FC5" w:rsidRPr="004445D8" w:rsidRDefault="004B4FC5" w:rsidP="004445D8">
            <w:pPr>
              <w:spacing w:line="360" w:lineRule="auto"/>
              <w:outlineLvl w:val="0"/>
              <w:rPr>
                <w:rFonts w:ascii="宋体"/>
                <w:b/>
                <w:szCs w:val="21"/>
              </w:rPr>
            </w:pPr>
            <w:r w:rsidRPr="004445D8">
              <w:rPr>
                <w:rFonts w:hint="eastAsia"/>
                <w:b/>
                <w:szCs w:val="21"/>
              </w:rPr>
              <w:t>参数指标</w:t>
            </w:r>
          </w:p>
        </w:tc>
      </w:tr>
      <w:tr w:rsidR="004B4FC5" w:rsidTr="004445D8">
        <w:tc>
          <w:tcPr>
            <w:tcW w:w="4261" w:type="dxa"/>
          </w:tcPr>
          <w:p w:rsidR="004B4FC5" w:rsidRPr="004445D8" w:rsidRDefault="004B4FC5" w:rsidP="004445D8">
            <w:pPr>
              <w:spacing w:line="360" w:lineRule="auto"/>
              <w:outlineLvl w:val="0"/>
              <w:rPr>
                <w:rFonts w:ascii="宋体"/>
                <w:szCs w:val="21"/>
              </w:rPr>
            </w:pPr>
            <w:r w:rsidRPr="004445D8">
              <w:rPr>
                <w:rFonts w:hint="eastAsia"/>
                <w:color w:val="000000"/>
                <w:szCs w:val="21"/>
              </w:rPr>
              <w:t>核心路由器</w:t>
            </w:r>
          </w:p>
        </w:tc>
        <w:tc>
          <w:tcPr>
            <w:tcW w:w="4261" w:type="dxa"/>
          </w:tcPr>
          <w:p w:rsidR="004B4FC5" w:rsidRPr="004445D8" w:rsidRDefault="004B4FC5" w:rsidP="005B07B2">
            <w:pPr>
              <w:rPr>
                <w:szCs w:val="21"/>
              </w:rPr>
            </w:pPr>
            <w:r w:rsidRPr="004445D8">
              <w:rPr>
                <w:rFonts w:hint="eastAsia"/>
                <w:szCs w:val="21"/>
              </w:rPr>
              <w:t>交换容量≥</w:t>
            </w:r>
            <w:r w:rsidRPr="004445D8">
              <w:rPr>
                <w:szCs w:val="21"/>
              </w:rPr>
              <w:t>7.9Tbps</w:t>
            </w:r>
            <w:r w:rsidRPr="004445D8">
              <w:rPr>
                <w:rFonts w:hint="eastAsia"/>
                <w:szCs w:val="21"/>
              </w:rPr>
              <w:t>；转发性能≥</w:t>
            </w:r>
            <w:r w:rsidRPr="004445D8">
              <w:rPr>
                <w:szCs w:val="21"/>
              </w:rPr>
              <w:t>960Mpps</w:t>
            </w:r>
            <w:r w:rsidRPr="004445D8">
              <w:rPr>
                <w:rFonts w:hint="eastAsia"/>
                <w:szCs w:val="21"/>
              </w:rPr>
              <w:t>，可扩展业务线路板槽位≥</w:t>
            </w:r>
            <w:r w:rsidRPr="004445D8">
              <w:rPr>
                <w:szCs w:val="21"/>
              </w:rPr>
              <w:t>8</w:t>
            </w:r>
            <w:r w:rsidRPr="004445D8">
              <w:rPr>
                <w:rFonts w:hint="eastAsia"/>
                <w:szCs w:val="21"/>
              </w:rPr>
              <w:t>；</w:t>
            </w:r>
          </w:p>
          <w:p w:rsidR="004B4FC5" w:rsidRPr="004445D8" w:rsidRDefault="004B4FC5" w:rsidP="005B07B2">
            <w:pPr>
              <w:rPr>
                <w:szCs w:val="21"/>
              </w:rPr>
            </w:pPr>
            <w:r w:rsidRPr="004445D8">
              <w:rPr>
                <w:rFonts w:hint="eastAsia"/>
                <w:szCs w:val="21"/>
              </w:rPr>
              <w:t>支持</w:t>
            </w:r>
            <w:r w:rsidRPr="004445D8">
              <w:rPr>
                <w:szCs w:val="21"/>
              </w:rPr>
              <w:t>IPv4</w:t>
            </w:r>
            <w:r w:rsidRPr="004445D8">
              <w:rPr>
                <w:rFonts w:hint="eastAsia"/>
                <w:szCs w:val="21"/>
              </w:rPr>
              <w:t>和</w:t>
            </w:r>
            <w:r w:rsidRPr="004445D8">
              <w:rPr>
                <w:szCs w:val="21"/>
              </w:rPr>
              <w:t>IPv6</w:t>
            </w:r>
            <w:r w:rsidRPr="004445D8">
              <w:rPr>
                <w:rFonts w:hint="eastAsia"/>
                <w:szCs w:val="21"/>
              </w:rPr>
              <w:t>双协议栈；</w:t>
            </w:r>
          </w:p>
          <w:p w:rsidR="004B4FC5" w:rsidRPr="004445D8" w:rsidRDefault="004B4FC5" w:rsidP="005B07B2">
            <w:pPr>
              <w:rPr>
                <w:szCs w:val="21"/>
              </w:rPr>
            </w:pPr>
            <w:r w:rsidRPr="004445D8">
              <w:rPr>
                <w:rFonts w:hint="eastAsia"/>
                <w:szCs w:val="21"/>
              </w:rPr>
              <w:t>具有良好的线速转发性能、电信级的可靠性、优异的扩展能力、完善的</w:t>
            </w:r>
            <w:r w:rsidRPr="004445D8">
              <w:rPr>
                <w:szCs w:val="21"/>
              </w:rPr>
              <w:t>QoS</w:t>
            </w:r>
            <w:r w:rsidRPr="004445D8">
              <w:rPr>
                <w:rFonts w:hint="eastAsia"/>
                <w:szCs w:val="21"/>
              </w:rPr>
              <w:t>机制</w:t>
            </w:r>
            <w:bookmarkStart w:id="1" w:name="_GoBack"/>
            <w:bookmarkEnd w:id="1"/>
            <w:r w:rsidRPr="004445D8">
              <w:rPr>
                <w:rFonts w:hint="eastAsia"/>
                <w:szCs w:val="21"/>
              </w:rPr>
              <w:t>和丰富的业务处理能力；</w:t>
            </w:r>
          </w:p>
          <w:p w:rsidR="004B4FC5" w:rsidRPr="004445D8" w:rsidRDefault="004B4FC5" w:rsidP="005B07B2">
            <w:pPr>
              <w:rPr>
                <w:szCs w:val="21"/>
              </w:rPr>
            </w:pPr>
            <w:r w:rsidRPr="004445D8">
              <w:rPr>
                <w:rFonts w:hint="eastAsia"/>
                <w:szCs w:val="21"/>
              </w:rPr>
              <w:t>支持</w:t>
            </w:r>
            <w:r w:rsidRPr="004445D8">
              <w:rPr>
                <w:szCs w:val="21"/>
              </w:rPr>
              <w:t>LDP over TE</w:t>
            </w:r>
            <w:r w:rsidRPr="004445D8">
              <w:rPr>
                <w:rFonts w:hint="eastAsia"/>
                <w:szCs w:val="21"/>
              </w:rPr>
              <w:t>，</w:t>
            </w:r>
            <w:r w:rsidRPr="004445D8">
              <w:rPr>
                <w:szCs w:val="21"/>
              </w:rPr>
              <w:t>VPLS/H-VPLS</w:t>
            </w:r>
            <w:r w:rsidRPr="004445D8">
              <w:rPr>
                <w:rFonts w:hint="eastAsia"/>
                <w:szCs w:val="21"/>
              </w:rPr>
              <w:t>，</w:t>
            </w:r>
            <w:r w:rsidRPr="004445D8">
              <w:rPr>
                <w:szCs w:val="21"/>
              </w:rPr>
              <w:t xml:space="preserve"> VPN </w:t>
            </w:r>
            <w:r w:rsidRPr="004445D8">
              <w:rPr>
                <w:rFonts w:hint="eastAsia"/>
                <w:szCs w:val="21"/>
              </w:rPr>
              <w:t>策略路由；</w:t>
            </w:r>
          </w:p>
          <w:p w:rsidR="004B4FC5" w:rsidRPr="004445D8" w:rsidRDefault="004B4FC5" w:rsidP="005B07B2">
            <w:pPr>
              <w:rPr>
                <w:szCs w:val="21"/>
              </w:rPr>
            </w:pPr>
            <w:r w:rsidRPr="004445D8">
              <w:rPr>
                <w:rFonts w:hint="eastAsia"/>
                <w:szCs w:val="21"/>
              </w:rPr>
              <w:t>支持</w:t>
            </w:r>
            <w:r w:rsidRPr="004445D8">
              <w:rPr>
                <w:szCs w:val="21"/>
              </w:rPr>
              <w:t>Martini</w:t>
            </w:r>
            <w:r w:rsidRPr="004445D8">
              <w:rPr>
                <w:rFonts w:hint="eastAsia"/>
                <w:szCs w:val="21"/>
              </w:rPr>
              <w:t>方式的</w:t>
            </w:r>
            <w:r w:rsidRPr="004445D8">
              <w:rPr>
                <w:szCs w:val="21"/>
              </w:rPr>
              <w:t>MPLS</w:t>
            </w:r>
            <w:r w:rsidRPr="004445D8">
              <w:rPr>
                <w:rFonts w:hint="eastAsia"/>
                <w:szCs w:val="21"/>
              </w:rPr>
              <w:t>二层</w:t>
            </w:r>
            <w:r w:rsidRPr="004445D8">
              <w:rPr>
                <w:szCs w:val="21"/>
              </w:rPr>
              <w:t>VPN</w:t>
            </w:r>
            <w:r w:rsidRPr="004445D8">
              <w:rPr>
                <w:rFonts w:hint="eastAsia"/>
                <w:szCs w:val="21"/>
              </w:rPr>
              <w:t>，支持</w:t>
            </w:r>
            <w:r w:rsidRPr="004445D8">
              <w:rPr>
                <w:szCs w:val="21"/>
              </w:rPr>
              <w:t>VLL/VPLS</w:t>
            </w:r>
            <w:r w:rsidRPr="004445D8">
              <w:rPr>
                <w:rFonts w:hint="eastAsia"/>
                <w:szCs w:val="21"/>
              </w:rPr>
              <w:t>接入</w:t>
            </w:r>
            <w:r w:rsidRPr="004445D8">
              <w:rPr>
                <w:szCs w:val="21"/>
              </w:rPr>
              <w:t>L3 VPN</w:t>
            </w:r>
            <w:r w:rsidRPr="004445D8">
              <w:rPr>
                <w:rFonts w:hint="eastAsia"/>
                <w:szCs w:val="21"/>
              </w:rPr>
              <w:t>；</w:t>
            </w:r>
          </w:p>
          <w:p w:rsidR="004B4FC5" w:rsidRPr="004445D8" w:rsidRDefault="004B4FC5" w:rsidP="005B07B2">
            <w:pPr>
              <w:rPr>
                <w:szCs w:val="21"/>
              </w:rPr>
            </w:pPr>
            <w:r w:rsidRPr="004445D8">
              <w:rPr>
                <w:rFonts w:hint="eastAsia"/>
                <w:szCs w:val="21"/>
              </w:rPr>
              <w:t>支持</w:t>
            </w:r>
            <w:r w:rsidRPr="004445D8">
              <w:rPr>
                <w:szCs w:val="21"/>
              </w:rPr>
              <w:t>MPLS/BGP</w:t>
            </w:r>
            <w:r w:rsidRPr="004445D8">
              <w:rPr>
                <w:rFonts w:hint="eastAsia"/>
                <w:szCs w:val="21"/>
              </w:rPr>
              <w:t>三层</w:t>
            </w:r>
            <w:r w:rsidRPr="004445D8">
              <w:rPr>
                <w:szCs w:val="21"/>
              </w:rPr>
              <w:t>VPN</w:t>
            </w:r>
            <w:r w:rsidRPr="004445D8">
              <w:rPr>
                <w:rFonts w:hint="eastAsia"/>
                <w:szCs w:val="21"/>
              </w:rPr>
              <w:t>，支持跨域</w:t>
            </w:r>
            <w:r w:rsidRPr="004445D8">
              <w:rPr>
                <w:szCs w:val="21"/>
              </w:rPr>
              <w:t>VPN</w:t>
            </w:r>
            <w:r w:rsidRPr="004445D8">
              <w:rPr>
                <w:rFonts w:hint="eastAsia"/>
                <w:szCs w:val="21"/>
              </w:rPr>
              <w:t>支持业务不中断转发、平滑重启、到端保护；</w:t>
            </w:r>
          </w:p>
          <w:p w:rsidR="004B4FC5" w:rsidRPr="004445D8" w:rsidRDefault="004B4FC5" w:rsidP="005B07B2">
            <w:pPr>
              <w:rPr>
                <w:szCs w:val="21"/>
              </w:rPr>
            </w:pPr>
            <w:r w:rsidRPr="004445D8">
              <w:rPr>
                <w:rFonts w:hint="eastAsia"/>
                <w:szCs w:val="21"/>
              </w:rPr>
              <w:t>支持</w:t>
            </w:r>
            <w:r w:rsidRPr="004445D8">
              <w:rPr>
                <w:szCs w:val="21"/>
              </w:rPr>
              <w:t>BGP/IGP/</w:t>
            </w:r>
            <w:r w:rsidRPr="004445D8">
              <w:rPr>
                <w:rFonts w:hint="eastAsia"/>
                <w:szCs w:val="21"/>
              </w:rPr>
              <w:t>组播路由快速收敛，支持随板</w:t>
            </w:r>
            <w:r w:rsidRPr="004445D8">
              <w:rPr>
                <w:szCs w:val="21"/>
              </w:rPr>
              <w:t>NAT</w:t>
            </w:r>
            <w:r w:rsidRPr="004445D8">
              <w:rPr>
                <w:rFonts w:hint="eastAsia"/>
                <w:szCs w:val="21"/>
              </w:rPr>
              <w:t>特性；</w:t>
            </w:r>
          </w:p>
          <w:p w:rsidR="004B4FC5" w:rsidRPr="004445D8" w:rsidRDefault="004B4FC5" w:rsidP="005B07B2">
            <w:pPr>
              <w:rPr>
                <w:szCs w:val="21"/>
              </w:rPr>
            </w:pPr>
            <w:r w:rsidRPr="004445D8">
              <w:rPr>
                <w:rFonts w:hint="eastAsia"/>
                <w:szCs w:val="21"/>
              </w:rPr>
              <w:t>支持主控、板卡、电源、风扇框等组件热插拔</w:t>
            </w:r>
          </w:p>
          <w:p w:rsidR="004B4FC5" w:rsidRPr="004445D8" w:rsidRDefault="004B4FC5" w:rsidP="005B07B2">
            <w:pPr>
              <w:rPr>
                <w:szCs w:val="21"/>
              </w:rPr>
            </w:pPr>
            <w:r w:rsidRPr="004445D8">
              <w:rPr>
                <w:rFonts w:hint="eastAsia"/>
                <w:szCs w:val="21"/>
              </w:rPr>
              <w:t>支持软件热补丁技术，实现软件平滑升级；</w:t>
            </w:r>
          </w:p>
          <w:p w:rsidR="004B4FC5" w:rsidRPr="004445D8" w:rsidRDefault="004B4FC5" w:rsidP="005B07B2">
            <w:pPr>
              <w:rPr>
                <w:szCs w:val="21"/>
              </w:rPr>
            </w:pPr>
            <w:r w:rsidRPr="004445D8">
              <w:rPr>
                <w:rFonts w:hint="eastAsia"/>
                <w:szCs w:val="21"/>
              </w:rPr>
              <w:t>支持</w:t>
            </w:r>
            <w:r w:rsidRPr="004445D8">
              <w:rPr>
                <w:szCs w:val="21"/>
              </w:rPr>
              <w:t>ACL</w:t>
            </w:r>
            <w:r w:rsidRPr="004445D8">
              <w:rPr>
                <w:rFonts w:hint="eastAsia"/>
                <w:szCs w:val="21"/>
              </w:rPr>
              <w:t>报文过滤、</w:t>
            </w:r>
            <w:r w:rsidRPr="004445D8">
              <w:rPr>
                <w:szCs w:val="21"/>
              </w:rPr>
              <w:t>AAA</w:t>
            </w:r>
            <w:r w:rsidRPr="004445D8">
              <w:rPr>
                <w:rFonts w:hint="eastAsia"/>
                <w:szCs w:val="21"/>
              </w:rPr>
              <w:t>、</w:t>
            </w:r>
            <w:r w:rsidRPr="004445D8">
              <w:rPr>
                <w:szCs w:val="21"/>
              </w:rPr>
              <w:t>SNMPv3</w:t>
            </w:r>
            <w:r w:rsidRPr="004445D8">
              <w:rPr>
                <w:rFonts w:hint="eastAsia"/>
                <w:szCs w:val="21"/>
              </w:rPr>
              <w:t>加密和认证；</w:t>
            </w:r>
          </w:p>
          <w:p w:rsidR="004B4FC5" w:rsidRPr="004445D8" w:rsidRDefault="004B4FC5" w:rsidP="005B07B2">
            <w:pPr>
              <w:rPr>
                <w:szCs w:val="21"/>
              </w:rPr>
            </w:pPr>
            <w:r w:rsidRPr="004445D8">
              <w:rPr>
                <w:rFonts w:hint="eastAsia"/>
                <w:szCs w:val="21"/>
              </w:rPr>
              <w:t>支持丰富全面的</w:t>
            </w:r>
            <w:r w:rsidRPr="004445D8">
              <w:rPr>
                <w:szCs w:val="21"/>
              </w:rPr>
              <w:t>OAM</w:t>
            </w:r>
            <w:r w:rsidRPr="004445D8">
              <w:rPr>
                <w:rFonts w:hint="eastAsia"/>
                <w:szCs w:val="21"/>
              </w:rPr>
              <w:t>技术，可以通过定时或手动发送检测报文来探测网络的连通性，并对网络进行故障诊断和定位。</w:t>
            </w:r>
          </w:p>
          <w:p w:rsidR="004B4FC5" w:rsidRPr="004445D8" w:rsidRDefault="004B4FC5" w:rsidP="005B07B2">
            <w:pPr>
              <w:rPr>
                <w:szCs w:val="21"/>
              </w:rPr>
            </w:pPr>
            <w:r w:rsidRPr="004445D8">
              <w:rPr>
                <w:rFonts w:hint="eastAsia"/>
                <w:szCs w:val="21"/>
              </w:rPr>
              <w:t>配置要求：每台配置双电源、双主控，不少于</w:t>
            </w:r>
            <w:r w:rsidRPr="004445D8">
              <w:rPr>
                <w:szCs w:val="21"/>
              </w:rPr>
              <w:t>8</w:t>
            </w:r>
            <w:r w:rsidRPr="004445D8">
              <w:rPr>
                <w:rFonts w:hint="eastAsia"/>
                <w:szCs w:val="21"/>
              </w:rPr>
              <w:t>个千兆光接口、</w:t>
            </w:r>
            <w:r w:rsidRPr="004445D8">
              <w:rPr>
                <w:szCs w:val="21"/>
              </w:rPr>
              <w:t>8</w:t>
            </w:r>
            <w:r w:rsidRPr="004445D8">
              <w:rPr>
                <w:rFonts w:hint="eastAsia"/>
                <w:szCs w:val="21"/>
              </w:rPr>
              <w:t>个千兆电接口，不少于</w:t>
            </w:r>
            <w:r w:rsidRPr="004445D8">
              <w:rPr>
                <w:szCs w:val="21"/>
              </w:rPr>
              <w:t>4</w:t>
            </w:r>
            <w:r w:rsidRPr="004445D8">
              <w:rPr>
                <w:rFonts w:hint="eastAsia"/>
                <w:szCs w:val="21"/>
              </w:rPr>
              <w:t>个</w:t>
            </w:r>
            <w:r w:rsidRPr="004445D8">
              <w:rPr>
                <w:szCs w:val="21"/>
              </w:rPr>
              <w:t>POS 155M</w:t>
            </w:r>
            <w:r w:rsidRPr="004445D8">
              <w:rPr>
                <w:rFonts w:hint="eastAsia"/>
                <w:szCs w:val="21"/>
              </w:rPr>
              <w:t>接口，配置千兆多模光模块不少于</w:t>
            </w:r>
            <w:r w:rsidRPr="004445D8">
              <w:rPr>
                <w:szCs w:val="21"/>
              </w:rPr>
              <w:t>8</w:t>
            </w:r>
            <w:r w:rsidRPr="004445D8">
              <w:rPr>
                <w:rFonts w:hint="eastAsia"/>
                <w:szCs w:val="21"/>
              </w:rPr>
              <w:t>个，</w:t>
            </w:r>
            <w:r w:rsidRPr="004445D8">
              <w:rPr>
                <w:szCs w:val="21"/>
              </w:rPr>
              <w:t>155M POS</w:t>
            </w:r>
            <w:r w:rsidRPr="004445D8">
              <w:rPr>
                <w:rFonts w:hint="eastAsia"/>
                <w:szCs w:val="21"/>
              </w:rPr>
              <w:t>模块不少于</w:t>
            </w:r>
            <w:r w:rsidRPr="004445D8">
              <w:rPr>
                <w:szCs w:val="21"/>
              </w:rPr>
              <w:t>2</w:t>
            </w:r>
            <w:r w:rsidRPr="004445D8">
              <w:rPr>
                <w:rFonts w:hint="eastAsia"/>
                <w:szCs w:val="21"/>
              </w:rPr>
              <w:t>个。</w:t>
            </w:r>
          </w:p>
          <w:p w:rsidR="004B4FC5" w:rsidRPr="004445D8" w:rsidRDefault="004B4FC5" w:rsidP="004445D8">
            <w:pPr>
              <w:spacing w:line="360" w:lineRule="auto"/>
              <w:outlineLvl w:val="0"/>
              <w:rPr>
                <w:rFonts w:ascii="宋体"/>
                <w:b/>
                <w:szCs w:val="21"/>
              </w:rPr>
            </w:pPr>
            <w:r w:rsidRPr="004445D8">
              <w:rPr>
                <w:rFonts w:hint="eastAsia"/>
                <w:szCs w:val="21"/>
              </w:rPr>
              <w:t>投标现场提供原厂商针对本项目授权及售后服务承诺书原件</w:t>
            </w:r>
          </w:p>
        </w:tc>
      </w:tr>
    </w:tbl>
    <w:p w:rsidR="004B4FC5" w:rsidRDefault="004B4FC5" w:rsidP="003830E7">
      <w:pPr>
        <w:spacing w:line="360" w:lineRule="auto"/>
        <w:outlineLvl w:val="0"/>
        <w:rPr>
          <w:rFonts w:ascii="宋体"/>
          <w:b/>
          <w:sz w:val="28"/>
          <w:szCs w:val="28"/>
        </w:rPr>
      </w:pPr>
      <w:r>
        <w:rPr>
          <w:rFonts w:ascii="宋体" w:hAnsi="宋体"/>
          <w:b/>
          <w:sz w:val="28"/>
          <w:szCs w:val="28"/>
        </w:rPr>
        <w:t xml:space="preserve">4.2 </w:t>
      </w:r>
      <w:r>
        <w:rPr>
          <w:rFonts w:ascii="宋体" w:hAnsi="宋体" w:hint="eastAsia"/>
          <w:b/>
          <w:sz w:val="28"/>
          <w:szCs w:val="28"/>
        </w:rPr>
        <w:t>专线防火墙详细技术要求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61"/>
        <w:gridCol w:w="4261"/>
      </w:tblGrid>
      <w:tr w:rsidR="004B4FC5" w:rsidTr="004445D8">
        <w:tc>
          <w:tcPr>
            <w:tcW w:w="4261" w:type="dxa"/>
          </w:tcPr>
          <w:p w:rsidR="004B4FC5" w:rsidRPr="004445D8" w:rsidRDefault="004B4FC5" w:rsidP="004445D8">
            <w:pPr>
              <w:spacing w:line="360" w:lineRule="auto"/>
              <w:outlineLvl w:val="0"/>
              <w:rPr>
                <w:rFonts w:ascii="宋体"/>
                <w:b/>
                <w:sz w:val="28"/>
                <w:szCs w:val="28"/>
              </w:rPr>
            </w:pPr>
            <w:r w:rsidRPr="004445D8">
              <w:rPr>
                <w:rFonts w:ascii="宋体" w:hAnsi="宋体" w:hint="eastAsia"/>
                <w:b/>
                <w:sz w:val="28"/>
                <w:szCs w:val="28"/>
              </w:rPr>
              <w:t>设备名称</w:t>
            </w:r>
          </w:p>
        </w:tc>
        <w:tc>
          <w:tcPr>
            <w:tcW w:w="4261" w:type="dxa"/>
          </w:tcPr>
          <w:p w:rsidR="004B4FC5" w:rsidRPr="004445D8" w:rsidRDefault="004B4FC5" w:rsidP="004445D8">
            <w:pPr>
              <w:spacing w:line="360" w:lineRule="auto"/>
              <w:outlineLvl w:val="0"/>
              <w:rPr>
                <w:rFonts w:ascii="宋体"/>
                <w:b/>
                <w:sz w:val="28"/>
                <w:szCs w:val="28"/>
              </w:rPr>
            </w:pPr>
            <w:r w:rsidRPr="004445D8">
              <w:rPr>
                <w:rFonts w:ascii="宋体" w:hAnsi="宋体" w:hint="eastAsia"/>
                <w:b/>
                <w:sz w:val="28"/>
                <w:szCs w:val="28"/>
              </w:rPr>
              <w:t>参数指标</w:t>
            </w:r>
          </w:p>
        </w:tc>
      </w:tr>
      <w:tr w:rsidR="004B4FC5" w:rsidTr="004445D8">
        <w:tc>
          <w:tcPr>
            <w:tcW w:w="4261" w:type="dxa"/>
          </w:tcPr>
          <w:p w:rsidR="004B4FC5" w:rsidRPr="004445D8" w:rsidRDefault="004B4FC5" w:rsidP="004445D8">
            <w:pPr>
              <w:spacing w:line="360" w:lineRule="auto"/>
              <w:outlineLvl w:val="0"/>
              <w:rPr>
                <w:rFonts w:ascii="宋体"/>
                <w:b/>
                <w:sz w:val="28"/>
                <w:szCs w:val="28"/>
              </w:rPr>
            </w:pPr>
            <w:r w:rsidRPr="004445D8">
              <w:rPr>
                <w:rFonts w:ascii="宋体" w:hAnsi="宋体" w:hint="eastAsia"/>
                <w:b/>
                <w:sz w:val="28"/>
                <w:szCs w:val="28"/>
              </w:rPr>
              <w:t>专线防火墙</w:t>
            </w:r>
          </w:p>
        </w:tc>
        <w:tc>
          <w:tcPr>
            <w:tcW w:w="4261" w:type="dxa"/>
          </w:tcPr>
          <w:p w:rsidR="004B4FC5" w:rsidRPr="005B07B2" w:rsidRDefault="004B4FC5" w:rsidP="004445D8">
            <w:pPr>
              <w:ind w:firstLine="360"/>
            </w:pPr>
            <w:r w:rsidRPr="001A7C06">
              <w:rPr>
                <w:rFonts w:hint="eastAsia"/>
              </w:rPr>
              <w:t>网络层吞吐量</w:t>
            </w:r>
            <w:r>
              <w:t>8</w:t>
            </w:r>
            <w:r w:rsidRPr="001A7C06">
              <w:t>Gbps</w:t>
            </w:r>
            <w:r w:rsidRPr="001A7C06">
              <w:rPr>
                <w:rFonts w:hint="eastAsia"/>
              </w:rPr>
              <w:t>，并发连接数</w:t>
            </w:r>
            <w:r>
              <w:t>4</w:t>
            </w:r>
            <w:r w:rsidRPr="001A7C06">
              <w:t>00</w:t>
            </w:r>
            <w:r w:rsidRPr="001A7C06">
              <w:rPr>
                <w:rFonts w:hint="eastAsia"/>
              </w:rPr>
              <w:t>万，</w:t>
            </w:r>
            <w:r w:rsidRPr="001A7C06">
              <w:t>NAT</w:t>
            </w:r>
            <w:r w:rsidRPr="001A7C06">
              <w:rPr>
                <w:rFonts w:hint="eastAsia"/>
              </w:rPr>
              <w:t>吞吐量性能</w:t>
            </w:r>
            <w:r>
              <w:t>8</w:t>
            </w:r>
            <w:r w:rsidRPr="001A7C06">
              <w:t>G</w:t>
            </w:r>
            <w:r w:rsidRPr="001A7C06">
              <w:rPr>
                <w:rFonts w:hint="eastAsia"/>
              </w:rPr>
              <w:t>；可同时支持</w:t>
            </w:r>
            <w:r w:rsidRPr="001A7C06">
              <w:t>NAT</w:t>
            </w:r>
            <w:r w:rsidRPr="001A7C06">
              <w:rPr>
                <w:rFonts w:hint="eastAsia"/>
              </w:rPr>
              <w:t>策略</w:t>
            </w:r>
            <w:r>
              <w:t>4</w:t>
            </w:r>
            <w:r w:rsidRPr="001A7C06">
              <w:t>000</w:t>
            </w:r>
            <w:r w:rsidRPr="001A7C06">
              <w:rPr>
                <w:rFonts w:hint="eastAsia"/>
              </w:rPr>
              <w:t>条，新建连接数</w:t>
            </w:r>
            <w:r>
              <w:t>6</w:t>
            </w:r>
            <w:r w:rsidRPr="001A7C06">
              <w:rPr>
                <w:rFonts w:hint="eastAsia"/>
              </w:rPr>
              <w:t>万，</w:t>
            </w:r>
            <w:r w:rsidRPr="001A7C06">
              <w:t>4</w:t>
            </w:r>
            <w:r w:rsidRPr="001A7C06">
              <w:rPr>
                <w:rFonts w:hint="eastAsia"/>
              </w:rPr>
              <w:t>个千兆电口，</w:t>
            </w:r>
            <w:r w:rsidRPr="001A7C06">
              <w:t>4</w:t>
            </w:r>
            <w:r w:rsidRPr="001A7C06">
              <w:rPr>
                <w:rFonts w:hint="eastAsia"/>
              </w:rPr>
              <w:t>个千兆光口，一对</w:t>
            </w:r>
            <w:r w:rsidRPr="001A7C06">
              <w:t>Bypass</w:t>
            </w:r>
            <w:r>
              <w:rPr>
                <w:rFonts w:hint="eastAsia"/>
              </w:rPr>
              <w:t>接口，双</w:t>
            </w:r>
            <w:r w:rsidRPr="001A7C06">
              <w:rPr>
                <w:rFonts w:hint="eastAsia"/>
              </w:rPr>
              <w:t>电源</w:t>
            </w:r>
            <w:r>
              <w:rPr>
                <w:rFonts w:hint="eastAsia"/>
              </w:rPr>
              <w:t>。</w:t>
            </w:r>
          </w:p>
        </w:tc>
      </w:tr>
    </w:tbl>
    <w:p w:rsidR="004B4FC5" w:rsidRDefault="004B4FC5" w:rsidP="003830E7">
      <w:pPr>
        <w:spacing w:line="360" w:lineRule="auto"/>
        <w:outlineLvl w:val="0"/>
        <w:rPr>
          <w:rFonts w:ascii="宋体"/>
          <w:b/>
          <w:sz w:val="28"/>
          <w:szCs w:val="28"/>
        </w:rPr>
      </w:pPr>
      <w:r>
        <w:rPr>
          <w:rFonts w:ascii="宋体" w:hAnsi="宋体"/>
          <w:b/>
          <w:sz w:val="28"/>
          <w:szCs w:val="28"/>
        </w:rPr>
        <w:t xml:space="preserve">4.3 </w:t>
      </w:r>
      <w:r>
        <w:rPr>
          <w:rFonts w:ascii="宋体" w:hAnsi="宋体" w:hint="eastAsia"/>
          <w:b/>
          <w:sz w:val="28"/>
          <w:szCs w:val="28"/>
        </w:rPr>
        <w:t>流量管控详细技术要求</w:t>
      </w:r>
    </w:p>
    <w:tbl>
      <w:tblPr>
        <w:tblW w:w="1056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1184"/>
        <w:gridCol w:w="9381"/>
      </w:tblGrid>
      <w:tr w:rsidR="004B4FC5" w:rsidRPr="007F3FE5" w:rsidTr="001D7D62">
        <w:trPr>
          <w:trHeight w:val="324"/>
          <w:jc w:val="center"/>
        </w:trPr>
        <w:tc>
          <w:tcPr>
            <w:tcW w:w="1184" w:type="dxa"/>
            <w:vAlign w:val="center"/>
          </w:tcPr>
          <w:p w:rsidR="004B4FC5" w:rsidRPr="00F406CD" w:rsidRDefault="004B4FC5" w:rsidP="001D7D62">
            <w:pPr>
              <w:widowControl/>
              <w:snapToGrid w:val="0"/>
              <w:spacing w:line="360" w:lineRule="auto"/>
              <w:jc w:val="center"/>
              <w:rPr>
                <w:rFonts w:ascii="宋体" w:cs="宋体"/>
                <w:b/>
                <w:bCs/>
                <w:kern w:val="0"/>
                <w:szCs w:val="21"/>
              </w:rPr>
            </w:pPr>
            <w:r w:rsidRPr="00F406CD">
              <w:rPr>
                <w:rFonts w:ascii="宋体" w:hAnsi="宋体" w:cs="宋体" w:hint="eastAsia"/>
                <w:b/>
                <w:bCs/>
                <w:kern w:val="0"/>
                <w:szCs w:val="21"/>
              </w:rPr>
              <w:t>指标项目</w:t>
            </w:r>
          </w:p>
        </w:tc>
        <w:tc>
          <w:tcPr>
            <w:tcW w:w="9381" w:type="dxa"/>
            <w:vAlign w:val="center"/>
          </w:tcPr>
          <w:p w:rsidR="004B4FC5" w:rsidRPr="00F406CD" w:rsidRDefault="004B4FC5" w:rsidP="001D7D62">
            <w:pPr>
              <w:widowControl/>
              <w:snapToGrid w:val="0"/>
              <w:spacing w:line="360" w:lineRule="auto"/>
              <w:jc w:val="center"/>
              <w:rPr>
                <w:rFonts w:ascii="宋体" w:cs="宋体"/>
                <w:b/>
                <w:bCs/>
                <w:kern w:val="0"/>
                <w:szCs w:val="21"/>
              </w:rPr>
            </w:pPr>
            <w:r w:rsidRPr="00F406CD">
              <w:rPr>
                <w:rFonts w:ascii="宋体" w:hAnsi="宋体" w:cs="宋体" w:hint="eastAsia"/>
                <w:b/>
                <w:szCs w:val="21"/>
              </w:rPr>
              <w:t>详细指标</w:t>
            </w:r>
          </w:p>
        </w:tc>
      </w:tr>
      <w:tr w:rsidR="004B4FC5" w:rsidRPr="007F3FE5" w:rsidTr="001D7D62">
        <w:trPr>
          <w:trHeight w:val="324"/>
          <w:jc w:val="center"/>
        </w:trPr>
        <w:tc>
          <w:tcPr>
            <w:tcW w:w="1184" w:type="dxa"/>
            <w:vAlign w:val="center"/>
          </w:tcPr>
          <w:p w:rsidR="004B4FC5" w:rsidRPr="00BE0161" w:rsidRDefault="004B4FC5" w:rsidP="001D7D62">
            <w:pPr>
              <w:spacing w:line="270" w:lineRule="exact"/>
              <w:rPr>
                <w:rFonts w:ascii="宋体" w:cs="宋体"/>
                <w:b/>
                <w:kern w:val="0"/>
                <w:szCs w:val="21"/>
              </w:rPr>
            </w:pPr>
            <w:r w:rsidRPr="00BE0161">
              <w:rPr>
                <w:rFonts w:ascii="宋体" w:hAnsi="宋体" w:cs="宋体" w:hint="eastAsia"/>
                <w:b/>
                <w:kern w:val="0"/>
                <w:szCs w:val="21"/>
              </w:rPr>
              <w:t>性能要求</w:t>
            </w:r>
          </w:p>
        </w:tc>
        <w:tc>
          <w:tcPr>
            <w:tcW w:w="9381" w:type="dxa"/>
            <w:vAlign w:val="center"/>
          </w:tcPr>
          <w:p w:rsidR="004B4FC5" w:rsidRPr="007F3FE5" w:rsidRDefault="004B4FC5" w:rsidP="001D7D62">
            <w:pPr>
              <w:spacing w:line="360" w:lineRule="auto"/>
              <w:rPr>
                <w:rFonts w:ascii="宋体" w:cs="宋体"/>
                <w:szCs w:val="21"/>
              </w:rPr>
            </w:pPr>
            <w:r w:rsidRPr="007F3FE5">
              <w:rPr>
                <w:rFonts w:ascii="宋体" w:hAnsi="宋体" w:cs="宋体" w:hint="eastAsia"/>
                <w:szCs w:val="21"/>
              </w:rPr>
              <w:t>可管理带宽≥</w:t>
            </w:r>
            <w:r>
              <w:rPr>
                <w:rFonts w:ascii="宋体" w:hAnsi="宋体" w:cs="宋体"/>
                <w:szCs w:val="21"/>
              </w:rPr>
              <w:t>8</w:t>
            </w:r>
            <w:r>
              <w:rPr>
                <w:rFonts w:ascii="宋体" w:cs="宋体"/>
                <w:szCs w:val="21"/>
              </w:rPr>
              <w:t>00</w:t>
            </w:r>
            <w:r w:rsidRPr="007F3FE5">
              <w:rPr>
                <w:rFonts w:ascii="宋体" w:hAnsi="宋体" w:cs="宋体"/>
                <w:szCs w:val="21"/>
              </w:rPr>
              <w:t>MB</w:t>
            </w:r>
            <w:r w:rsidRPr="007F3FE5">
              <w:rPr>
                <w:rFonts w:ascii="宋体" w:hAnsi="宋体" w:cs="宋体" w:hint="eastAsia"/>
                <w:szCs w:val="21"/>
              </w:rPr>
              <w:t>；并发会话数≥</w:t>
            </w:r>
            <w:r>
              <w:rPr>
                <w:rFonts w:ascii="宋体" w:hAnsi="宋体" w:cs="宋体"/>
                <w:szCs w:val="21"/>
              </w:rPr>
              <w:t>85</w:t>
            </w:r>
            <w:r>
              <w:rPr>
                <w:rFonts w:ascii="宋体" w:cs="宋体"/>
                <w:szCs w:val="21"/>
              </w:rPr>
              <w:t>0,000</w:t>
            </w:r>
            <w:r w:rsidRPr="007F3FE5">
              <w:rPr>
                <w:rFonts w:ascii="宋体" w:hAnsi="宋体" w:cs="宋体" w:hint="eastAsia"/>
                <w:szCs w:val="21"/>
              </w:rPr>
              <w:t>；最大支持用户数≥</w:t>
            </w:r>
            <w:r>
              <w:rPr>
                <w:rFonts w:ascii="宋体" w:hAnsi="宋体" w:cs="宋体"/>
                <w:szCs w:val="21"/>
              </w:rPr>
              <w:t>5</w:t>
            </w:r>
            <w:r>
              <w:rPr>
                <w:rFonts w:ascii="宋体" w:cs="宋体"/>
                <w:szCs w:val="21"/>
              </w:rPr>
              <w:t>,000</w:t>
            </w:r>
            <w:r w:rsidRPr="007F3FE5">
              <w:rPr>
                <w:rFonts w:ascii="宋体" w:hAnsi="宋体" w:cs="宋体" w:hint="eastAsia"/>
                <w:szCs w:val="21"/>
              </w:rPr>
              <w:t>；每秒新建连接≥</w:t>
            </w:r>
            <w:r>
              <w:rPr>
                <w:rFonts w:ascii="宋体" w:hAnsi="宋体" w:cs="宋体"/>
                <w:szCs w:val="21"/>
              </w:rPr>
              <w:t>25,000</w:t>
            </w:r>
            <w:r w:rsidRPr="007F3FE5">
              <w:rPr>
                <w:rFonts w:ascii="宋体" w:hAnsi="宋体" w:cs="宋体" w:hint="eastAsia"/>
                <w:szCs w:val="21"/>
              </w:rPr>
              <w:t>；</w:t>
            </w:r>
            <w:r>
              <w:rPr>
                <w:rFonts w:ascii="宋体" w:hAnsi="宋体" w:cs="宋体"/>
                <w:szCs w:val="21"/>
              </w:rPr>
              <w:t xml:space="preserve"> 500G</w:t>
            </w:r>
            <w:r>
              <w:rPr>
                <w:rFonts w:ascii="宋体" w:hAnsi="宋体" w:cs="宋体" w:hint="eastAsia"/>
                <w:szCs w:val="21"/>
              </w:rPr>
              <w:t>硬盘；</w:t>
            </w:r>
            <w:r w:rsidRPr="007F3FE5">
              <w:rPr>
                <w:rFonts w:ascii="宋体" w:hAnsi="宋体" w:cs="宋体" w:hint="eastAsia"/>
                <w:szCs w:val="21"/>
              </w:rPr>
              <w:t>网络接口≥</w:t>
            </w:r>
            <w:r>
              <w:rPr>
                <w:rFonts w:ascii="宋体" w:hAnsi="宋体" w:cs="宋体"/>
                <w:szCs w:val="21"/>
              </w:rPr>
              <w:t>6</w:t>
            </w:r>
            <w:r w:rsidRPr="007F3FE5">
              <w:rPr>
                <w:rFonts w:ascii="宋体" w:hAnsi="宋体" w:cs="宋体" w:hint="eastAsia"/>
                <w:szCs w:val="21"/>
              </w:rPr>
              <w:t>个千兆电口；≥</w:t>
            </w:r>
            <w:r>
              <w:rPr>
                <w:rFonts w:ascii="宋体" w:hAnsi="宋体" w:cs="宋体"/>
                <w:szCs w:val="21"/>
              </w:rPr>
              <w:t>4</w:t>
            </w:r>
            <w:r w:rsidRPr="007F3FE5">
              <w:rPr>
                <w:rFonts w:ascii="宋体" w:hAnsi="宋体" w:cs="宋体" w:hint="eastAsia"/>
                <w:szCs w:val="21"/>
              </w:rPr>
              <w:t>个千兆</w:t>
            </w:r>
            <w:r>
              <w:rPr>
                <w:rFonts w:ascii="宋体" w:hAnsi="宋体" w:cs="宋体" w:hint="eastAsia"/>
                <w:szCs w:val="21"/>
              </w:rPr>
              <w:t>光</w:t>
            </w:r>
            <w:r w:rsidRPr="007F3FE5">
              <w:rPr>
                <w:rFonts w:ascii="宋体" w:hAnsi="宋体" w:cs="宋体" w:hint="eastAsia"/>
                <w:szCs w:val="21"/>
              </w:rPr>
              <w:t>口</w:t>
            </w:r>
            <w:r>
              <w:rPr>
                <w:rFonts w:ascii="宋体" w:hAnsi="宋体" w:cs="宋体" w:hint="eastAsia"/>
                <w:szCs w:val="21"/>
              </w:rPr>
              <w:t>；支持</w:t>
            </w:r>
            <w:r>
              <w:rPr>
                <w:rFonts w:ascii="宋体" w:hAnsi="宋体" w:cs="宋体"/>
                <w:szCs w:val="21"/>
              </w:rPr>
              <w:t>Bypass</w:t>
            </w:r>
            <w:r>
              <w:rPr>
                <w:rFonts w:ascii="宋体" w:hAnsi="宋体" w:cs="宋体" w:hint="eastAsia"/>
                <w:szCs w:val="21"/>
              </w:rPr>
              <w:t>；冗余电源。</w:t>
            </w:r>
          </w:p>
        </w:tc>
      </w:tr>
      <w:tr w:rsidR="004B4FC5" w:rsidRPr="007F3FE5" w:rsidTr="001D7D62">
        <w:trPr>
          <w:trHeight w:val="324"/>
          <w:jc w:val="center"/>
        </w:trPr>
        <w:tc>
          <w:tcPr>
            <w:tcW w:w="1184" w:type="dxa"/>
            <w:vAlign w:val="center"/>
          </w:tcPr>
          <w:p w:rsidR="004B4FC5" w:rsidRPr="00BE0161" w:rsidRDefault="004B4FC5" w:rsidP="001D7D62">
            <w:pPr>
              <w:widowControl/>
              <w:snapToGrid w:val="0"/>
              <w:spacing w:line="270" w:lineRule="exact"/>
              <w:jc w:val="left"/>
              <w:rPr>
                <w:rFonts w:ascii="宋体" w:cs="宋体"/>
                <w:b/>
                <w:kern w:val="0"/>
                <w:szCs w:val="21"/>
              </w:rPr>
            </w:pPr>
            <w:r w:rsidRPr="00BE0161">
              <w:rPr>
                <w:rFonts w:ascii="宋体" w:hAnsi="宋体" w:cs="宋体" w:hint="eastAsia"/>
                <w:b/>
                <w:kern w:val="0"/>
                <w:szCs w:val="21"/>
              </w:rPr>
              <w:t>功能要求</w:t>
            </w:r>
          </w:p>
        </w:tc>
        <w:tc>
          <w:tcPr>
            <w:tcW w:w="9381" w:type="dxa"/>
            <w:vAlign w:val="center"/>
          </w:tcPr>
          <w:p w:rsidR="004B4FC5" w:rsidRPr="007F3FE5" w:rsidRDefault="004B4FC5" w:rsidP="001D7D62">
            <w:pPr>
              <w:spacing w:line="360" w:lineRule="auto"/>
              <w:rPr>
                <w:rFonts w:ascii="宋体" w:cs="宋体"/>
                <w:szCs w:val="21"/>
              </w:rPr>
            </w:pPr>
            <w:r w:rsidRPr="007F3FE5">
              <w:rPr>
                <w:rFonts w:ascii="宋体" w:hAnsi="宋体" w:cs="宋体"/>
                <w:szCs w:val="21"/>
              </w:rPr>
              <w:t>2</w:t>
            </w:r>
            <w:r w:rsidRPr="007F3FE5">
              <w:rPr>
                <w:rFonts w:ascii="宋体" w:hAnsi="宋体" w:cs="宋体" w:hint="eastAsia"/>
                <w:szCs w:val="21"/>
              </w:rPr>
              <w:t>、</w:t>
            </w:r>
            <w:r w:rsidRPr="007F3FE5">
              <w:rPr>
                <w:rFonts w:ascii="宋体" w:hAnsi="宋体" w:cs="宋体"/>
                <w:szCs w:val="21"/>
              </w:rPr>
              <w:t>IPsec VPN</w:t>
            </w:r>
            <w:r w:rsidRPr="007F3FE5">
              <w:rPr>
                <w:rFonts w:ascii="宋体" w:hAnsi="宋体" w:cs="宋体" w:hint="eastAsia"/>
                <w:szCs w:val="21"/>
              </w:rPr>
              <w:t>支持多线路功能，支持配置主备线路组和流量分配模式的多线路选路策略；</w:t>
            </w:r>
          </w:p>
          <w:p w:rsidR="004B4FC5" w:rsidRPr="007F3FE5" w:rsidRDefault="004B4FC5" w:rsidP="001D7D62">
            <w:pPr>
              <w:widowControl/>
              <w:spacing w:line="360" w:lineRule="auto"/>
              <w:rPr>
                <w:rFonts w:ascii="宋体" w:cs="宋体"/>
                <w:szCs w:val="21"/>
              </w:rPr>
            </w:pPr>
            <w:r w:rsidRPr="007F3FE5">
              <w:rPr>
                <w:rFonts w:ascii="宋体" w:hAnsi="宋体" w:cs="宋体"/>
                <w:szCs w:val="21"/>
              </w:rPr>
              <w:t>4</w:t>
            </w:r>
            <w:r w:rsidRPr="007F3FE5">
              <w:rPr>
                <w:rFonts w:ascii="宋体" w:hAnsi="宋体" w:cs="宋体" w:hint="eastAsia"/>
                <w:szCs w:val="21"/>
              </w:rPr>
              <w:t>、设备内置应用识别规则库，支持超过</w:t>
            </w:r>
            <w:r w:rsidRPr="007F3FE5">
              <w:rPr>
                <w:rFonts w:ascii="宋体" w:hAnsi="宋体" w:cs="宋体"/>
                <w:szCs w:val="21"/>
              </w:rPr>
              <w:t>4700</w:t>
            </w:r>
            <w:r w:rsidRPr="007F3FE5">
              <w:rPr>
                <w:rFonts w:ascii="宋体" w:hAnsi="宋体" w:cs="宋体" w:hint="eastAsia"/>
                <w:szCs w:val="21"/>
              </w:rPr>
              <w:t>条应用规则数，支持超过</w:t>
            </w:r>
            <w:r w:rsidRPr="007F3FE5">
              <w:rPr>
                <w:rFonts w:ascii="宋体" w:hAnsi="宋体" w:cs="宋体"/>
                <w:szCs w:val="21"/>
              </w:rPr>
              <w:t>2100</w:t>
            </w:r>
            <w:r w:rsidRPr="007F3FE5">
              <w:rPr>
                <w:rFonts w:ascii="宋体" w:hAnsi="宋体" w:cs="宋体" w:hint="eastAsia"/>
                <w:szCs w:val="21"/>
              </w:rPr>
              <w:t>种以上的应用，</w:t>
            </w:r>
            <w:r>
              <w:rPr>
                <w:rFonts w:ascii="宋体" w:hAnsi="宋体" w:cs="宋体" w:hint="eastAsia"/>
                <w:szCs w:val="21"/>
              </w:rPr>
              <w:t>支持超过</w:t>
            </w:r>
            <w:r>
              <w:rPr>
                <w:rFonts w:ascii="宋体" w:hAnsi="宋体" w:cs="宋体"/>
                <w:szCs w:val="21"/>
              </w:rPr>
              <w:t>500</w:t>
            </w:r>
            <w:r w:rsidRPr="007F3FE5">
              <w:rPr>
                <w:rFonts w:ascii="宋体" w:hAnsi="宋体" w:cs="宋体" w:hint="eastAsia"/>
                <w:szCs w:val="21"/>
              </w:rPr>
              <w:t>种以上移动应用，并保持每两个星期更新一次，保证应用识别的准确率（提供产品界面截图</w:t>
            </w:r>
            <w:r w:rsidRPr="00F406CD">
              <w:rPr>
                <w:rFonts w:ascii="宋体" w:hAnsi="宋体" w:cs="宋体" w:hint="eastAsia"/>
                <w:kern w:val="0"/>
                <w:szCs w:val="21"/>
              </w:rPr>
              <w:t>并加盖厂商公章</w:t>
            </w:r>
            <w:r w:rsidRPr="007F3FE5">
              <w:rPr>
                <w:rFonts w:ascii="宋体" w:hAnsi="宋体" w:cs="宋体" w:hint="eastAsia"/>
                <w:szCs w:val="21"/>
              </w:rPr>
              <w:t>）；</w:t>
            </w:r>
          </w:p>
          <w:p w:rsidR="004B4FC5" w:rsidRPr="007F3FE5" w:rsidRDefault="004B4FC5" w:rsidP="001D7D62">
            <w:pPr>
              <w:widowControl/>
              <w:spacing w:line="360" w:lineRule="auto"/>
              <w:jc w:val="left"/>
              <w:rPr>
                <w:rFonts w:ascii="宋体" w:cs="宋体"/>
                <w:szCs w:val="21"/>
              </w:rPr>
            </w:pPr>
            <w:r>
              <w:rPr>
                <w:rFonts w:ascii="宋体" w:hAnsi="宋体" w:cs="宋体"/>
                <w:szCs w:val="21"/>
              </w:rPr>
              <w:t>6</w:t>
            </w:r>
            <w:r w:rsidRPr="007F3FE5">
              <w:rPr>
                <w:rFonts w:ascii="宋体" w:hAnsi="宋体" w:cs="宋体" w:hint="eastAsia"/>
                <w:szCs w:val="21"/>
              </w:rPr>
              <w:t>、设备能够发现私接路由（或者共享软件等）共享网络的行为：支持自定义配置终端数量和冻结时间。支持“仅统计电脑”和“统计所有终端”两种模式。支持可选“冻结</w:t>
            </w:r>
            <w:r w:rsidRPr="007F3FE5">
              <w:rPr>
                <w:rFonts w:ascii="宋体" w:hAnsi="宋体" w:cs="宋体"/>
                <w:szCs w:val="21"/>
              </w:rPr>
              <w:t>IP</w:t>
            </w:r>
            <w:r w:rsidRPr="007F3FE5">
              <w:rPr>
                <w:rFonts w:ascii="宋体" w:hAnsi="宋体" w:cs="宋体" w:hint="eastAsia"/>
                <w:szCs w:val="21"/>
              </w:rPr>
              <w:t>”还是“冻结用户名”。支持添加信任列表。支持显示以</w:t>
            </w:r>
            <w:r w:rsidRPr="007F3FE5">
              <w:rPr>
                <w:rFonts w:ascii="宋体" w:hAnsi="宋体" w:cs="宋体"/>
                <w:szCs w:val="21"/>
              </w:rPr>
              <w:t>IP</w:t>
            </w:r>
            <w:r w:rsidRPr="007F3FE5">
              <w:rPr>
                <w:rFonts w:ascii="宋体" w:hAnsi="宋体" w:cs="宋体" w:hint="eastAsia"/>
                <w:szCs w:val="21"/>
              </w:rPr>
              <w:t>或用户名的维度统计一段时间内的趋势图。支持例外排除功能；支持在数据中心报表中可查询通过共享上网的</w:t>
            </w:r>
            <w:r w:rsidRPr="007F3FE5">
              <w:rPr>
                <w:rFonts w:ascii="宋体" w:hAnsi="宋体" w:cs="宋体"/>
                <w:szCs w:val="21"/>
              </w:rPr>
              <w:t>IP</w:t>
            </w:r>
            <w:r w:rsidRPr="007F3FE5">
              <w:rPr>
                <w:rFonts w:ascii="宋体" w:hAnsi="宋体" w:cs="宋体" w:hint="eastAsia"/>
                <w:szCs w:val="21"/>
              </w:rPr>
              <w:t>、用户，并能导出报表（以上功能需提供产品界面截图</w:t>
            </w:r>
            <w:r w:rsidRPr="00F406CD">
              <w:rPr>
                <w:rFonts w:ascii="宋体" w:hAnsi="宋体" w:cs="宋体" w:hint="eastAsia"/>
                <w:kern w:val="0"/>
                <w:szCs w:val="21"/>
              </w:rPr>
              <w:t>并加盖厂商公章</w:t>
            </w:r>
            <w:r w:rsidRPr="007F3FE5">
              <w:rPr>
                <w:rFonts w:ascii="宋体" w:hAnsi="宋体" w:cs="宋体" w:hint="eastAsia"/>
                <w:szCs w:val="21"/>
              </w:rPr>
              <w:t>）；</w:t>
            </w:r>
          </w:p>
          <w:p w:rsidR="004B4FC5" w:rsidRPr="007F3FE5" w:rsidRDefault="004B4FC5" w:rsidP="001D7D62">
            <w:pPr>
              <w:widowControl/>
              <w:spacing w:line="360" w:lineRule="auto"/>
              <w:jc w:val="left"/>
              <w:rPr>
                <w:rFonts w:ascii="宋体" w:cs="宋体"/>
                <w:szCs w:val="21"/>
              </w:rPr>
            </w:pPr>
            <w:r>
              <w:rPr>
                <w:rFonts w:ascii="宋体" w:hAnsi="宋体" w:cs="宋体"/>
                <w:szCs w:val="21"/>
              </w:rPr>
              <w:t>7</w:t>
            </w:r>
            <w:r w:rsidRPr="007F3FE5">
              <w:rPr>
                <w:rFonts w:ascii="宋体" w:hAnsi="宋体" w:cs="宋体" w:hint="eastAsia"/>
                <w:szCs w:val="21"/>
              </w:rPr>
              <w:t>、设备必须支持内置数据中心和独立数据中心；支持日志高性能模式处理，精简冗余日志（提供产品界面截图</w:t>
            </w:r>
            <w:r w:rsidRPr="00F406CD">
              <w:rPr>
                <w:rFonts w:ascii="宋体" w:hAnsi="宋体" w:cs="宋体" w:hint="eastAsia"/>
                <w:kern w:val="0"/>
                <w:szCs w:val="21"/>
              </w:rPr>
              <w:t>并加盖厂商公章</w:t>
            </w:r>
            <w:r w:rsidRPr="007F3FE5">
              <w:rPr>
                <w:rFonts w:ascii="宋体" w:hAnsi="宋体" w:cs="宋体" w:hint="eastAsia"/>
                <w:szCs w:val="21"/>
              </w:rPr>
              <w:t>）；</w:t>
            </w:r>
          </w:p>
        </w:tc>
      </w:tr>
      <w:tr w:rsidR="004B4FC5" w:rsidRPr="007F3FE5" w:rsidTr="001D7D62">
        <w:trPr>
          <w:trHeight w:val="324"/>
          <w:jc w:val="center"/>
        </w:trPr>
        <w:tc>
          <w:tcPr>
            <w:tcW w:w="1184" w:type="dxa"/>
            <w:vAlign w:val="center"/>
          </w:tcPr>
          <w:p w:rsidR="004B4FC5" w:rsidRPr="00BE0161" w:rsidRDefault="004B4FC5" w:rsidP="001D7D62">
            <w:pPr>
              <w:widowControl/>
              <w:snapToGrid w:val="0"/>
              <w:spacing w:line="270" w:lineRule="exact"/>
              <w:jc w:val="left"/>
              <w:rPr>
                <w:rFonts w:ascii="宋体" w:cs="宋体"/>
                <w:b/>
                <w:kern w:val="0"/>
                <w:szCs w:val="21"/>
              </w:rPr>
            </w:pPr>
            <w:r w:rsidRPr="00BE0161">
              <w:rPr>
                <w:rFonts w:ascii="宋体" w:hAnsi="宋体" w:cs="宋体" w:hint="eastAsia"/>
                <w:b/>
                <w:kern w:val="0"/>
                <w:szCs w:val="21"/>
              </w:rPr>
              <w:t>资质要求</w:t>
            </w:r>
          </w:p>
        </w:tc>
        <w:tc>
          <w:tcPr>
            <w:tcW w:w="9381" w:type="dxa"/>
            <w:vAlign w:val="center"/>
          </w:tcPr>
          <w:p w:rsidR="004B4FC5" w:rsidRPr="007F3FE5" w:rsidRDefault="004B4FC5" w:rsidP="001D7D62">
            <w:pPr>
              <w:spacing w:line="360" w:lineRule="auto"/>
              <w:rPr>
                <w:rFonts w:ascii="宋体" w:cs="宋体"/>
                <w:szCs w:val="21"/>
              </w:rPr>
            </w:pPr>
            <w:r>
              <w:rPr>
                <w:rFonts w:ascii="宋体" w:hAnsi="宋体" w:cs="宋体"/>
                <w:szCs w:val="21"/>
              </w:rPr>
              <w:t>1</w:t>
            </w:r>
            <w:r w:rsidRPr="007F3FE5">
              <w:rPr>
                <w:rFonts w:ascii="宋体" w:hAnsi="宋体" w:cs="宋体" w:hint="eastAsia"/>
                <w:szCs w:val="21"/>
              </w:rPr>
              <w:t>、具有工信部颁发的《电信设备进网许可证》；</w:t>
            </w:r>
          </w:p>
          <w:p w:rsidR="004B4FC5" w:rsidRPr="007F3FE5" w:rsidRDefault="004B4FC5" w:rsidP="001D7D62">
            <w:pPr>
              <w:spacing w:line="360" w:lineRule="auto"/>
              <w:rPr>
                <w:rFonts w:ascii="宋体" w:cs="宋体"/>
                <w:szCs w:val="21"/>
              </w:rPr>
            </w:pPr>
            <w:r>
              <w:rPr>
                <w:rFonts w:ascii="宋体" w:hAnsi="宋体" w:cs="宋体" w:hint="eastAsia"/>
                <w:szCs w:val="21"/>
              </w:rPr>
              <w:t>（资质需要提供</w:t>
            </w:r>
            <w:r w:rsidRPr="007F3FE5">
              <w:rPr>
                <w:rFonts w:ascii="宋体" w:hAnsi="宋体" w:cs="宋体" w:hint="eastAsia"/>
                <w:szCs w:val="21"/>
              </w:rPr>
              <w:t>复印件</w:t>
            </w:r>
            <w:r>
              <w:rPr>
                <w:rFonts w:ascii="宋体" w:hAnsi="宋体" w:cs="宋体" w:hint="eastAsia"/>
                <w:szCs w:val="21"/>
              </w:rPr>
              <w:t>并</w:t>
            </w:r>
            <w:r w:rsidRPr="007F3FE5">
              <w:rPr>
                <w:rFonts w:ascii="宋体" w:hAnsi="宋体" w:cs="宋体" w:hint="eastAsia"/>
                <w:szCs w:val="21"/>
              </w:rPr>
              <w:t>加盖厂商</w:t>
            </w:r>
            <w:r>
              <w:rPr>
                <w:rFonts w:ascii="宋体" w:hAnsi="宋体" w:cs="宋体" w:hint="eastAsia"/>
                <w:szCs w:val="21"/>
              </w:rPr>
              <w:t>公</w:t>
            </w:r>
            <w:r w:rsidRPr="007F3FE5">
              <w:rPr>
                <w:rFonts w:ascii="宋体" w:hAnsi="宋体" w:cs="宋体" w:hint="eastAsia"/>
                <w:szCs w:val="21"/>
              </w:rPr>
              <w:t>章</w:t>
            </w:r>
            <w:r>
              <w:rPr>
                <w:rFonts w:ascii="宋体" w:hAnsi="宋体" w:cs="宋体" w:hint="eastAsia"/>
                <w:szCs w:val="21"/>
              </w:rPr>
              <w:t>）</w:t>
            </w:r>
          </w:p>
        </w:tc>
      </w:tr>
      <w:tr w:rsidR="004B4FC5" w:rsidRPr="007F3FE5" w:rsidTr="001D7D62">
        <w:trPr>
          <w:trHeight w:val="324"/>
          <w:jc w:val="center"/>
        </w:trPr>
        <w:tc>
          <w:tcPr>
            <w:tcW w:w="1184" w:type="dxa"/>
            <w:vAlign w:val="center"/>
          </w:tcPr>
          <w:p w:rsidR="004B4FC5" w:rsidRPr="00F406CD" w:rsidRDefault="004B4FC5" w:rsidP="001D7D62">
            <w:pPr>
              <w:widowControl/>
              <w:snapToGrid w:val="0"/>
              <w:spacing w:line="360" w:lineRule="auto"/>
              <w:rPr>
                <w:rFonts w:ascii="宋体"/>
                <w:b/>
                <w:szCs w:val="21"/>
              </w:rPr>
            </w:pPr>
            <w:r w:rsidRPr="00F406CD">
              <w:rPr>
                <w:rFonts w:ascii="宋体" w:hAnsi="宋体" w:hint="eastAsia"/>
                <w:b/>
                <w:szCs w:val="21"/>
              </w:rPr>
              <w:t>售后服务</w:t>
            </w:r>
          </w:p>
        </w:tc>
        <w:tc>
          <w:tcPr>
            <w:tcW w:w="9381" w:type="dxa"/>
            <w:vAlign w:val="center"/>
          </w:tcPr>
          <w:p w:rsidR="004B4FC5" w:rsidRPr="00F406CD" w:rsidRDefault="004B4FC5" w:rsidP="001D7D62">
            <w:pPr>
              <w:widowControl/>
              <w:snapToGrid w:val="0"/>
              <w:spacing w:line="360" w:lineRule="auto"/>
              <w:jc w:val="left"/>
              <w:rPr>
                <w:rFonts w:ascii="宋体" w:cs="宋体"/>
                <w:kern w:val="0"/>
                <w:szCs w:val="21"/>
                <w:lang w:bidi="mr-IN"/>
              </w:rPr>
            </w:pPr>
            <w:r w:rsidRPr="00F406CD">
              <w:rPr>
                <w:rFonts w:ascii="宋体" w:hAnsi="宋体" w:cs="宋体"/>
                <w:kern w:val="0"/>
                <w:szCs w:val="21"/>
                <w:lang w:bidi="mr-IN"/>
              </w:rPr>
              <w:t>1</w:t>
            </w:r>
            <w:r w:rsidRPr="00F406CD">
              <w:rPr>
                <w:rFonts w:ascii="宋体" w:hAnsi="宋体" w:cs="宋体" w:hint="eastAsia"/>
                <w:kern w:val="0"/>
                <w:szCs w:val="21"/>
                <w:lang w:bidi="mr-IN"/>
              </w:rPr>
              <w:t>、</w:t>
            </w:r>
            <w:r>
              <w:rPr>
                <w:rFonts w:ascii="宋体" w:hAnsi="宋体" w:cs="宋体" w:hint="eastAsia"/>
                <w:kern w:val="0"/>
                <w:szCs w:val="21"/>
                <w:lang w:bidi="mr-IN"/>
              </w:rPr>
              <w:t>三</w:t>
            </w:r>
            <w:r w:rsidRPr="00F406CD">
              <w:rPr>
                <w:rFonts w:ascii="宋体" w:hAnsi="宋体" w:cs="宋体" w:hint="eastAsia"/>
                <w:kern w:val="0"/>
                <w:szCs w:val="21"/>
                <w:lang w:bidi="mr-IN"/>
              </w:rPr>
              <w:t>年原厂</w:t>
            </w:r>
            <w:r w:rsidRPr="00F406CD">
              <w:rPr>
                <w:rFonts w:ascii="宋体" w:hAnsi="宋体" w:cs="宋体"/>
                <w:kern w:val="0"/>
                <w:szCs w:val="21"/>
                <w:lang w:bidi="mr-IN"/>
              </w:rPr>
              <w:t>7x24</w:t>
            </w:r>
            <w:r w:rsidRPr="00F406CD">
              <w:rPr>
                <w:rFonts w:ascii="宋体" w:hAnsi="宋体" w:cs="宋体" w:hint="eastAsia"/>
                <w:kern w:val="0"/>
                <w:szCs w:val="21"/>
                <w:lang w:bidi="mr-IN"/>
              </w:rPr>
              <w:t>保修维护服务及备件服务，含随机软件。</w:t>
            </w:r>
          </w:p>
          <w:p w:rsidR="004B4FC5" w:rsidRPr="00F406CD" w:rsidRDefault="004B4FC5" w:rsidP="001D7D62">
            <w:pPr>
              <w:widowControl/>
              <w:snapToGrid w:val="0"/>
              <w:spacing w:line="360" w:lineRule="auto"/>
              <w:jc w:val="left"/>
              <w:rPr>
                <w:rFonts w:ascii="宋体" w:cs="宋体"/>
                <w:kern w:val="0"/>
                <w:szCs w:val="21"/>
                <w:lang w:bidi="mr-IN"/>
              </w:rPr>
            </w:pPr>
            <w:r w:rsidRPr="00F406CD">
              <w:rPr>
                <w:rFonts w:ascii="宋体" w:hAnsi="宋体" w:cs="宋体"/>
                <w:kern w:val="0"/>
                <w:szCs w:val="21"/>
              </w:rPr>
              <w:t>2</w:t>
            </w:r>
            <w:r w:rsidRPr="00F406CD">
              <w:rPr>
                <w:rFonts w:ascii="宋体" w:hAnsi="宋体" w:cs="宋体" w:hint="eastAsia"/>
                <w:kern w:val="0"/>
                <w:szCs w:val="21"/>
              </w:rPr>
              <w:t>、</w:t>
            </w:r>
            <w:r w:rsidRPr="00F406CD">
              <w:rPr>
                <w:rFonts w:ascii="宋体" w:hAnsi="宋体" w:cs="宋体" w:hint="eastAsia"/>
                <w:szCs w:val="21"/>
              </w:rPr>
              <w:t>提供设备生产厂家针对本项目专项授权书和专项售后服务承诺函原件。</w:t>
            </w:r>
          </w:p>
        </w:tc>
      </w:tr>
    </w:tbl>
    <w:p w:rsidR="004B4FC5" w:rsidRDefault="004B4FC5" w:rsidP="003830E7">
      <w:pPr>
        <w:spacing w:line="360" w:lineRule="auto"/>
        <w:outlineLvl w:val="0"/>
        <w:rPr>
          <w:rFonts w:ascii="宋体"/>
          <w:b/>
          <w:sz w:val="28"/>
          <w:szCs w:val="28"/>
        </w:rPr>
      </w:pPr>
      <w:r>
        <w:rPr>
          <w:rFonts w:ascii="宋体" w:hAnsi="宋体" w:hint="eastAsia"/>
          <w:b/>
          <w:sz w:val="28"/>
          <w:szCs w:val="28"/>
        </w:rPr>
        <w:t>四、技术服务</w:t>
      </w:r>
    </w:p>
    <w:p w:rsidR="004B4FC5" w:rsidRDefault="004B4FC5" w:rsidP="000B2D3C">
      <w:pPr>
        <w:spacing w:line="360" w:lineRule="auto"/>
        <w:ind w:firstLineChars="200" w:firstLine="31680"/>
        <w:rPr>
          <w:rFonts w:ascii="宋体"/>
          <w:sz w:val="28"/>
          <w:szCs w:val="28"/>
        </w:rPr>
      </w:pPr>
      <w:r w:rsidRPr="004E7284">
        <w:rPr>
          <w:rFonts w:ascii="宋体" w:hAnsi="宋体"/>
          <w:sz w:val="28"/>
          <w:szCs w:val="28"/>
        </w:rPr>
        <w:t>1</w:t>
      </w:r>
      <w:r>
        <w:rPr>
          <w:rFonts w:ascii="宋体" w:hAnsi="宋体" w:hint="eastAsia"/>
          <w:sz w:val="28"/>
          <w:szCs w:val="28"/>
        </w:rPr>
        <w:t>、投标方投标时必须有原厂针对本项目授权书以及</w:t>
      </w:r>
      <w:r w:rsidRPr="004E7284">
        <w:rPr>
          <w:rFonts w:ascii="宋体" w:hAnsi="宋体" w:hint="eastAsia"/>
          <w:sz w:val="28"/>
          <w:szCs w:val="28"/>
        </w:rPr>
        <w:t>售后服务承诺函</w:t>
      </w:r>
      <w:r>
        <w:rPr>
          <w:rFonts w:ascii="宋体" w:hAnsi="宋体" w:hint="eastAsia"/>
          <w:sz w:val="28"/>
          <w:szCs w:val="28"/>
        </w:rPr>
        <w:t>（原厂商直接投标除外）</w:t>
      </w:r>
      <w:r w:rsidRPr="004E7284">
        <w:rPr>
          <w:rFonts w:ascii="宋体" w:hAnsi="宋体" w:hint="eastAsia"/>
          <w:sz w:val="28"/>
          <w:szCs w:val="28"/>
        </w:rPr>
        <w:t>，无原厂授权书取消投标资格。货到现场必须由</w:t>
      </w:r>
      <w:r w:rsidRPr="004D1402">
        <w:rPr>
          <w:rFonts w:ascii="宋体" w:hAnsi="宋体" w:hint="eastAsia"/>
          <w:sz w:val="28"/>
          <w:szCs w:val="28"/>
        </w:rPr>
        <w:t>原厂工程师验货确认后，方可上架安装。</w:t>
      </w:r>
    </w:p>
    <w:p w:rsidR="004B4FC5" w:rsidRDefault="004B4FC5" w:rsidP="000B2D3C">
      <w:pPr>
        <w:autoSpaceDE w:val="0"/>
        <w:autoSpaceDN w:val="0"/>
        <w:adjustRightInd w:val="0"/>
        <w:ind w:left="200"/>
        <w:jc w:val="left"/>
        <w:rPr>
          <w:rFonts w:ascii="宋体" w:cs="宋体"/>
          <w:color w:val="000000"/>
          <w:kern w:val="0"/>
          <w:sz w:val="28"/>
          <w:szCs w:val="28"/>
          <w:lang w:val="zh-CN"/>
        </w:rPr>
      </w:pPr>
      <w:r>
        <w:rPr>
          <w:rFonts w:ascii="宋体" w:hAnsi="宋体"/>
          <w:sz w:val="28"/>
          <w:szCs w:val="28"/>
        </w:rPr>
        <w:t>2</w:t>
      </w:r>
      <w:r>
        <w:rPr>
          <w:rFonts w:ascii="宋体" w:hAnsi="宋体" w:hint="eastAsia"/>
          <w:sz w:val="28"/>
          <w:szCs w:val="28"/>
        </w:rPr>
        <w:t>、</w:t>
      </w:r>
      <w:r>
        <w:rPr>
          <w:rFonts w:ascii="宋体" w:cs="宋体" w:hint="eastAsia"/>
          <w:color w:val="000000"/>
          <w:kern w:val="0"/>
          <w:sz w:val="28"/>
          <w:szCs w:val="28"/>
          <w:lang w:val="zh-CN"/>
        </w:rPr>
        <w:t>路由器推荐品牌：华为、华三、锐捷</w:t>
      </w:r>
    </w:p>
    <w:p w:rsidR="004B4FC5" w:rsidRDefault="004B4FC5" w:rsidP="000B2D3C">
      <w:pPr>
        <w:autoSpaceDE w:val="0"/>
        <w:autoSpaceDN w:val="0"/>
        <w:adjustRightInd w:val="0"/>
        <w:ind w:leftChars="95" w:left="31680" w:firstLineChars="150" w:firstLine="31680"/>
        <w:jc w:val="left"/>
        <w:rPr>
          <w:rFonts w:ascii="宋体" w:cs="宋体"/>
          <w:color w:val="000000"/>
          <w:kern w:val="0"/>
          <w:sz w:val="28"/>
          <w:szCs w:val="28"/>
          <w:lang w:val="zh-CN"/>
        </w:rPr>
      </w:pPr>
      <w:r>
        <w:rPr>
          <w:rFonts w:ascii="宋体" w:cs="宋体" w:hint="eastAsia"/>
          <w:color w:val="000000"/>
          <w:kern w:val="0"/>
          <w:sz w:val="28"/>
          <w:szCs w:val="28"/>
          <w:lang w:val="zh-CN"/>
        </w:rPr>
        <w:t>防火墙推荐品牌：华为、深信服、绿盟</w:t>
      </w:r>
    </w:p>
    <w:p w:rsidR="004B4FC5" w:rsidRPr="00F34B20" w:rsidRDefault="004B4FC5" w:rsidP="000B2D3C">
      <w:pPr>
        <w:spacing w:line="360" w:lineRule="auto"/>
        <w:ind w:firstLineChars="200" w:firstLine="31680"/>
        <w:rPr>
          <w:rFonts w:ascii="宋体"/>
          <w:sz w:val="28"/>
          <w:szCs w:val="28"/>
        </w:rPr>
      </w:pPr>
      <w:r>
        <w:rPr>
          <w:rFonts w:ascii="宋体" w:cs="宋体" w:hint="eastAsia"/>
          <w:color w:val="000000"/>
          <w:kern w:val="0"/>
          <w:sz w:val="28"/>
          <w:szCs w:val="28"/>
          <w:lang w:val="zh-CN"/>
        </w:rPr>
        <w:t>流量管控推荐品牌：深信服、绿盟、网康</w:t>
      </w:r>
    </w:p>
    <w:p w:rsidR="004B4FC5" w:rsidRPr="000B1929" w:rsidRDefault="004B4FC5" w:rsidP="000B2D3C">
      <w:pPr>
        <w:spacing w:line="360" w:lineRule="auto"/>
        <w:ind w:firstLineChars="100" w:firstLine="31680"/>
        <w:rPr>
          <w:rFonts w:ascii="宋体"/>
          <w:sz w:val="28"/>
          <w:szCs w:val="28"/>
        </w:rPr>
      </w:pPr>
      <w:r>
        <w:rPr>
          <w:rFonts w:ascii="宋体" w:hAnsi="宋体"/>
          <w:sz w:val="28"/>
          <w:szCs w:val="28"/>
        </w:rPr>
        <w:t>3</w:t>
      </w:r>
      <w:r w:rsidRPr="000B1929">
        <w:rPr>
          <w:rFonts w:ascii="宋体" w:hAnsi="宋体" w:hint="eastAsia"/>
          <w:sz w:val="28"/>
          <w:szCs w:val="28"/>
        </w:rPr>
        <w:t>、</w:t>
      </w:r>
      <w:r>
        <w:rPr>
          <w:rFonts w:ascii="宋体" w:hAnsi="宋体" w:hint="eastAsia"/>
          <w:sz w:val="28"/>
          <w:szCs w:val="28"/>
        </w:rPr>
        <w:t>投标方在所做标书内必须提交针对本次设备购置的详细技术方案，必须承诺</w:t>
      </w:r>
      <w:r w:rsidRPr="000B1929">
        <w:rPr>
          <w:rFonts w:ascii="宋体" w:hAnsi="宋体" w:hint="eastAsia"/>
          <w:sz w:val="28"/>
          <w:szCs w:val="28"/>
        </w:rPr>
        <w:t>中标后，在施工前了解神华宁煤集团的网络状况并提交详细的施工组织方案，待方案通过后，严格按照施工组织方案进行施工，不得无故延误工期。</w:t>
      </w:r>
    </w:p>
    <w:p w:rsidR="004B4FC5" w:rsidRPr="000B1929" w:rsidRDefault="004B4FC5" w:rsidP="000B2D3C">
      <w:pPr>
        <w:spacing w:line="360" w:lineRule="auto"/>
        <w:ind w:firstLineChars="200" w:firstLine="31680"/>
        <w:rPr>
          <w:rFonts w:ascii="宋体"/>
          <w:sz w:val="28"/>
          <w:szCs w:val="28"/>
        </w:rPr>
      </w:pPr>
      <w:r>
        <w:rPr>
          <w:rFonts w:ascii="宋体" w:hAnsi="宋体"/>
          <w:sz w:val="28"/>
          <w:szCs w:val="28"/>
        </w:rPr>
        <w:t>4</w:t>
      </w:r>
      <w:r w:rsidRPr="000B1929">
        <w:rPr>
          <w:rFonts w:ascii="宋体" w:hAnsi="宋体" w:hint="eastAsia"/>
          <w:sz w:val="28"/>
          <w:szCs w:val="28"/>
        </w:rPr>
        <w:t>、</w:t>
      </w:r>
      <w:r>
        <w:rPr>
          <w:rFonts w:ascii="宋体" w:hAnsi="宋体" w:hint="eastAsia"/>
          <w:sz w:val="28"/>
          <w:szCs w:val="28"/>
        </w:rPr>
        <w:t>投标方</w:t>
      </w:r>
      <w:r w:rsidRPr="000B1929">
        <w:rPr>
          <w:rFonts w:ascii="宋体" w:hAnsi="宋体" w:hint="eastAsia"/>
          <w:sz w:val="28"/>
          <w:szCs w:val="28"/>
        </w:rPr>
        <w:t>必须承诺现场施工期间及售后服务时</w:t>
      </w:r>
      <w:r>
        <w:rPr>
          <w:rFonts w:ascii="宋体" w:hAnsi="宋体" w:hint="eastAsia"/>
          <w:sz w:val="28"/>
          <w:szCs w:val="28"/>
        </w:rPr>
        <w:t>由有相关证书的工程师安装调试设备</w:t>
      </w:r>
      <w:r w:rsidRPr="000B1929">
        <w:rPr>
          <w:rFonts w:ascii="宋体" w:hAnsi="宋体" w:hint="eastAsia"/>
          <w:sz w:val="28"/>
          <w:szCs w:val="28"/>
        </w:rPr>
        <w:t>，不得派遣无资格证书的人员。</w:t>
      </w:r>
    </w:p>
    <w:p w:rsidR="004B4FC5" w:rsidRPr="000B1929" w:rsidRDefault="004B4FC5" w:rsidP="000B2D3C">
      <w:pPr>
        <w:spacing w:line="360" w:lineRule="auto"/>
        <w:ind w:firstLineChars="200" w:firstLine="31680"/>
        <w:rPr>
          <w:rFonts w:ascii="宋体"/>
          <w:sz w:val="28"/>
          <w:szCs w:val="28"/>
        </w:rPr>
      </w:pPr>
      <w:r>
        <w:rPr>
          <w:rFonts w:ascii="宋体" w:hAnsi="宋体"/>
          <w:sz w:val="28"/>
          <w:szCs w:val="28"/>
        </w:rPr>
        <w:t>5</w:t>
      </w:r>
      <w:r w:rsidRPr="000B1929">
        <w:rPr>
          <w:rFonts w:ascii="宋体" w:hAnsi="宋体" w:hint="eastAsia"/>
          <w:sz w:val="28"/>
          <w:szCs w:val="28"/>
        </w:rPr>
        <w:t>、</w:t>
      </w:r>
      <w:r>
        <w:rPr>
          <w:rFonts w:ascii="宋体" w:hAnsi="宋体" w:hint="eastAsia"/>
          <w:sz w:val="28"/>
          <w:szCs w:val="28"/>
        </w:rPr>
        <w:t>投标方</w:t>
      </w:r>
      <w:r w:rsidRPr="000B1929">
        <w:rPr>
          <w:rFonts w:ascii="宋体" w:hAnsi="宋体" w:hint="eastAsia"/>
          <w:sz w:val="28"/>
          <w:szCs w:val="28"/>
        </w:rPr>
        <w:t>必须具有独立的法人资质。注册资金在</w:t>
      </w:r>
      <w:r>
        <w:rPr>
          <w:rFonts w:ascii="宋体" w:hAnsi="宋体"/>
          <w:sz w:val="28"/>
          <w:szCs w:val="28"/>
        </w:rPr>
        <w:t>500</w:t>
      </w:r>
      <w:r w:rsidRPr="004D1402">
        <w:rPr>
          <w:rFonts w:ascii="宋体" w:hAnsi="宋体" w:hint="eastAsia"/>
          <w:sz w:val="28"/>
          <w:szCs w:val="28"/>
        </w:rPr>
        <w:t>万</w:t>
      </w:r>
      <w:r w:rsidRPr="000B1929">
        <w:rPr>
          <w:rFonts w:ascii="宋体" w:hAnsi="宋体" w:hint="eastAsia"/>
          <w:sz w:val="28"/>
          <w:szCs w:val="28"/>
        </w:rPr>
        <w:t>以上，具有三个以上的同类同规模工程业绩。</w:t>
      </w:r>
    </w:p>
    <w:p w:rsidR="004B4FC5" w:rsidRPr="000B1929" w:rsidRDefault="004B4FC5" w:rsidP="000B2D3C">
      <w:pPr>
        <w:spacing w:line="360" w:lineRule="auto"/>
        <w:ind w:firstLineChars="200" w:firstLine="31680"/>
        <w:rPr>
          <w:rFonts w:ascii="宋体"/>
          <w:sz w:val="28"/>
          <w:szCs w:val="28"/>
        </w:rPr>
      </w:pPr>
      <w:r>
        <w:rPr>
          <w:rFonts w:ascii="宋体" w:hAnsi="宋体"/>
          <w:sz w:val="28"/>
          <w:szCs w:val="28"/>
        </w:rPr>
        <w:t>6</w:t>
      </w:r>
      <w:r w:rsidRPr="000B1929">
        <w:rPr>
          <w:rFonts w:ascii="宋体" w:hAnsi="宋体" w:hint="eastAsia"/>
          <w:sz w:val="28"/>
          <w:szCs w:val="28"/>
        </w:rPr>
        <w:t>、</w:t>
      </w:r>
      <w:r>
        <w:rPr>
          <w:rFonts w:ascii="宋体" w:hAnsi="宋体" w:hint="eastAsia"/>
          <w:sz w:val="28"/>
          <w:szCs w:val="28"/>
        </w:rPr>
        <w:t>投标方</w:t>
      </w:r>
      <w:r w:rsidRPr="000B1929">
        <w:rPr>
          <w:rFonts w:ascii="宋体" w:hAnsi="宋体" w:hint="eastAsia"/>
          <w:sz w:val="28"/>
          <w:szCs w:val="28"/>
        </w:rPr>
        <w:t>所提供的设备是</w:t>
      </w:r>
      <w:r>
        <w:rPr>
          <w:rFonts w:ascii="宋体" w:hAnsi="宋体" w:hint="eastAsia"/>
          <w:sz w:val="28"/>
          <w:szCs w:val="28"/>
        </w:rPr>
        <w:t>必须是国产</w:t>
      </w:r>
      <w:r w:rsidRPr="000B1929">
        <w:rPr>
          <w:rFonts w:ascii="宋体" w:hAnsi="宋体" w:hint="eastAsia"/>
          <w:sz w:val="28"/>
          <w:szCs w:val="28"/>
        </w:rPr>
        <w:t>设备</w:t>
      </w:r>
      <w:r>
        <w:rPr>
          <w:rFonts w:ascii="宋体" w:hAnsi="宋体" w:hint="eastAsia"/>
          <w:sz w:val="28"/>
          <w:szCs w:val="28"/>
        </w:rPr>
        <w:t>，</w:t>
      </w:r>
      <w:r w:rsidRPr="000B1929">
        <w:rPr>
          <w:rFonts w:ascii="宋体" w:hAnsi="宋体" w:hint="eastAsia"/>
          <w:sz w:val="28"/>
          <w:szCs w:val="28"/>
        </w:rPr>
        <w:t>如果设备外包装损坏或设备外壳损坏</w:t>
      </w:r>
      <w:r>
        <w:rPr>
          <w:rFonts w:ascii="宋体" w:hAnsi="宋体" w:hint="eastAsia"/>
          <w:sz w:val="28"/>
          <w:szCs w:val="28"/>
        </w:rPr>
        <w:t>投标方</w:t>
      </w:r>
      <w:r w:rsidRPr="000B1929">
        <w:rPr>
          <w:rFonts w:ascii="宋体" w:hAnsi="宋体" w:hint="eastAsia"/>
          <w:sz w:val="28"/>
          <w:szCs w:val="28"/>
        </w:rPr>
        <w:t>必须无条件更换设备。</w:t>
      </w:r>
    </w:p>
    <w:p w:rsidR="004B4FC5" w:rsidRDefault="004B4FC5" w:rsidP="000B2D3C">
      <w:pPr>
        <w:spacing w:line="360" w:lineRule="auto"/>
        <w:ind w:firstLineChars="200" w:firstLine="31680"/>
        <w:rPr>
          <w:rFonts w:ascii="宋体"/>
          <w:sz w:val="28"/>
          <w:szCs w:val="28"/>
        </w:rPr>
      </w:pPr>
      <w:r>
        <w:rPr>
          <w:rFonts w:ascii="宋体" w:hAnsi="宋体"/>
          <w:sz w:val="28"/>
          <w:szCs w:val="28"/>
        </w:rPr>
        <w:t>7</w:t>
      </w:r>
      <w:r w:rsidRPr="000B1929">
        <w:rPr>
          <w:rFonts w:ascii="宋体" w:hAnsi="宋体" w:hint="eastAsia"/>
          <w:sz w:val="28"/>
          <w:szCs w:val="28"/>
        </w:rPr>
        <w:t>、</w:t>
      </w:r>
      <w:r>
        <w:rPr>
          <w:rFonts w:ascii="宋体" w:hAnsi="宋体" w:hint="eastAsia"/>
          <w:sz w:val="28"/>
          <w:szCs w:val="28"/>
        </w:rPr>
        <w:t>投标方</w:t>
      </w:r>
      <w:r w:rsidRPr="000B1929">
        <w:rPr>
          <w:rFonts w:ascii="宋体" w:hAnsi="宋体" w:hint="eastAsia"/>
          <w:sz w:val="28"/>
          <w:szCs w:val="28"/>
        </w:rPr>
        <w:t>对所投产品的扩展能力做详细说明。</w:t>
      </w:r>
    </w:p>
    <w:p w:rsidR="004B4FC5" w:rsidRDefault="004B4FC5" w:rsidP="000B2D3C">
      <w:pPr>
        <w:spacing w:line="360" w:lineRule="auto"/>
        <w:ind w:firstLineChars="200" w:firstLine="31680"/>
        <w:rPr>
          <w:rFonts w:ascii="宋体"/>
          <w:sz w:val="28"/>
          <w:szCs w:val="28"/>
        </w:rPr>
      </w:pPr>
      <w:r>
        <w:rPr>
          <w:rFonts w:ascii="宋体" w:hAnsi="宋体"/>
          <w:sz w:val="28"/>
          <w:szCs w:val="28"/>
        </w:rPr>
        <w:t>8</w:t>
      </w:r>
      <w:r>
        <w:rPr>
          <w:rFonts w:ascii="宋体" w:hAnsi="宋体" w:hint="eastAsia"/>
          <w:sz w:val="28"/>
          <w:szCs w:val="28"/>
        </w:rPr>
        <w:t>、</w:t>
      </w:r>
      <w:r w:rsidRPr="00A55502">
        <w:rPr>
          <w:rFonts w:ascii="宋体" w:hAnsi="宋体" w:hint="eastAsia"/>
          <w:sz w:val="28"/>
          <w:szCs w:val="28"/>
        </w:rPr>
        <w:t>实施期间，</w:t>
      </w:r>
      <w:r>
        <w:rPr>
          <w:rFonts w:ascii="宋体" w:hAnsi="宋体" w:hint="eastAsia"/>
          <w:sz w:val="28"/>
          <w:szCs w:val="28"/>
        </w:rPr>
        <w:t>中标方</w:t>
      </w:r>
      <w:r w:rsidRPr="00A55502">
        <w:rPr>
          <w:rFonts w:ascii="宋体" w:hAnsi="宋体" w:hint="eastAsia"/>
          <w:sz w:val="28"/>
          <w:szCs w:val="28"/>
        </w:rPr>
        <w:t>负责系统的综合调试，须对一切与合同有关的供货设备及技术接口、技术服务等问题负全部责任。凡与合同设备相连接的其它设备装置及软件，</w:t>
      </w:r>
      <w:r>
        <w:rPr>
          <w:rFonts w:ascii="宋体" w:hAnsi="宋体" w:hint="eastAsia"/>
          <w:sz w:val="28"/>
          <w:szCs w:val="28"/>
        </w:rPr>
        <w:t>中标方</w:t>
      </w:r>
      <w:r w:rsidRPr="00A55502">
        <w:rPr>
          <w:rFonts w:ascii="宋体" w:hAnsi="宋体" w:hint="eastAsia"/>
          <w:sz w:val="28"/>
          <w:szCs w:val="28"/>
        </w:rPr>
        <w:t>有提供接口和技术配合的义务，所发生的费用已包含在投标报价中，</w:t>
      </w:r>
      <w:r>
        <w:rPr>
          <w:rFonts w:ascii="宋体" w:hAnsi="宋体" w:hint="eastAsia"/>
          <w:sz w:val="28"/>
          <w:szCs w:val="28"/>
        </w:rPr>
        <w:t>招标方</w:t>
      </w:r>
      <w:r w:rsidRPr="00A55502">
        <w:rPr>
          <w:rFonts w:ascii="宋体" w:hAnsi="宋体" w:hint="eastAsia"/>
          <w:sz w:val="28"/>
          <w:szCs w:val="28"/>
        </w:rPr>
        <w:t>不承担中标价格以外的任何费用。</w:t>
      </w:r>
    </w:p>
    <w:p w:rsidR="004B4FC5" w:rsidRPr="000B1929" w:rsidRDefault="004B4FC5" w:rsidP="000B2D3C">
      <w:pPr>
        <w:spacing w:line="360" w:lineRule="auto"/>
        <w:ind w:firstLineChars="200" w:firstLine="31680"/>
        <w:rPr>
          <w:rFonts w:ascii="宋体"/>
          <w:sz w:val="28"/>
          <w:szCs w:val="28"/>
        </w:rPr>
      </w:pPr>
      <w:r>
        <w:rPr>
          <w:rFonts w:ascii="宋体" w:hAnsi="宋体"/>
          <w:sz w:val="28"/>
          <w:szCs w:val="28"/>
        </w:rPr>
        <w:t>9</w:t>
      </w:r>
      <w:r>
        <w:rPr>
          <w:rFonts w:ascii="宋体" w:hAnsi="宋体" w:hint="eastAsia"/>
          <w:sz w:val="28"/>
          <w:szCs w:val="28"/>
        </w:rPr>
        <w:t>、投标方</w:t>
      </w:r>
      <w:r w:rsidRPr="00A55502">
        <w:rPr>
          <w:rFonts w:ascii="宋体" w:hAnsi="宋体" w:hint="eastAsia"/>
          <w:sz w:val="28"/>
          <w:szCs w:val="28"/>
        </w:rPr>
        <w:t>应承诺：合同签订后，如</w:t>
      </w:r>
      <w:r>
        <w:rPr>
          <w:rFonts w:ascii="宋体" w:hAnsi="宋体" w:hint="eastAsia"/>
          <w:sz w:val="28"/>
          <w:szCs w:val="28"/>
        </w:rPr>
        <w:t>招标方</w:t>
      </w:r>
      <w:r w:rsidRPr="00A55502">
        <w:rPr>
          <w:rFonts w:ascii="宋体" w:hAnsi="宋体" w:hint="eastAsia"/>
          <w:sz w:val="28"/>
          <w:szCs w:val="28"/>
        </w:rPr>
        <w:t>需追加购置合同清单内的设备及其附件，所提供的设备及其附件的价格不高于合同价格。</w:t>
      </w:r>
    </w:p>
    <w:p w:rsidR="004B4FC5" w:rsidRPr="00A55502" w:rsidRDefault="004B4FC5" w:rsidP="000B2D3C">
      <w:pPr>
        <w:spacing w:line="360" w:lineRule="auto"/>
        <w:ind w:firstLineChars="196" w:firstLine="31680"/>
        <w:outlineLvl w:val="0"/>
        <w:rPr>
          <w:rFonts w:ascii="宋体"/>
          <w:sz w:val="28"/>
          <w:szCs w:val="28"/>
        </w:rPr>
      </w:pPr>
      <w:r>
        <w:rPr>
          <w:rFonts w:ascii="宋体" w:hAnsi="宋体"/>
          <w:sz w:val="28"/>
          <w:szCs w:val="28"/>
        </w:rPr>
        <w:t>10</w:t>
      </w:r>
      <w:r w:rsidRPr="00A55502">
        <w:rPr>
          <w:rFonts w:ascii="宋体" w:hAnsi="宋体" w:hint="eastAsia"/>
          <w:sz w:val="28"/>
          <w:szCs w:val="28"/>
        </w:rPr>
        <w:t>、培训</w:t>
      </w:r>
    </w:p>
    <w:p w:rsidR="004B4FC5" w:rsidRPr="00A55502" w:rsidRDefault="004B4FC5" w:rsidP="000B2D3C">
      <w:pPr>
        <w:spacing w:line="360" w:lineRule="auto"/>
        <w:ind w:firstLineChars="200" w:firstLine="31680"/>
        <w:outlineLvl w:val="0"/>
        <w:rPr>
          <w:rFonts w:ascii="宋体"/>
          <w:sz w:val="28"/>
          <w:szCs w:val="28"/>
        </w:rPr>
      </w:pPr>
      <w:r>
        <w:rPr>
          <w:rFonts w:ascii="宋体" w:hAnsi="宋体" w:hint="eastAsia"/>
          <w:sz w:val="28"/>
          <w:szCs w:val="28"/>
        </w:rPr>
        <w:t>投标方应对招标方</w:t>
      </w:r>
      <w:r w:rsidRPr="00A55502">
        <w:rPr>
          <w:rFonts w:ascii="宋体" w:hAnsi="宋体" w:hint="eastAsia"/>
          <w:sz w:val="28"/>
          <w:szCs w:val="28"/>
        </w:rPr>
        <w:t>指定人员提供系统使用、维护等方面的免费培训</w:t>
      </w:r>
      <w:r w:rsidRPr="00A55502">
        <w:rPr>
          <w:rFonts w:ascii="宋体"/>
          <w:sz w:val="28"/>
          <w:szCs w:val="28"/>
        </w:rPr>
        <w:t>,</w:t>
      </w:r>
      <w:r w:rsidRPr="00A55502">
        <w:rPr>
          <w:rFonts w:ascii="宋体" w:hAnsi="宋体" w:hint="eastAsia"/>
          <w:sz w:val="28"/>
          <w:szCs w:val="28"/>
        </w:rPr>
        <w:t>培训</w:t>
      </w:r>
      <w:r>
        <w:rPr>
          <w:rFonts w:ascii="宋体" w:hAnsi="宋体" w:hint="eastAsia"/>
          <w:sz w:val="28"/>
          <w:szCs w:val="28"/>
        </w:rPr>
        <w:t>所需的培训、交通、食宿等各项费用均由中标方承担，培训的时间招标方和中标方</w:t>
      </w:r>
      <w:r w:rsidRPr="00A55502">
        <w:rPr>
          <w:rFonts w:ascii="宋体" w:hAnsi="宋体" w:hint="eastAsia"/>
          <w:sz w:val="28"/>
          <w:szCs w:val="28"/>
        </w:rPr>
        <w:t>共同商议。详细要求如下：</w:t>
      </w:r>
    </w:p>
    <w:p w:rsidR="004B4FC5" w:rsidRPr="00CD3D05" w:rsidRDefault="004B4FC5" w:rsidP="000B2D3C">
      <w:pPr>
        <w:spacing w:line="360" w:lineRule="auto"/>
        <w:ind w:firstLineChars="200" w:firstLine="31680"/>
        <w:outlineLvl w:val="0"/>
        <w:rPr>
          <w:rFonts w:ascii="宋体"/>
          <w:sz w:val="28"/>
          <w:szCs w:val="28"/>
        </w:rPr>
      </w:pPr>
      <w:r w:rsidRPr="00CD3D05">
        <w:rPr>
          <w:rFonts w:ascii="宋体" w:hAnsi="宋体" w:hint="eastAsia"/>
          <w:sz w:val="28"/>
          <w:szCs w:val="28"/>
        </w:rPr>
        <w:t>在不影响施工进度的情况下，中标方应该在安装调试过程中为招标方的技术人员进行现场培训，使招标方的技术人员掌握设备使用技术。培训时间为</w:t>
      </w:r>
      <w:r w:rsidRPr="00CD3D05">
        <w:rPr>
          <w:rFonts w:ascii="宋体" w:hAnsi="宋体"/>
          <w:sz w:val="28"/>
          <w:szCs w:val="28"/>
        </w:rPr>
        <w:t>2-3</w:t>
      </w:r>
      <w:r w:rsidRPr="00CD3D05">
        <w:rPr>
          <w:rFonts w:ascii="宋体" w:hAnsi="宋体" w:hint="eastAsia"/>
          <w:sz w:val="28"/>
          <w:szCs w:val="28"/>
        </w:rPr>
        <w:t>天，培训费、场地由中标方解决。</w:t>
      </w:r>
    </w:p>
    <w:p w:rsidR="004B4FC5" w:rsidRPr="002558C9" w:rsidRDefault="004B4FC5" w:rsidP="000B2D3C">
      <w:pPr>
        <w:spacing w:line="360" w:lineRule="auto"/>
        <w:ind w:firstLineChars="196" w:firstLine="31680"/>
        <w:outlineLvl w:val="0"/>
        <w:rPr>
          <w:rFonts w:ascii="宋体"/>
          <w:sz w:val="28"/>
          <w:szCs w:val="28"/>
        </w:rPr>
      </w:pPr>
      <w:r>
        <w:rPr>
          <w:rFonts w:ascii="宋体" w:hAnsi="宋体"/>
          <w:sz w:val="28"/>
          <w:szCs w:val="28"/>
        </w:rPr>
        <w:t>11</w:t>
      </w:r>
      <w:r w:rsidRPr="002558C9">
        <w:rPr>
          <w:rFonts w:ascii="宋体" w:hAnsi="宋体" w:hint="eastAsia"/>
          <w:sz w:val="28"/>
          <w:szCs w:val="28"/>
        </w:rPr>
        <w:t>、售后服务</w:t>
      </w:r>
    </w:p>
    <w:p w:rsidR="004B4FC5" w:rsidRPr="000B1929" w:rsidRDefault="004B4FC5" w:rsidP="000B2D3C">
      <w:pPr>
        <w:spacing w:line="360" w:lineRule="auto"/>
        <w:ind w:firstLineChars="200" w:firstLine="31680"/>
        <w:rPr>
          <w:rFonts w:ascii="宋体"/>
          <w:sz w:val="28"/>
          <w:szCs w:val="28"/>
        </w:rPr>
      </w:pPr>
      <w:r w:rsidRPr="000B1929">
        <w:rPr>
          <w:rFonts w:ascii="宋体" w:hAnsi="宋体"/>
          <w:sz w:val="28"/>
          <w:szCs w:val="28"/>
        </w:rPr>
        <w:t>1</w:t>
      </w:r>
      <w:r>
        <w:rPr>
          <w:rFonts w:ascii="宋体" w:hAnsi="宋体" w:hint="eastAsia"/>
          <w:sz w:val="28"/>
          <w:szCs w:val="28"/>
        </w:rPr>
        <w:t>）投标方</w:t>
      </w:r>
      <w:r w:rsidRPr="000B1929">
        <w:rPr>
          <w:rFonts w:ascii="宋体" w:hAnsi="宋体" w:hint="eastAsia"/>
          <w:sz w:val="28"/>
          <w:szCs w:val="28"/>
        </w:rPr>
        <w:t>对所提供的设备应提供原厂</w:t>
      </w:r>
      <w:r>
        <w:rPr>
          <w:rFonts w:ascii="宋体" w:hAnsi="宋体" w:hint="eastAsia"/>
          <w:sz w:val="28"/>
          <w:szCs w:val="28"/>
        </w:rPr>
        <w:t>保修</w:t>
      </w:r>
      <w:r w:rsidRPr="000B1929">
        <w:rPr>
          <w:rFonts w:ascii="宋体" w:hAnsi="宋体" w:hint="eastAsia"/>
          <w:sz w:val="28"/>
          <w:szCs w:val="28"/>
        </w:rPr>
        <w:t>服务，</w:t>
      </w:r>
      <w:r>
        <w:rPr>
          <w:rFonts w:ascii="宋体" w:hAnsi="宋体" w:hint="eastAsia"/>
          <w:sz w:val="28"/>
          <w:szCs w:val="28"/>
        </w:rPr>
        <w:t>保修</w:t>
      </w:r>
      <w:r w:rsidRPr="000B1929">
        <w:rPr>
          <w:rFonts w:ascii="宋体" w:hAnsi="宋体" w:hint="eastAsia"/>
          <w:sz w:val="28"/>
          <w:szCs w:val="28"/>
        </w:rPr>
        <w:t>期为</w:t>
      </w:r>
      <w:r w:rsidRPr="000B1929">
        <w:rPr>
          <w:rFonts w:ascii="宋体" w:hAnsi="宋体"/>
          <w:sz w:val="28"/>
          <w:szCs w:val="28"/>
        </w:rPr>
        <w:t>3</w:t>
      </w:r>
      <w:r w:rsidRPr="000B1929">
        <w:rPr>
          <w:rFonts w:ascii="宋体" w:hAnsi="宋体" w:hint="eastAsia"/>
          <w:sz w:val="28"/>
          <w:szCs w:val="28"/>
        </w:rPr>
        <w:t>年</w:t>
      </w:r>
      <w:r>
        <w:rPr>
          <w:rFonts w:ascii="宋体" w:hAnsi="宋体" w:hint="eastAsia"/>
          <w:sz w:val="28"/>
          <w:szCs w:val="28"/>
        </w:rPr>
        <w:t>，保修期从安装上架开机运行时计算</w:t>
      </w:r>
      <w:r w:rsidRPr="000B1929">
        <w:rPr>
          <w:rFonts w:ascii="宋体" w:hAnsi="宋体" w:hint="eastAsia"/>
          <w:sz w:val="28"/>
          <w:szCs w:val="28"/>
        </w:rPr>
        <w:t>。在</w:t>
      </w:r>
      <w:r>
        <w:rPr>
          <w:rFonts w:ascii="宋体" w:hAnsi="宋体" w:hint="eastAsia"/>
          <w:sz w:val="28"/>
          <w:szCs w:val="28"/>
        </w:rPr>
        <w:t>保修期</w:t>
      </w:r>
      <w:r w:rsidRPr="000B1929">
        <w:rPr>
          <w:rFonts w:ascii="宋体" w:hAnsi="宋体" w:hint="eastAsia"/>
          <w:sz w:val="28"/>
          <w:szCs w:val="28"/>
        </w:rPr>
        <w:t>内，</w:t>
      </w:r>
      <w:r>
        <w:rPr>
          <w:rFonts w:ascii="宋体" w:hAnsi="宋体" w:hint="eastAsia"/>
          <w:sz w:val="28"/>
          <w:szCs w:val="28"/>
        </w:rPr>
        <w:t>投标方</w:t>
      </w:r>
      <w:r w:rsidRPr="000B1929">
        <w:rPr>
          <w:rFonts w:ascii="宋体" w:hAnsi="宋体" w:hint="eastAsia"/>
          <w:sz w:val="28"/>
          <w:szCs w:val="28"/>
        </w:rPr>
        <w:t>应无偿并迅速更换非人为因素损坏的整机设备和相关配件，并解决因软件及操作等产生的相关问题。</w:t>
      </w:r>
    </w:p>
    <w:p w:rsidR="004B4FC5" w:rsidRPr="000B1929" w:rsidRDefault="004B4FC5" w:rsidP="000B2D3C">
      <w:pPr>
        <w:spacing w:line="360" w:lineRule="auto"/>
        <w:ind w:firstLineChars="200" w:firstLine="31680"/>
        <w:rPr>
          <w:rFonts w:ascii="宋体"/>
          <w:sz w:val="28"/>
          <w:szCs w:val="28"/>
        </w:rPr>
      </w:pPr>
      <w:r w:rsidRPr="000B1929">
        <w:rPr>
          <w:rFonts w:ascii="宋体" w:hAnsi="宋体"/>
          <w:sz w:val="28"/>
          <w:szCs w:val="28"/>
        </w:rPr>
        <w:t>2</w:t>
      </w:r>
      <w:r>
        <w:rPr>
          <w:rFonts w:ascii="宋体" w:hAnsi="宋体" w:hint="eastAsia"/>
          <w:sz w:val="28"/>
          <w:szCs w:val="28"/>
        </w:rPr>
        <w:t>）投标方</w:t>
      </w:r>
      <w:r w:rsidRPr="000B1929">
        <w:rPr>
          <w:rFonts w:ascii="宋体" w:hAnsi="宋体" w:hint="eastAsia"/>
          <w:sz w:val="28"/>
          <w:szCs w:val="28"/>
        </w:rPr>
        <w:t>应提供</w:t>
      </w:r>
      <w:r>
        <w:rPr>
          <w:rFonts w:ascii="宋体" w:hAnsi="宋体" w:hint="eastAsia"/>
          <w:sz w:val="28"/>
          <w:szCs w:val="28"/>
        </w:rPr>
        <w:t>保修</w:t>
      </w:r>
      <w:r w:rsidRPr="000B1929">
        <w:rPr>
          <w:rFonts w:ascii="宋体" w:hAnsi="宋体" w:hint="eastAsia"/>
          <w:sz w:val="28"/>
          <w:szCs w:val="28"/>
        </w:rPr>
        <w:t>期以后的维保办法及维保报价。</w:t>
      </w:r>
    </w:p>
    <w:p w:rsidR="004B4FC5" w:rsidRPr="003830E7" w:rsidRDefault="004B4FC5" w:rsidP="0089248F">
      <w:pPr>
        <w:spacing w:line="360" w:lineRule="auto"/>
        <w:ind w:firstLineChars="200" w:firstLine="31680"/>
        <w:rPr>
          <w:rFonts w:ascii="宋体"/>
          <w:sz w:val="28"/>
          <w:szCs w:val="28"/>
        </w:rPr>
      </w:pPr>
      <w:r w:rsidRPr="000B1929">
        <w:rPr>
          <w:rFonts w:ascii="宋体" w:hAnsi="宋体"/>
          <w:sz w:val="28"/>
          <w:szCs w:val="28"/>
        </w:rPr>
        <w:t>3</w:t>
      </w:r>
      <w:r>
        <w:rPr>
          <w:rFonts w:ascii="宋体" w:hAnsi="宋体" w:hint="eastAsia"/>
          <w:sz w:val="28"/>
          <w:szCs w:val="28"/>
        </w:rPr>
        <w:t>）</w:t>
      </w:r>
      <w:r w:rsidRPr="000B1929">
        <w:rPr>
          <w:rFonts w:ascii="宋体" w:hAnsi="宋体" w:hint="eastAsia"/>
          <w:sz w:val="28"/>
          <w:szCs w:val="28"/>
        </w:rPr>
        <w:t>在接到设备故障通知后，投标方应在</w:t>
      </w:r>
      <w:r w:rsidRPr="000B1929">
        <w:rPr>
          <w:rFonts w:ascii="宋体" w:hAnsi="宋体"/>
          <w:sz w:val="28"/>
          <w:szCs w:val="28"/>
        </w:rPr>
        <w:t>1</w:t>
      </w:r>
      <w:r w:rsidRPr="000B1929">
        <w:rPr>
          <w:rFonts w:ascii="宋体" w:hAnsi="宋体" w:hint="eastAsia"/>
          <w:sz w:val="28"/>
          <w:szCs w:val="28"/>
        </w:rPr>
        <w:t>小时内做出响应，及时进行提导并提供解决方案，如需要上门维护必须在</w:t>
      </w:r>
      <w:r w:rsidRPr="000B1929">
        <w:rPr>
          <w:rFonts w:ascii="宋体" w:hAnsi="宋体"/>
          <w:sz w:val="28"/>
          <w:szCs w:val="28"/>
        </w:rPr>
        <w:t>24</w:t>
      </w:r>
      <w:r w:rsidRPr="000B1929">
        <w:rPr>
          <w:rFonts w:ascii="宋体" w:hAnsi="宋体" w:hint="eastAsia"/>
          <w:sz w:val="28"/>
          <w:szCs w:val="28"/>
        </w:rPr>
        <w:t>小时以内到达现场。</w:t>
      </w:r>
    </w:p>
    <w:sectPr w:rsidR="004B4FC5" w:rsidRPr="003830E7" w:rsidSect="00593EE1">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4FC5" w:rsidRDefault="004B4FC5" w:rsidP="0017691E">
      <w:r>
        <w:separator/>
      </w:r>
    </w:p>
  </w:endnote>
  <w:endnote w:type="continuationSeparator" w:id="0">
    <w:p w:rsidR="004B4FC5" w:rsidRDefault="004B4FC5" w:rsidP="001769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ËÎÌå">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FC5" w:rsidRDefault="004B4FC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FC5" w:rsidRDefault="004B4FC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FC5" w:rsidRDefault="004B4F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4FC5" w:rsidRDefault="004B4FC5" w:rsidP="0017691E">
      <w:r>
        <w:separator/>
      </w:r>
    </w:p>
  </w:footnote>
  <w:footnote w:type="continuationSeparator" w:id="0">
    <w:p w:rsidR="004B4FC5" w:rsidRDefault="004B4FC5" w:rsidP="001769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FC5" w:rsidRDefault="004B4FC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FC5" w:rsidRDefault="004B4FC5" w:rsidP="0049251D">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FC5" w:rsidRDefault="004B4FC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30E7"/>
    <w:rsid w:val="00000445"/>
    <w:rsid w:val="00001255"/>
    <w:rsid w:val="00001F83"/>
    <w:rsid w:val="000104BD"/>
    <w:rsid w:val="0001092D"/>
    <w:rsid w:val="00015C1A"/>
    <w:rsid w:val="00017CF6"/>
    <w:rsid w:val="00020588"/>
    <w:rsid w:val="0002429B"/>
    <w:rsid w:val="00024A00"/>
    <w:rsid w:val="00025259"/>
    <w:rsid w:val="00025ED0"/>
    <w:rsid w:val="000306DE"/>
    <w:rsid w:val="00032A28"/>
    <w:rsid w:val="0003381A"/>
    <w:rsid w:val="000369B3"/>
    <w:rsid w:val="00036B44"/>
    <w:rsid w:val="0004023F"/>
    <w:rsid w:val="00041BDC"/>
    <w:rsid w:val="00057A4E"/>
    <w:rsid w:val="00062041"/>
    <w:rsid w:val="0006440F"/>
    <w:rsid w:val="00064BAB"/>
    <w:rsid w:val="00064C13"/>
    <w:rsid w:val="00071DA0"/>
    <w:rsid w:val="00075C2E"/>
    <w:rsid w:val="00076AE6"/>
    <w:rsid w:val="0008279C"/>
    <w:rsid w:val="00087831"/>
    <w:rsid w:val="0009096C"/>
    <w:rsid w:val="00093CBC"/>
    <w:rsid w:val="00096643"/>
    <w:rsid w:val="000971B0"/>
    <w:rsid w:val="000A0673"/>
    <w:rsid w:val="000B0610"/>
    <w:rsid w:val="000B1929"/>
    <w:rsid w:val="000B22CD"/>
    <w:rsid w:val="000B2D3C"/>
    <w:rsid w:val="000B399D"/>
    <w:rsid w:val="000B3C71"/>
    <w:rsid w:val="000B3EBC"/>
    <w:rsid w:val="000B5DF2"/>
    <w:rsid w:val="000B7D86"/>
    <w:rsid w:val="000C174F"/>
    <w:rsid w:val="000C7B05"/>
    <w:rsid w:val="000D04FB"/>
    <w:rsid w:val="000D12E7"/>
    <w:rsid w:val="000D3391"/>
    <w:rsid w:val="000E0283"/>
    <w:rsid w:val="000E0C0C"/>
    <w:rsid w:val="000E27FF"/>
    <w:rsid w:val="000E35D2"/>
    <w:rsid w:val="000E4B93"/>
    <w:rsid w:val="000F2070"/>
    <w:rsid w:val="000F7D76"/>
    <w:rsid w:val="00100114"/>
    <w:rsid w:val="00101C5B"/>
    <w:rsid w:val="00105467"/>
    <w:rsid w:val="00111F7B"/>
    <w:rsid w:val="00113EC8"/>
    <w:rsid w:val="00114F02"/>
    <w:rsid w:val="00115224"/>
    <w:rsid w:val="00115EDB"/>
    <w:rsid w:val="00120557"/>
    <w:rsid w:val="0012341F"/>
    <w:rsid w:val="00123DA8"/>
    <w:rsid w:val="001242E7"/>
    <w:rsid w:val="001261C5"/>
    <w:rsid w:val="00131440"/>
    <w:rsid w:val="00140931"/>
    <w:rsid w:val="001429A8"/>
    <w:rsid w:val="00150E44"/>
    <w:rsid w:val="0015350E"/>
    <w:rsid w:val="00154038"/>
    <w:rsid w:val="00154EA2"/>
    <w:rsid w:val="001578AF"/>
    <w:rsid w:val="00164D7F"/>
    <w:rsid w:val="00165EBA"/>
    <w:rsid w:val="00167094"/>
    <w:rsid w:val="00167A76"/>
    <w:rsid w:val="00171965"/>
    <w:rsid w:val="00172F09"/>
    <w:rsid w:val="0017316F"/>
    <w:rsid w:val="00173964"/>
    <w:rsid w:val="00175537"/>
    <w:rsid w:val="0017691E"/>
    <w:rsid w:val="00176B2E"/>
    <w:rsid w:val="00177382"/>
    <w:rsid w:val="00181B91"/>
    <w:rsid w:val="00185E50"/>
    <w:rsid w:val="001875CC"/>
    <w:rsid w:val="00194506"/>
    <w:rsid w:val="001957F2"/>
    <w:rsid w:val="00197614"/>
    <w:rsid w:val="001A039F"/>
    <w:rsid w:val="001A2174"/>
    <w:rsid w:val="001A7C06"/>
    <w:rsid w:val="001B08F5"/>
    <w:rsid w:val="001B103C"/>
    <w:rsid w:val="001B2493"/>
    <w:rsid w:val="001B4A89"/>
    <w:rsid w:val="001B6E58"/>
    <w:rsid w:val="001C14FD"/>
    <w:rsid w:val="001C4F4F"/>
    <w:rsid w:val="001D2567"/>
    <w:rsid w:val="001D44B0"/>
    <w:rsid w:val="001D4840"/>
    <w:rsid w:val="001D4938"/>
    <w:rsid w:val="001D7D62"/>
    <w:rsid w:val="001E03C8"/>
    <w:rsid w:val="001E1562"/>
    <w:rsid w:val="001F3229"/>
    <w:rsid w:val="001F4B3D"/>
    <w:rsid w:val="001F4FB3"/>
    <w:rsid w:val="00200257"/>
    <w:rsid w:val="00205210"/>
    <w:rsid w:val="00205D9B"/>
    <w:rsid w:val="00207AC4"/>
    <w:rsid w:val="00210357"/>
    <w:rsid w:val="002116A7"/>
    <w:rsid w:val="002220BD"/>
    <w:rsid w:val="0022418C"/>
    <w:rsid w:val="002241C3"/>
    <w:rsid w:val="00224FC5"/>
    <w:rsid w:val="00226F51"/>
    <w:rsid w:val="00230C4F"/>
    <w:rsid w:val="002313F0"/>
    <w:rsid w:val="00232D35"/>
    <w:rsid w:val="00235B5B"/>
    <w:rsid w:val="00235F56"/>
    <w:rsid w:val="00236B72"/>
    <w:rsid w:val="00254EB1"/>
    <w:rsid w:val="002558C9"/>
    <w:rsid w:val="002559C5"/>
    <w:rsid w:val="00260D0D"/>
    <w:rsid w:val="00261955"/>
    <w:rsid w:val="002633D4"/>
    <w:rsid w:val="0026609E"/>
    <w:rsid w:val="00271AA1"/>
    <w:rsid w:val="0027294B"/>
    <w:rsid w:val="00272E1E"/>
    <w:rsid w:val="00283087"/>
    <w:rsid w:val="00284338"/>
    <w:rsid w:val="0029034E"/>
    <w:rsid w:val="00293792"/>
    <w:rsid w:val="00294674"/>
    <w:rsid w:val="00296B40"/>
    <w:rsid w:val="002A08E5"/>
    <w:rsid w:val="002A1C0D"/>
    <w:rsid w:val="002A3999"/>
    <w:rsid w:val="002A5F58"/>
    <w:rsid w:val="002A6C99"/>
    <w:rsid w:val="002B06D0"/>
    <w:rsid w:val="002B3BFC"/>
    <w:rsid w:val="002B4094"/>
    <w:rsid w:val="002B4B8E"/>
    <w:rsid w:val="002C0D59"/>
    <w:rsid w:val="002D2DF6"/>
    <w:rsid w:val="002D43A2"/>
    <w:rsid w:val="002D4F6B"/>
    <w:rsid w:val="002E4385"/>
    <w:rsid w:val="002F114F"/>
    <w:rsid w:val="002F1C56"/>
    <w:rsid w:val="002F259E"/>
    <w:rsid w:val="002F45E0"/>
    <w:rsid w:val="002F6D5B"/>
    <w:rsid w:val="00301369"/>
    <w:rsid w:val="00301A9C"/>
    <w:rsid w:val="0031047F"/>
    <w:rsid w:val="00311C85"/>
    <w:rsid w:val="003146F8"/>
    <w:rsid w:val="00323A25"/>
    <w:rsid w:val="00323B06"/>
    <w:rsid w:val="00326363"/>
    <w:rsid w:val="003339FC"/>
    <w:rsid w:val="003369D6"/>
    <w:rsid w:val="00336C67"/>
    <w:rsid w:val="00337F42"/>
    <w:rsid w:val="003426D1"/>
    <w:rsid w:val="00346E5A"/>
    <w:rsid w:val="003527D0"/>
    <w:rsid w:val="00353D72"/>
    <w:rsid w:val="00356BAD"/>
    <w:rsid w:val="00356BC3"/>
    <w:rsid w:val="0035765E"/>
    <w:rsid w:val="00360FDB"/>
    <w:rsid w:val="00361B8E"/>
    <w:rsid w:val="00361BF3"/>
    <w:rsid w:val="0036333E"/>
    <w:rsid w:val="003645D6"/>
    <w:rsid w:val="0036653F"/>
    <w:rsid w:val="00371E0E"/>
    <w:rsid w:val="0037280C"/>
    <w:rsid w:val="003777A8"/>
    <w:rsid w:val="00380903"/>
    <w:rsid w:val="003830E7"/>
    <w:rsid w:val="00383A48"/>
    <w:rsid w:val="0038593B"/>
    <w:rsid w:val="00385FDC"/>
    <w:rsid w:val="00393D9F"/>
    <w:rsid w:val="003956D7"/>
    <w:rsid w:val="0039581D"/>
    <w:rsid w:val="00397420"/>
    <w:rsid w:val="003A2CC6"/>
    <w:rsid w:val="003A43CF"/>
    <w:rsid w:val="003B28C6"/>
    <w:rsid w:val="003B47F0"/>
    <w:rsid w:val="003B676C"/>
    <w:rsid w:val="003C08BE"/>
    <w:rsid w:val="003C57D2"/>
    <w:rsid w:val="003C75F6"/>
    <w:rsid w:val="003D1D10"/>
    <w:rsid w:val="003D629A"/>
    <w:rsid w:val="003D78EE"/>
    <w:rsid w:val="003E6829"/>
    <w:rsid w:val="003F1520"/>
    <w:rsid w:val="003F2BDB"/>
    <w:rsid w:val="003F4637"/>
    <w:rsid w:val="003F4AF5"/>
    <w:rsid w:val="003F6367"/>
    <w:rsid w:val="003F6C52"/>
    <w:rsid w:val="004011F3"/>
    <w:rsid w:val="004032AB"/>
    <w:rsid w:val="00406D9E"/>
    <w:rsid w:val="004077C2"/>
    <w:rsid w:val="00414A08"/>
    <w:rsid w:val="004221A3"/>
    <w:rsid w:val="00422A6D"/>
    <w:rsid w:val="004251F8"/>
    <w:rsid w:val="004254E6"/>
    <w:rsid w:val="004264B2"/>
    <w:rsid w:val="00427565"/>
    <w:rsid w:val="004337CE"/>
    <w:rsid w:val="00434CB9"/>
    <w:rsid w:val="00434E3B"/>
    <w:rsid w:val="004358A9"/>
    <w:rsid w:val="0043725C"/>
    <w:rsid w:val="004374AF"/>
    <w:rsid w:val="00437DEC"/>
    <w:rsid w:val="004445D8"/>
    <w:rsid w:val="00447A2F"/>
    <w:rsid w:val="00456A60"/>
    <w:rsid w:val="00464C70"/>
    <w:rsid w:val="00465E7D"/>
    <w:rsid w:val="00466B4F"/>
    <w:rsid w:val="00467183"/>
    <w:rsid w:val="00470165"/>
    <w:rsid w:val="00470BBC"/>
    <w:rsid w:val="0047270C"/>
    <w:rsid w:val="00475482"/>
    <w:rsid w:val="004839F6"/>
    <w:rsid w:val="004840FC"/>
    <w:rsid w:val="00485270"/>
    <w:rsid w:val="00485803"/>
    <w:rsid w:val="0049251D"/>
    <w:rsid w:val="00493F0B"/>
    <w:rsid w:val="004A0E69"/>
    <w:rsid w:val="004A7229"/>
    <w:rsid w:val="004B2419"/>
    <w:rsid w:val="004B3094"/>
    <w:rsid w:val="004B4FC5"/>
    <w:rsid w:val="004C1E53"/>
    <w:rsid w:val="004C7685"/>
    <w:rsid w:val="004D1402"/>
    <w:rsid w:val="004D685C"/>
    <w:rsid w:val="004E583A"/>
    <w:rsid w:val="004E6E95"/>
    <w:rsid w:val="004E7284"/>
    <w:rsid w:val="004F0D88"/>
    <w:rsid w:val="004F32D3"/>
    <w:rsid w:val="004F72E6"/>
    <w:rsid w:val="004F7C76"/>
    <w:rsid w:val="00500376"/>
    <w:rsid w:val="0050079A"/>
    <w:rsid w:val="005031A6"/>
    <w:rsid w:val="00503361"/>
    <w:rsid w:val="00504EB5"/>
    <w:rsid w:val="005122C0"/>
    <w:rsid w:val="00512360"/>
    <w:rsid w:val="00516612"/>
    <w:rsid w:val="00520028"/>
    <w:rsid w:val="00522C03"/>
    <w:rsid w:val="00525CA3"/>
    <w:rsid w:val="00526224"/>
    <w:rsid w:val="00526244"/>
    <w:rsid w:val="00530492"/>
    <w:rsid w:val="00530B54"/>
    <w:rsid w:val="00531C36"/>
    <w:rsid w:val="00533579"/>
    <w:rsid w:val="00533D0F"/>
    <w:rsid w:val="0054055F"/>
    <w:rsid w:val="00545EA3"/>
    <w:rsid w:val="00546769"/>
    <w:rsid w:val="00552D91"/>
    <w:rsid w:val="005535A5"/>
    <w:rsid w:val="0055410A"/>
    <w:rsid w:val="0055438A"/>
    <w:rsid w:val="005559D2"/>
    <w:rsid w:val="0055729F"/>
    <w:rsid w:val="00560EE4"/>
    <w:rsid w:val="00561C26"/>
    <w:rsid w:val="00566BA5"/>
    <w:rsid w:val="00571C0A"/>
    <w:rsid w:val="00573A5D"/>
    <w:rsid w:val="0058038A"/>
    <w:rsid w:val="00582F4D"/>
    <w:rsid w:val="00586C4B"/>
    <w:rsid w:val="00590313"/>
    <w:rsid w:val="00591B5A"/>
    <w:rsid w:val="00592DC1"/>
    <w:rsid w:val="00593EE1"/>
    <w:rsid w:val="00594A6C"/>
    <w:rsid w:val="005961B9"/>
    <w:rsid w:val="005A2F4A"/>
    <w:rsid w:val="005A415C"/>
    <w:rsid w:val="005B07B2"/>
    <w:rsid w:val="005B2B29"/>
    <w:rsid w:val="005B2FA1"/>
    <w:rsid w:val="005C3A70"/>
    <w:rsid w:val="005D0592"/>
    <w:rsid w:val="005D15D3"/>
    <w:rsid w:val="005D77FE"/>
    <w:rsid w:val="005F27FD"/>
    <w:rsid w:val="005F3531"/>
    <w:rsid w:val="005F398B"/>
    <w:rsid w:val="005F7867"/>
    <w:rsid w:val="00603894"/>
    <w:rsid w:val="00604835"/>
    <w:rsid w:val="006050CE"/>
    <w:rsid w:val="00606485"/>
    <w:rsid w:val="0060742F"/>
    <w:rsid w:val="006123F8"/>
    <w:rsid w:val="00612D08"/>
    <w:rsid w:val="00614BE2"/>
    <w:rsid w:val="006170F5"/>
    <w:rsid w:val="00624C14"/>
    <w:rsid w:val="006320DE"/>
    <w:rsid w:val="00637E27"/>
    <w:rsid w:val="006401CF"/>
    <w:rsid w:val="00640470"/>
    <w:rsid w:val="00641792"/>
    <w:rsid w:val="00642969"/>
    <w:rsid w:val="00643483"/>
    <w:rsid w:val="00644270"/>
    <w:rsid w:val="006446C4"/>
    <w:rsid w:val="00644A41"/>
    <w:rsid w:val="00646707"/>
    <w:rsid w:val="00662966"/>
    <w:rsid w:val="00665476"/>
    <w:rsid w:val="00665702"/>
    <w:rsid w:val="00666229"/>
    <w:rsid w:val="006722A8"/>
    <w:rsid w:val="006726A8"/>
    <w:rsid w:val="006727B9"/>
    <w:rsid w:val="00680A7A"/>
    <w:rsid w:val="00681132"/>
    <w:rsid w:val="006843A3"/>
    <w:rsid w:val="00685D04"/>
    <w:rsid w:val="006864B7"/>
    <w:rsid w:val="00697205"/>
    <w:rsid w:val="00697BB6"/>
    <w:rsid w:val="006A1455"/>
    <w:rsid w:val="006A2895"/>
    <w:rsid w:val="006A3169"/>
    <w:rsid w:val="006A4556"/>
    <w:rsid w:val="006B222C"/>
    <w:rsid w:val="006B563C"/>
    <w:rsid w:val="006B5D3B"/>
    <w:rsid w:val="006B5E2B"/>
    <w:rsid w:val="006C128D"/>
    <w:rsid w:val="006C314F"/>
    <w:rsid w:val="006C33D5"/>
    <w:rsid w:val="006C3EF1"/>
    <w:rsid w:val="006C78A9"/>
    <w:rsid w:val="006D0897"/>
    <w:rsid w:val="006D1AAD"/>
    <w:rsid w:val="006D2E70"/>
    <w:rsid w:val="006D48D6"/>
    <w:rsid w:val="006D4D8F"/>
    <w:rsid w:val="006D5727"/>
    <w:rsid w:val="006D78F8"/>
    <w:rsid w:val="006E20E4"/>
    <w:rsid w:val="006E577A"/>
    <w:rsid w:val="006E65FD"/>
    <w:rsid w:val="006E6A92"/>
    <w:rsid w:val="006F02C1"/>
    <w:rsid w:val="006F37DF"/>
    <w:rsid w:val="006F51DC"/>
    <w:rsid w:val="006F7574"/>
    <w:rsid w:val="00701D2A"/>
    <w:rsid w:val="00705E1A"/>
    <w:rsid w:val="00711337"/>
    <w:rsid w:val="00711671"/>
    <w:rsid w:val="00712425"/>
    <w:rsid w:val="00712C4E"/>
    <w:rsid w:val="0071370D"/>
    <w:rsid w:val="0071484F"/>
    <w:rsid w:val="0072263B"/>
    <w:rsid w:val="0073252A"/>
    <w:rsid w:val="007336D2"/>
    <w:rsid w:val="00735AB8"/>
    <w:rsid w:val="00735EB8"/>
    <w:rsid w:val="007405FE"/>
    <w:rsid w:val="0074116B"/>
    <w:rsid w:val="00751790"/>
    <w:rsid w:val="0076096C"/>
    <w:rsid w:val="00762D7A"/>
    <w:rsid w:val="00770D43"/>
    <w:rsid w:val="00771EC5"/>
    <w:rsid w:val="00771ECD"/>
    <w:rsid w:val="00772351"/>
    <w:rsid w:val="007744ED"/>
    <w:rsid w:val="007773BC"/>
    <w:rsid w:val="00785F37"/>
    <w:rsid w:val="00787C10"/>
    <w:rsid w:val="0079163E"/>
    <w:rsid w:val="00792B65"/>
    <w:rsid w:val="00795D38"/>
    <w:rsid w:val="00796A27"/>
    <w:rsid w:val="007A1B0F"/>
    <w:rsid w:val="007A1B7A"/>
    <w:rsid w:val="007A3EA2"/>
    <w:rsid w:val="007A6E12"/>
    <w:rsid w:val="007B1D7D"/>
    <w:rsid w:val="007B4297"/>
    <w:rsid w:val="007C06AB"/>
    <w:rsid w:val="007E2442"/>
    <w:rsid w:val="007E5DB2"/>
    <w:rsid w:val="007E61A1"/>
    <w:rsid w:val="007E6935"/>
    <w:rsid w:val="007E75E4"/>
    <w:rsid w:val="007F358A"/>
    <w:rsid w:val="007F3F07"/>
    <w:rsid w:val="007F3FE5"/>
    <w:rsid w:val="007F4036"/>
    <w:rsid w:val="00800A7B"/>
    <w:rsid w:val="00813F80"/>
    <w:rsid w:val="00820C43"/>
    <w:rsid w:val="00820CA3"/>
    <w:rsid w:val="0082201E"/>
    <w:rsid w:val="00822697"/>
    <w:rsid w:val="00822A5E"/>
    <w:rsid w:val="00822E6D"/>
    <w:rsid w:val="00823853"/>
    <w:rsid w:val="00824461"/>
    <w:rsid w:val="00824526"/>
    <w:rsid w:val="00824BD9"/>
    <w:rsid w:val="00827D0C"/>
    <w:rsid w:val="008331C7"/>
    <w:rsid w:val="008334AB"/>
    <w:rsid w:val="00834CFC"/>
    <w:rsid w:val="0083511E"/>
    <w:rsid w:val="00847446"/>
    <w:rsid w:val="00854601"/>
    <w:rsid w:val="008560A3"/>
    <w:rsid w:val="00863E0C"/>
    <w:rsid w:val="008654B5"/>
    <w:rsid w:val="00867DFF"/>
    <w:rsid w:val="00870BF1"/>
    <w:rsid w:val="00876E8E"/>
    <w:rsid w:val="00881B29"/>
    <w:rsid w:val="008831B8"/>
    <w:rsid w:val="00885128"/>
    <w:rsid w:val="0088658A"/>
    <w:rsid w:val="00890877"/>
    <w:rsid w:val="00890AC5"/>
    <w:rsid w:val="00890DE1"/>
    <w:rsid w:val="0089145D"/>
    <w:rsid w:val="0089248F"/>
    <w:rsid w:val="00892865"/>
    <w:rsid w:val="00893985"/>
    <w:rsid w:val="00896A6B"/>
    <w:rsid w:val="00897439"/>
    <w:rsid w:val="00897D6B"/>
    <w:rsid w:val="008A1F65"/>
    <w:rsid w:val="008B0372"/>
    <w:rsid w:val="008B2757"/>
    <w:rsid w:val="008B4BA9"/>
    <w:rsid w:val="008C0207"/>
    <w:rsid w:val="008C4226"/>
    <w:rsid w:val="008D21A8"/>
    <w:rsid w:val="008D4406"/>
    <w:rsid w:val="008E0D90"/>
    <w:rsid w:val="008E1B8B"/>
    <w:rsid w:val="008E47F8"/>
    <w:rsid w:val="008E672B"/>
    <w:rsid w:val="008F011E"/>
    <w:rsid w:val="008F37F6"/>
    <w:rsid w:val="008F56CA"/>
    <w:rsid w:val="008F6D96"/>
    <w:rsid w:val="00900355"/>
    <w:rsid w:val="0090369D"/>
    <w:rsid w:val="00903D98"/>
    <w:rsid w:val="00910A17"/>
    <w:rsid w:val="00912D17"/>
    <w:rsid w:val="00913941"/>
    <w:rsid w:val="00915C3A"/>
    <w:rsid w:val="00924050"/>
    <w:rsid w:val="00926EAC"/>
    <w:rsid w:val="00931F04"/>
    <w:rsid w:val="009400CF"/>
    <w:rsid w:val="009403C8"/>
    <w:rsid w:val="00943AFA"/>
    <w:rsid w:val="00944B9C"/>
    <w:rsid w:val="009479B0"/>
    <w:rsid w:val="00953B30"/>
    <w:rsid w:val="00957E68"/>
    <w:rsid w:val="00960772"/>
    <w:rsid w:val="00961414"/>
    <w:rsid w:val="00963A41"/>
    <w:rsid w:val="0096630A"/>
    <w:rsid w:val="00971B42"/>
    <w:rsid w:val="00975940"/>
    <w:rsid w:val="00975C71"/>
    <w:rsid w:val="009760A5"/>
    <w:rsid w:val="00982548"/>
    <w:rsid w:val="009829EB"/>
    <w:rsid w:val="009837E9"/>
    <w:rsid w:val="009844BB"/>
    <w:rsid w:val="00984E09"/>
    <w:rsid w:val="0098782E"/>
    <w:rsid w:val="00992C9A"/>
    <w:rsid w:val="0099335A"/>
    <w:rsid w:val="009A027E"/>
    <w:rsid w:val="009A0E20"/>
    <w:rsid w:val="009A1339"/>
    <w:rsid w:val="009A68A0"/>
    <w:rsid w:val="009A7C1D"/>
    <w:rsid w:val="009B239C"/>
    <w:rsid w:val="009B3D9B"/>
    <w:rsid w:val="009B4E54"/>
    <w:rsid w:val="009B6711"/>
    <w:rsid w:val="009B688C"/>
    <w:rsid w:val="009B6DBC"/>
    <w:rsid w:val="009C13F1"/>
    <w:rsid w:val="009C34D8"/>
    <w:rsid w:val="009D10FA"/>
    <w:rsid w:val="009D1D82"/>
    <w:rsid w:val="009D7BCF"/>
    <w:rsid w:val="009E0B7D"/>
    <w:rsid w:val="009E2975"/>
    <w:rsid w:val="009E29FC"/>
    <w:rsid w:val="009E4BC6"/>
    <w:rsid w:val="009F00DE"/>
    <w:rsid w:val="009F11B9"/>
    <w:rsid w:val="009F1739"/>
    <w:rsid w:val="009F58C5"/>
    <w:rsid w:val="009F6742"/>
    <w:rsid w:val="00A0237D"/>
    <w:rsid w:val="00A07230"/>
    <w:rsid w:val="00A0749A"/>
    <w:rsid w:val="00A0758D"/>
    <w:rsid w:val="00A2138F"/>
    <w:rsid w:val="00A22DED"/>
    <w:rsid w:val="00A23FB4"/>
    <w:rsid w:val="00A264DF"/>
    <w:rsid w:val="00A3063C"/>
    <w:rsid w:val="00A34478"/>
    <w:rsid w:val="00A35ADA"/>
    <w:rsid w:val="00A4660F"/>
    <w:rsid w:val="00A47488"/>
    <w:rsid w:val="00A55132"/>
    <w:rsid w:val="00A55502"/>
    <w:rsid w:val="00A609F5"/>
    <w:rsid w:val="00A61065"/>
    <w:rsid w:val="00A61C13"/>
    <w:rsid w:val="00A64F2F"/>
    <w:rsid w:val="00A66E0B"/>
    <w:rsid w:val="00A76D56"/>
    <w:rsid w:val="00A76FA2"/>
    <w:rsid w:val="00A80317"/>
    <w:rsid w:val="00A83EA4"/>
    <w:rsid w:val="00A86170"/>
    <w:rsid w:val="00A8688B"/>
    <w:rsid w:val="00A875F9"/>
    <w:rsid w:val="00A92BE0"/>
    <w:rsid w:val="00A94B61"/>
    <w:rsid w:val="00AA0481"/>
    <w:rsid w:val="00AA3810"/>
    <w:rsid w:val="00AB07A5"/>
    <w:rsid w:val="00AB5117"/>
    <w:rsid w:val="00AB7FCD"/>
    <w:rsid w:val="00AC0D58"/>
    <w:rsid w:val="00AC4916"/>
    <w:rsid w:val="00AC769B"/>
    <w:rsid w:val="00AD2A2F"/>
    <w:rsid w:val="00AD2ACC"/>
    <w:rsid w:val="00AD40AA"/>
    <w:rsid w:val="00AD4E29"/>
    <w:rsid w:val="00AD56D2"/>
    <w:rsid w:val="00AD665F"/>
    <w:rsid w:val="00AD6EF8"/>
    <w:rsid w:val="00AE6C27"/>
    <w:rsid w:val="00AF1168"/>
    <w:rsid w:val="00AF2639"/>
    <w:rsid w:val="00AF3299"/>
    <w:rsid w:val="00AF48EE"/>
    <w:rsid w:val="00AF551A"/>
    <w:rsid w:val="00B00B02"/>
    <w:rsid w:val="00B121B2"/>
    <w:rsid w:val="00B130D8"/>
    <w:rsid w:val="00B17794"/>
    <w:rsid w:val="00B209FE"/>
    <w:rsid w:val="00B250A3"/>
    <w:rsid w:val="00B251F8"/>
    <w:rsid w:val="00B45C31"/>
    <w:rsid w:val="00B46161"/>
    <w:rsid w:val="00B47D59"/>
    <w:rsid w:val="00B56C72"/>
    <w:rsid w:val="00B631F2"/>
    <w:rsid w:val="00B647D8"/>
    <w:rsid w:val="00B748B8"/>
    <w:rsid w:val="00B752D0"/>
    <w:rsid w:val="00B867EA"/>
    <w:rsid w:val="00B871B0"/>
    <w:rsid w:val="00B94013"/>
    <w:rsid w:val="00B94447"/>
    <w:rsid w:val="00B9562F"/>
    <w:rsid w:val="00BA1B0F"/>
    <w:rsid w:val="00BA21C3"/>
    <w:rsid w:val="00BA3DCA"/>
    <w:rsid w:val="00BA3EB9"/>
    <w:rsid w:val="00BA4610"/>
    <w:rsid w:val="00BA68BD"/>
    <w:rsid w:val="00BB04A0"/>
    <w:rsid w:val="00BB6DF7"/>
    <w:rsid w:val="00BB7AEA"/>
    <w:rsid w:val="00BC0E83"/>
    <w:rsid w:val="00BC2BAA"/>
    <w:rsid w:val="00BC3F00"/>
    <w:rsid w:val="00BC5E56"/>
    <w:rsid w:val="00BD1230"/>
    <w:rsid w:val="00BD5410"/>
    <w:rsid w:val="00BD6619"/>
    <w:rsid w:val="00BD6D7E"/>
    <w:rsid w:val="00BD7173"/>
    <w:rsid w:val="00BD7533"/>
    <w:rsid w:val="00BE0161"/>
    <w:rsid w:val="00BE3704"/>
    <w:rsid w:val="00BE3CD0"/>
    <w:rsid w:val="00BE58D2"/>
    <w:rsid w:val="00BF0C43"/>
    <w:rsid w:val="00BF1601"/>
    <w:rsid w:val="00BF2795"/>
    <w:rsid w:val="00BF369E"/>
    <w:rsid w:val="00C01291"/>
    <w:rsid w:val="00C063C2"/>
    <w:rsid w:val="00C06688"/>
    <w:rsid w:val="00C12D16"/>
    <w:rsid w:val="00C13B55"/>
    <w:rsid w:val="00C17796"/>
    <w:rsid w:val="00C202EB"/>
    <w:rsid w:val="00C21E5A"/>
    <w:rsid w:val="00C22B3B"/>
    <w:rsid w:val="00C232FC"/>
    <w:rsid w:val="00C25151"/>
    <w:rsid w:val="00C255BE"/>
    <w:rsid w:val="00C26055"/>
    <w:rsid w:val="00C27A05"/>
    <w:rsid w:val="00C309A0"/>
    <w:rsid w:val="00C329A4"/>
    <w:rsid w:val="00C3305F"/>
    <w:rsid w:val="00C35006"/>
    <w:rsid w:val="00C35947"/>
    <w:rsid w:val="00C36ED3"/>
    <w:rsid w:val="00C44B18"/>
    <w:rsid w:val="00C46CE2"/>
    <w:rsid w:val="00C506A8"/>
    <w:rsid w:val="00C5531A"/>
    <w:rsid w:val="00C56433"/>
    <w:rsid w:val="00C56D4A"/>
    <w:rsid w:val="00C63B54"/>
    <w:rsid w:val="00C65BE7"/>
    <w:rsid w:val="00C663E1"/>
    <w:rsid w:val="00C66887"/>
    <w:rsid w:val="00C66B12"/>
    <w:rsid w:val="00C66E09"/>
    <w:rsid w:val="00C7566A"/>
    <w:rsid w:val="00C7675C"/>
    <w:rsid w:val="00C76BBF"/>
    <w:rsid w:val="00C80253"/>
    <w:rsid w:val="00C8114C"/>
    <w:rsid w:val="00C838CC"/>
    <w:rsid w:val="00C865EC"/>
    <w:rsid w:val="00C93D20"/>
    <w:rsid w:val="00C9573C"/>
    <w:rsid w:val="00CA1F53"/>
    <w:rsid w:val="00CB41AE"/>
    <w:rsid w:val="00CB4A3C"/>
    <w:rsid w:val="00CB52C1"/>
    <w:rsid w:val="00CB5B73"/>
    <w:rsid w:val="00CC5A96"/>
    <w:rsid w:val="00CD171A"/>
    <w:rsid w:val="00CD3D05"/>
    <w:rsid w:val="00CD4038"/>
    <w:rsid w:val="00CE3060"/>
    <w:rsid w:val="00CE463B"/>
    <w:rsid w:val="00CE70CD"/>
    <w:rsid w:val="00CF045B"/>
    <w:rsid w:val="00CF78B8"/>
    <w:rsid w:val="00D00CE2"/>
    <w:rsid w:val="00D0428A"/>
    <w:rsid w:val="00D10AAA"/>
    <w:rsid w:val="00D1750C"/>
    <w:rsid w:val="00D20327"/>
    <w:rsid w:val="00D21041"/>
    <w:rsid w:val="00D279B8"/>
    <w:rsid w:val="00D32DFE"/>
    <w:rsid w:val="00D3480F"/>
    <w:rsid w:val="00D435E2"/>
    <w:rsid w:val="00D471B9"/>
    <w:rsid w:val="00D50462"/>
    <w:rsid w:val="00D553EA"/>
    <w:rsid w:val="00D63994"/>
    <w:rsid w:val="00D64217"/>
    <w:rsid w:val="00D66D2D"/>
    <w:rsid w:val="00D70500"/>
    <w:rsid w:val="00D7110E"/>
    <w:rsid w:val="00D81272"/>
    <w:rsid w:val="00D81C5B"/>
    <w:rsid w:val="00D83285"/>
    <w:rsid w:val="00D84BDC"/>
    <w:rsid w:val="00D86388"/>
    <w:rsid w:val="00D9169E"/>
    <w:rsid w:val="00D91F03"/>
    <w:rsid w:val="00D93C34"/>
    <w:rsid w:val="00DA022E"/>
    <w:rsid w:val="00DA3795"/>
    <w:rsid w:val="00DA4B9D"/>
    <w:rsid w:val="00DB35FB"/>
    <w:rsid w:val="00DC3858"/>
    <w:rsid w:val="00DC5C58"/>
    <w:rsid w:val="00DD01BB"/>
    <w:rsid w:val="00DE0926"/>
    <w:rsid w:val="00DE3D09"/>
    <w:rsid w:val="00DF0480"/>
    <w:rsid w:val="00DF17E8"/>
    <w:rsid w:val="00DF2731"/>
    <w:rsid w:val="00DF5EDE"/>
    <w:rsid w:val="00DF7636"/>
    <w:rsid w:val="00E05F77"/>
    <w:rsid w:val="00E10F84"/>
    <w:rsid w:val="00E11BE9"/>
    <w:rsid w:val="00E14866"/>
    <w:rsid w:val="00E17074"/>
    <w:rsid w:val="00E21C36"/>
    <w:rsid w:val="00E23ADA"/>
    <w:rsid w:val="00E242F7"/>
    <w:rsid w:val="00E302BC"/>
    <w:rsid w:val="00E31CED"/>
    <w:rsid w:val="00E34697"/>
    <w:rsid w:val="00E35115"/>
    <w:rsid w:val="00E36F9C"/>
    <w:rsid w:val="00E40335"/>
    <w:rsid w:val="00E41260"/>
    <w:rsid w:val="00E4387E"/>
    <w:rsid w:val="00E4396A"/>
    <w:rsid w:val="00E45BFF"/>
    <w:rsid w:val="00E4709C"/>
    <w:rsid w:val="00E47E43"/>
    <w:rsid w:val="00E52836"/>
    <w:rsid w:val="00E529AF"/>
    <w:rsid w:val="00E53984"/>
    <w:rsid w:val="00E54427"/>
    <w:rsid w:val="00E557BF"/>
    <w:rsid w:val="00E567DF"/>
    <w:rsid w:val="00E60C14"/>
    <w:rsid w:val="00E6130A"/>
    <w:rsid w:val="00E613CF"/>
    <w:rsid w:val="00E61C98"/>
    <w:rsid w:val="00E62342"/>
    <w:rsid w:val="00E628F6"/>
    <w:rsid w:val="00E640D0"/>
    <w:rsid w:val="00E66975"/>
    <w:rsid w:val="00E71B80"/>
    <w:rsid w:val="00E71C5C"/>
    <w:rsid w:val="00E71D81"/>
    <w:rsid w:val="00E7362F"/>
    <w:rsid w:val="00E73DB8"/>
    <w:rsid w:val="00E77811"/>
    <w:rsid w:val="00E80F0F"/>
    <w:rsid w:val="00E82225"/>
    <w:rsid w:val="00E84DA5"/>
    <w:rsid w:val="00E86221"/>
    <w:rsid w:val="00E91594"/>
    <w:rsid w:val="00E94A36"/>
    <w:rsid w:val="00E96993"/>
    <w:rsid w:val="00E9747F"/>
    <w:rsid w:val="00EA4826"/>
    <w:rsid w:val="00EA6B12"/>
    <w:rsid w:val="00EA7706"/>
    <w:rsid w:val="00EB02BC"/>
    <w:rsid w:val="00EB3998"/>
    <w:rsid w:val="00EB5A94"/>
    <w:rsid w:val="00EC6B26"/>
    <w:rsid w:val="00ED17D7"/>
    <w:rsid w:val="00ED2967"/>
    <w:rsid w:val="00EE04CB"/>
    <w:rsid w:val="00EE1C5E"/>
    <w:rsid w:val="00EE30BD"/>
    <w:rsid w:val="00EE7EA5"/>
    <w:rsid w:val="00EF3902"/>
    <w:rsid w:val="00EF3987"/>
    <w:rsid w:val="00EF3D30"/>
    <w:rsid w:val="00EF544A"/>
    <w:rsid w:val="00EF570D"/>
    <w:rsid w:val="00F049EB"/>
    <w:rsid w:val="00F04C9A"/>
    <w:rsid w:val="00F066F1"/>
    <w:rsid w:val="00F10B30"/>
    <w:rsid w:val="00F12B18"/>
    <w:rsid w:val="00F161B4"/>
    <w:rsid w:val="00F170FA"/>
    <w:rsid w:val="00F2068C"/>
    <w:rsid w:val="00F263DD"/>
    <w:rsid w:val="00F26C89"/>
    <w:rsid w:val="00F3073D"/>
    <w:rsid w:val="00F32233"/>
    <w:rsid w:val="00F34B20"/>
    <w:rsid w:val="00F406CD"/>
    <w:rsid w:val="00F40A02"/>
    <w:rsid w:val="00F4361E"/>
    <w:rsid w:val="00F50EE0"/>
    <w:rsid w:val="00F5285F"/>
    <w:rsid w:val="00F5668B"/>
    <w:rsid w:val="00F603C1"/>
    <w:rsid w:val="00F622E4"/>
    <w:rsid w:val="00F62F0B"/>
    <w:rsid w:val="00F63E0D"/>
    <w:rsid w:val="00F67D91"/>
    <w:rsid w:val="00F70BBA"/>
    <w:rsid w:val="00F71C63"/>
    <w:rsid w:val="00F86679"/>
    <w:rsid w:val="00F914D7"/>
    <w:rsid w:val="00F9334D"/>
    <w:rsid w:val="00F9513A"/>
    <w:rsid w:val="00F957A7"/>
    <w:rsid w:val="00FA2ACE"/>
    <w:rsid w:val="00FA5B0D"/>
    <w:rsid w:val="00FA6EA5"/>
    <w:rsid w:val="00FA7349"/>
    <w:rsid w:val="00FB2BF6"/>
    <w:rsid w:val="00FB6F96"/>
    <w:rsid w:val="00FB78D7"/>
    <w:rsid w:val="00FC055A"/>
    <w:rsid w:val="00FC16E2"/>
    <w:rsid w:val="00FC3DF4"/>
    <w:rsid w:val="00FC52F6"/>
    <w:rsid w:val="00FC59E3"/>
    <w:rsid w:val="00FC6E55"/>
    <w:rsid w:val="00FD1A29"/>
    <w:rsid w:val="00FD3394"/>
    <w:rsid w:val="00FD6C16"/>
    <w:rsid w:val="00FE38CD"/>
    <w:rsid w:val="00FE3B16"/>
    <w:rsid w:val="00FE3B1D"/>
    <w:rsid w:val="00FE6F0C"/>
    <w:rsid w:val="00FF0DBF"/>
    <w:rsid w:val="00FF40AE"/>
    <w:rsid w:val="00FF427A"/>
    <w:rsid w:val="00FF58A7"/>
    <w:rsid w:val="00FF60C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0E7"/>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y">
    <w:name w:val="正文标准样式ty"/>
    <w:basedOn w:val="Normal"/>
    <w:link w:val="tyChar2"/>
    <w:uiPriority w:val="99"/>
    <w:rsid w:val="003830E7"/>
    <w:pPr>
      <w:spacing w:line="360" w:lineRule="auto"/>
      <w:ind w:firstLineChars="200" w:firstLine="480"/>
    </w:pPr>
    <w:rPr>
      <w:kern w:val="0"/>
      <w:sz w:val="20"/>
      <w:szCs w:val="20"/>
    </w:rPr>
  </w:style>
  <w:style w:type="character" w:customStyle="1" w:styleId="tyChar2">
    <w:name w:val="正文标准样式ty Char2"/>
    <w:link w:val="ty"/>
    <w:uiPriority w:val="99"/>
    <w:locked/>
    <w:rsid w:val="003830E7"/>
    <w:rPr>
      <w:rFonts w:ascii="Times New Roman" w:eastAsia="宋体" w:hAnsi="Times New Roman"/>
      <w:sz w:val="20"/>
    </w:rPr>
  </w:style>
  <w:style w:type="paragraph" w:styleId="CommentText">
    <w:name w:val="annotation text"/>
    <w:basedOn w:val="Normal"/>
    <w:link w:val="CommentTextChar"/>
    <w:uiPriority w:val="99"/>
    <w:semiHidden/>
    <w:rsid w:val="003830E7"/>
    <w:pPr>
      <w:jc w:val="left"/>
    </w:pPr>
  </w:style>
  <w:style w:type="character" w:customStyle="1" w:styleId="CommentTextChar">
    <w:name w:val="Comment Text Char"/>
    <w:basedOn w:val="DefaultParagraphFont"/>
    <w:link w:val="CommentText"/>
    <w:uiPriority w:val="99"/>
    <w:semiHidden/>
    <w:locked/>
    <w:rsid w:val="003830E7"/>
    <w:rPr>
      <w:rFonts w:ascii="Times New Roman" w:eastAsia="宋体" w:hAnsi="Times New Roman" w:cs="Times New Roman"/>
      <w:sz w:val="24"/>
      <w:szCs w:val="24"/>
    </w:rPr>
  </w:style>
  <w:style w:type="paragraph" w:styleId="Header">
    <w:name w:val="header"/>
    <w:basedOn w:val="Normal"/>
    <w:link w:val="HeaderChar"/>
    <w:uiPriority w:val="99"/>
    <w:semiHidden/>
    <w:rsid w:val="0017691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17691E"/>
    <w:rPr>
      <w:rFonts w:ascii="Times New Roman" w:eastAsia="宋体" w:hAnsi="Times New Roman" w:cs="Times New Roman"/>
      <w:sz w:val="18"/>
      <w:szCs w:val="18"/>
    </w:rPr>
  </w:style>
  <w:style w:type="paragraph" w:styleId="Footer">
    <w:name w:val="footer"/>
    <w:basedOn w:val="Normal"/>
    <w:link w:val="FooterChar"/>
    <w:uiPriority w:val="99"/>
    <w:semiHidden/>
    <w:rsid w:val="0017691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17691E"/>
    <w:rPr>
      <w:rFonts w:ascii="Times New Roman" w:eastAsia="宋体" w:hAnsi="Times New Roman" w:cs="Times New Roman"/>
      <w:sz w:val="18"/>
      <w:szCs w:val="18"/>
    </w:rPr>
  </w:style>
  <w:style w:type="table" w:styleId="TableGrid">
    <w:name w:val="Table Grid"/>
    <w:basedOn w:val="TableNormal"/>
    <w:uiPriority w:val="99"/>
    <w:rsid w:val="005B07B2"/>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118</TotalTime>
  <Pages>7</Pages>
  <Words>538</Words>
  <Characters>3068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36</cp:revision>
  <dcterms:created xsi:type="dcterms:W3CDTF">2016-10-18T09:11:00Z</dcterms:created>
  <dcterms:modified xsi:type="dcterms:W3CDTF">2016-11-07T09:51:00Z</dcterms:modified>
</cp:coreProperties>
</file>