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/>
        <w:jc w:val="center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  <w:t>供应商密码重置、密码修改和忘记密码操作说明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310" w:beforeAutospacing="0" w:after="0" w:afterAutospacing="0" w:line="480" w:lineRule="atLeast"/>
        <w:ind w:left="0" w:leftChars="0" w:right="0" w:firstLine="420" w:firstLineChars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  <w:t>修改密码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>供应商修改密码，首先登陆国家能源招标网，通过“投标人”入口登陆系统。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</w:pPr>
      <w:r>
        <w:drawing>
          <wp:inline distT="0" distB="0" distL="114300" distR="114300">
            <wp:extent cx="5260975" cy="2609850"/>
            <wp:effectExtent l="0" t="0" r="158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登录成功后，进入投标人首页，选择“修改密码”功能进行密码修改。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</w:pPr>
      <w:r>
        <w:drawing>
          <wp:inline distT="0" distB="0" distL="114300" distR="114300">
            <wp:extent cx="5271135" cy="1668145"/>
            <wp:effectExtent l="0" t="0" r="571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密码修改界面包括：旧密码、新密码和重复密码，其中新密码和重复密码一定更要保持一致。在设置新密码时，要按照红字提示的规则进行修改。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</w:pPr>
      <w:r>
        <w:drawing>
          <wp:inline distT="0" distB="0" distL="114300" distR="114300">
            <wp:extent cx="5267960" cy="4058285"/>
            <wp:effectExtent l="0" t="0" r="8890" b="184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5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密码修改内容填写无误，修改成功。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310" w:beforeAutospacing="0" w:after="0" w:afterAutospacing="0" w:line="480" w:lineRule="atLeast"/>
        <w:ind w:left="0" w:leftChars="0" w:right="0" w:firstLine="420" w:firstLineChars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  <w:t>忘记密码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供应商忘记密码，首先登陆国家能源招标网，通过“投标人”入口登陆系统。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</w:pPr>
      <w:r>
        <w:drawing>
          <wp:inline distT="0" distB="0" distL="114300" distR="114300">
            <wp:extent cx="5260975" cy="2609850"/>
            <wp:effectExtent l="0" t="0" r="158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进入登陆界面，点击右下方“忘记密码？”进行操作。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</w:pPr>
      <w:r>
        <w:drawing>
          <wp:inline distT="0" distB="0" distL="114300" distR="114300">
            <wp:extent cx="5266055" cy="2520950"/>
            <wp:effectExtent l="0" t="0" r="1079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重置密码界面包括：登录名、验证码、确认码（将发送到邮箱和手机）、新密码和确认新密码，密码设置时一定按照要求进行修改。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center"/>
      </w:pPr>
      <w:r>
        <w:drawing>
          <wp:inline distT="0" distB="0" distL="114300" distR="114300">
            <wp:extent cx="4070985" cy="3074670"/>
            <wp:effectExtent l="0" t="0" r="57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各项信息填写无误后，点击提交，密码设置成功。</w:t>
      </w:r>
      <w:bookmarkStart w:id="0" w:name="_GoBack"/>
      <w:bookmarkEnd w:id="0"/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310" w:beforeAutospacing="0" w:after="0" w:afterAutospacing="0" w:line="480" w:lineRule="atLeast"/>
        <w:ind w:left="0" w:leftChars="0" w:right="0" w:firstLine="420" w:firstLineChars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fill="FFFFFF"/>
          <w:lang w:val="en-US" w:eastAsia="zh-CN"/>
        </w:rPr>
        <w:t>密码重置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 w:firstLine="480" w:firstLineChars="200"/>
        <w:jc w:val="both"/>
        <w:rPr>
          <w:rFonts w:hint="default" w:ascii="宋体" w:hAnsi="宋体" w:eastAsia="宋体" w:cs="宋体"/>
          <w:color w:val="00000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如投标人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长时间不登陆，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遗忘密码，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联系公司注册时填写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的注册管理员，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点击登录页面下方的忘记秘密按钮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通过当时填的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注册联系人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手机号码或邮箱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重置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密码。如果管理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员离职或联系不上，请按下面的重置密码申请格式填写完整后打印出来后加盖公章，扫描文件或拍清晰照片成图片，把图片以附件形式发电子邮件给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  <w:lang w:val="en-US" w:eastAsia="zh-CN"/>
        </w:rPr>
        <w:t>网站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技术支持，邮件主题写XX公司重置密码申请，邮箱：</w:t>
      </w:r>
      <w:r>
        <w:rPr>
          <w:rFonts w:hint="default" w:ascii="宋体" w:hAnsi="宋体" w:eastAsia="宋体" w:cs="宋体"/>
          <w:color w:val="000000"/>
          <w:sz w:val="24"/>
          <w:szCs w:val="24"/>
          <w:shd w:val="clear" w:fill="FFFFFF"/>
        </w:rPr>
        <w:t>gyszx@shenhua.cc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360" w:right="0"/>
        <w:jc w:val="both"/>
        <w:rPr>
          <w:rFonts w:hint="default"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/>
        <w:jc w:val="both"/>
        <w:rPr>
          <w:rFonts w:hint="default" w:ascii="Calibri" w:hAnsi="Calibri" w:cs="Calibri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重置密码申请格式：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/>
        <w:jc w:val="center"/>
        <w:rPr>
          <w:rFonts w:hint="default" w:ascii="Calibri" w:hAnsi="Calibri" w:cs="Calibri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重置密码申请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/>
        <w:jc w:val="both"/>
        <w:rPr>
          <w:rFonts w:hint="default" w:ascii="Calibri" w:hAnsi="Calibri" w:cs="Calibri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中国神华国际工程有限公司：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/>
        <w:jc w:val="both"/>
        <w:rPr>
          <w:rFonts w:hint="default" w:ascii="宋体" w:hAnsi="宋体" w:eastAsia="宋体" w:cs="宋体"/>
          <w:color w:val="000000"/>
          <w:sz w:val="24"/>
          <w:szCs w:val="24"/>
          <w:shd w:val="clear" w:fill="FFFFFF"/>
        </w:rPr>
      </w:pP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        XXX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公司（统一社会信用代码</w:t>
      </w: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/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组织机构代码：</w:t>
      </w: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XXX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）在国家能源招标网注册，因为</w:t>
      </w:r>
      <w:r>
        <w:rPr>
          <w:rFonts w:hint="default" w:ascii="宋体" w:hAnsi="宋体" w:eastAsia="宋体" w:cs="宋体"/>
          <w:color w:val="000000"/>
          <w:sz w:val="24"/>
          <w:szCs w:val="24"/>
          <w:shd w:val="clear" w:fill="FFFFFF"/>
        </w:rPr>
        <w:t>XXX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原因密码需要重置。联系人：</w:t>
      </w:r>
      <w:r>
        <w:rPr>
          <w:rFonts w:hint="default" w:ascii="宋体" w:hAnsi="宋体" w:eastAsia="宋体" w:cs="宋体"/>
          <w:color w:val="000000"/>
          <w:sz w:val="24"/>
          <w:szCs w:val="24"/>
          <w:shd w:val="clear" w:fill="FFFFFF"/>
        </w:rPr>
        <w:t>XXX  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手机：</w:t>
      </w:r>
      <w:r>
        <w:rPr>
          <w:rFonts w:hint="default" w:ascii="宋体" w:hAnsi="宋体" w:eastAsia="宋体" w:cs="宋体"/>
          <w:color w:val="000000"/>
          <w:sz w:val="24"/>
          <w:szCs w:val="24"/>
          <w:shd w:val="clear" w:fill="FFFFFF"/>
        </w:rPr>
        <w:t xml:space="preserve">XXX   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邮箱：</w:t>
      </w:r>
      <w:r>
        <w:rPr>
          <w:rFonts w:hint="default" w:ascii="宋体" w:hAnsi="宋体" w:eastAsia="宋体" w:cs="宋体"/>
          <w:color w:val="000000"/>
          <w:sz w:val="24"/>
          <w:szCs w:val="24"/>
          <w:shd w:val="clear" w:fill="FFFFFF"/>
        </w:rPr>
        <w:t>XXX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/>
        <w:jc w:val="both"/>
        <w:rPr>
          <w:rFonts w:hint="default"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/>
        <w:jc w:val="center"/>
        <w:rPr>
          <w:rFonts w:hint="default"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                                             XXX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公司（加盖公章）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310" w:beforeAutospacing="0" w:after="0" w:afterAutospacing="0" w:line="480" w:lineRule="atLeast"/>
        <w:ind w:left="0" w:right="0"/>
        <w:jc w:val="center"/>
        <w:rPr>
          <w:rFonts w:hint="default"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                                            XX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年</w:t>
      </w: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XX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月</w:t>
      </w:r>
      <w:r>
        <w:rPr>
          <w:rFonts w:hint="default" w:ascii="Calibri" w:hAnsi="Calibri" w:eastAsia="微软雅黑" w:cs="Calibri"/>
          <w:color w:val="000000"/>
          <w:sz w:val="24"/>
          <w:szCs w:val="24"/>
          <w:shd w:val="clear" w:fill="FFFFFF"/>
        </w:rPr>
        <w:t>XX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日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310" w:beforeAutospacing="0" w:after="0" w:afterAutospacing="0" w:line="480" w:lineRule="atLeast"/>
        <w:ind w:left="420" w:leftChars="0" w:right="0" w:right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1C823B"/>
    <w:multiLevelType w:val="singleLevel"/>
    <w:tmpl w:val="821C823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10C11"/>
    <w:rsid w:val="07180CBC"/>
    <w:rsid w:val="081D3DE9"/>
    <w:rsid w:val="09071FE5"/>
    <w:rsid w:val="09FD1611"/>
    <w:rsid w:val="0DBA3D8C"/>
    <w:rsid w:val="0EDC4197"/>
    <w:rsid w:val="15C137B5"/>
    <w:rsid w:val="1A050B9E"/>
    <w:rsid w:val="29011150"/>
    <w:rsid w:val="339C08F0"/>
    <w:rsid w:val="34230417"/>
    <w:rsid w:val="3F5F10E9"/>
    <w:rsid w:val="456034D6"/>
    <w:rsid w:val="5692780A"/>
    <w:rsid w:val="58B3107E"/>
    <w:rsid w:val="59306923"/>
    <w:rsid w:val="5A2E2D4C"/>
    <w:rsid w:val="60582FE7"/>
    <w:rsid w:val="626D78E6"/>
    <w:rsid w:val="657B6B73"/>
    <w:rsid w:val="714D4639"/>
    <w:rsid w:val="72783BA2"/>
    <w:rsid w:val="72DB09C4"/>
    <w:rsid w:val="759361AB"/>
    <w:rsid w:val="7B96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1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</w:style>
  <w:style w:type="character" w:styleId="5">
    <w:name w:val="FollowedHyperlink"/>
    <w:basedOn w:val="3"/>
    <w:qFormat/>
    <w:uiPriority w:val="0"/>
    <w:rPr>
      <w:color w:val="800080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qFormat/>
    <w:uiPriority w:val="0"/>
  </w:style>
  <w:style w:type="character" w:styleId="8">
    <w:name w:val="HTML Typewriter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qFormat/>
    <w:uiPriority w:val="0"/>
  </w:style>
  <w:style w:type="character" w:styleId="10">
    <w:name w:val="HTML Variable"/>
    <w:basedOn w:val="3"/>
    <w:qFormat/>
    <w:uiPriority w:val="0"/>
  </w:style>
  <w:style w:type="character" w:styleId="11">
    <w:name w:val="Hyperlink"/>
    <w:basedOn w:val="3"/>
    <w:qFormat/>
    <w:uiPriority w:val="0"/>
    <w:rPr>
      <w:color w:val="0000FF"/>
      <w:u w:val="none"/>
    </w:rPr>
  </w:style>
  <w:style w:type="character" w:styleId="12">
    <w:name w:val="HTML Code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Cite"/>
    <w:basedOn w:val="3"/>
    <w:qFormat/>
    <w:uiPriority w:val="0"/>
  </w:style>
  <w:style w:type="character" w:styleId="14">
    <w:name w:val="HTML Keyboard"/>
    <w:basedOn w:val="3"/>
    <w:qFormat/>
    <w:uiPriority w:val="0"/>
    <w:rPr>
      <w:rFonts w:ascii="monospace" w:hAnsi="monospace" w:eastAsia="monospace" w:cs="monospace"/>
      <w:sz w:val="20"/>
    </w:rPr>
  </w:style>
  <w:style w:type="character" w:styleId="15">
    <w:name w:val="HTML Sample"/>
    <w:basedOn w:val="3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Jiangjing</dc:creator>
  <cp:lastModifiedBy>郑晓兵</cp:lastModifiedBy>
  <dcterms:modified xsi:type="dcterms:W3CDTF">2019-05-31T02:31:48Z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