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神华宁夏煤业集团枣泉煤矿</w:t>
      </w:r>
    </w:p>
    <w:p>
      <w:pPr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卧式一体查询机购买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spacing w:line="720" w:lineRule="auto"/>
        <w:jc w:val="center"/>
        <w:rPr>
          <w:rFonts w:ascii="方正小标宋简体" w:eastAsia="方正小标宋简体"/>
          <w:sz w:val="56"/>
          <w:szCs w:val="32"/>
        </w:rPr>
      </w:pPr>
      <w:r>
        <w:rPr>
          <w:rFonts w:hint="eastAsia" w:ascii="方正小标宋简体" w:eastAsia="方正小标宋简体"/>
          <w:sz w:val="56"/>
          <w:szCs w:val="32"/>
        </w:rPr>
        <w:t>技</w:t>
      </w:r>
    </w:p>
    <w:p>
      <w:pPr>
        <w:spacing w:line="720" w:lineRule="auto"/>
        <w:jc w:val="center"/>
        <w:rPr>
          <w:rFonts w:ascii="方正小标宋简体" w:eastAsia="方正小标宋简体"/>
          <w:sz w:val="56"/>
          <w:szCs w:val="32"/>
        </w:rPr>
      </w:pPr>
      <w:r>
        <w:rPr>
          <w:rFonts w:hint="eastAsia" w:ascii="方正小标宋简体" w:eastAsia="方正小标宋简体"/>
          <w:sz w:val="56"/>
          <w:szCs w:val="32"/>
        </w:rPr>
        <w:t>术</w:t>
      </w:r>
    </w:p>
    <w:p>
      <w:pPr>
        <w:spacing w:line="720" w:lineRule="auto"/>
        <w:jc w:val="center"/>
        <w:rPr>
          <w:rFonts w:ascii="方正小标宋简体" w:eastAsia="方正小标宋简体"/>
          <w:sz w:val="56"/>
          <w:szCs w:val="32"/>
        </w:rPr>
      </w:pPr>
      <w:r>
        <w:rPr>
          <w:rFonts w:hint="eastAsia" w:ascii="方正小标宋简体" w:eastAsia="方正小标宋简体"/>
          <w:sz w:val="56"/>
          <w:szCs w:val="32"/>
        </w:rPr>
        <w:t>规</w:t>
      </w:r>
    </w:p>
    <w:p>
      <w:pPr>
        <w:spacing w:line="720" w:lineRule="auto"/>
        <w:jc w:val="center"/>
        <w:rPr>
          <w:rFonts w:ascii="方正小标宋简体" w:eastAsia="方正小标宋简体"/>
          <w:sz w:val="56"/>
          <w:szCs w:val="32"/>
        </w:rPr>
      </w:pPr>
      <w:r>
        <w:rPr>
          <w:rFonts w:hint="eastAsia" w:ascii="方正小标宋简体" w:eastAsia="方正小标宋简体"/>
          <w:sz w:val="56"/>
          <w:szCs w:val="32"/>
        </w:rPr>
        <w:t>格</w:t>
      </w:r>
    </w:p>
    <w:p>
      <w:pPr>
        <w:spacing w:line="720" w:lineRule="auto"/>
        <w:jc w:val="center"/>
        <w:rPr>
          <w:rFonts w:ascii="方正小标宋简体" w:eastAsia="方正小标宋简体"/>
          <w:sz w:val="56"/>
          <w:szCs w:val="32"/>
        </w:rPr>
      </w:pPr>
      <w:r>
        <w:rPr>
          <w:rFonts w:hint="eastAsia" w:ascii="方正小标宋简体" w:eastAsia="方正小标宋简体"/>
          <w:sz w:val="56"/>
          <w:szCs w:val="32"/>
        </w:rPr>
        <w:t>书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jc w:val="center"/>
        <w:rPr>
          <w:rFonts w:ascii="方正小标宋简体" w:eastAsia="方正小标宋简体"/>
          <w:sz w:val="44"/>
          <w:szCs w:val="32"/>
        </w:rPr>
      </w:pPr>
      <w:r>
        <w:rPr>
          <w:rFonts w:hint="eastAsia" w:ascii="方正小标宋简体" w:eastAsia="方正小标宋简体"/>
          <w:sz w:val="44"/>
          <w:szCs w:val="32"/>
        </w:rPr>
        <w:t>2016年11月</w:t>
      </w:r>
    </w:p>
    <w:p>
      <w:pPr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神华宁夏煤业集团枣泉煤矿</w:t>
      </w:r>
    </w:p>
    <w:p>
      <w:pPr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卧式一体查询机购买技术规格书</w:t>
      </w:r>
    </w:p>
    <w:p>
      <w:pPr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一</w:t>
      </w:r>
      <w:r>
        <w:rPr>
          <w:rFonts w:ascii="宋体" w:hAnsi="宋体" w:eastAsia="宋体"/>
          <w:b/>
          <w:sz w:val="32"/>
          <w:szCs w:val="32"/>
        </w:rPr>
        <w:t>、总则</w:t>
      </w:r>
    </w:p>
    <w:p>
      <w:pPr>
        <w:ind w:firstLine="640" w:firstLineChars="20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枣泉煤矿人员定位系统是由</w:t>
      </w:r>
      <w:r>
        <w:rPr>
          <w:rFonts w:ascii="宋体" w:hAnsi="宋体" w:eastAsia="宋体"/>
          <w:sz w:val="32"/>
          <w:szCs w:val="32"/>
        </w:rPr>
        <w:t>重庆煤科院</w:t>
      </w:r>
      <w:r>
        <w:rPr>
          <w:rFonts w:hint="eastAsia" w:ascii="宋体" w:hAnsi="宋体" w:eastAsia="宋体"/>
          <w:sz w:val="32"/>
          <w:szCs w:val="32"/>
        </w:rPr>
        <w:t>研发的</w:t>
      </w:r>
      <w:r>
        <w:rPr>
          <w:rFonts w:ascii="宋体" w:hAnsi="宋体" w:eastAsia="宋体"/>
          <w:sz w:val="32"/>
          <w:szCs w:val="32"/>
        </w:rPr>
        <w:t>KJ251</w:t>
      </w:r>
      <w:r>
        <w:rPr>
          <w:rFonts w:hint="eastAsia" w:ascii="宋体" w:hAnsi="宋体" w:eastAsia="宋体"/>
          <w:sz w:val="32"/>
          <w:szCs w:val="32"/>
        </w:rPr>
        <w:t>型</w:t>
      </w:r>
      <w:r>
        <w:rPr>
          <w:rFonts w:ascii="宋体" w:hAnsi="宋体" w:eastAsia="宋体"/>
          <w:sz w:val="32"/>
          <w:szCs w:val="32"/>
        </w:rPr>
        <w:t>系统，</w:t>
      </w:r>
      <w:r>
        <w:rPr>
          <w:rFonts w:hint="eastAsia" w:ascii="宋体" w:hAnsi="宋体" w:eastAsia="宋体"/>
          <w:sz w:val="32"/>
          <w:szCs w:val="32"/>
        </w:rPr>
        <w:t>该</w:t>
      </w:r>
      <w:r>
        <w:rPr>
          <w:rFonts w:ascii="宋体" w:hAnsi="宋体" w:eastAsia="宋体"/>
          <w:sz w:val="32"/>
          <w:szCs w:val="32"/>
        </w:rPr>
        <w:t>系统于2008年</w:t>
      </w:r>
      <w:r>
        <w:rPr>
          <w:rFonts w:hint="eastAsia" w:ascii="宋体" w:hAnsi="宋体" w:eastAsia="宋体"/>
          <w:sz w:val="32"/>
          <w:szCs w:val="32"/>
        </w:rPr>
        <w:t>安装并</w:t>
      </w:r>
      <w:r>
        <w:rPr>
          <w:rFonts w:ascii="宋体" w:hAnsi="宋体" w:eastAsia="宋体"/>
          <w:sz w:val="32"/>
          <w:szCs w:val="32"/>
        </w:rPr>
        <w:t>投入使用至今。</w:t>
      </w:r>
      <w:r>
        <w:rPr>
          <w:rFonts w:hint="eastAsia" w:ascii="宋体" w:hAnsi="宋体" w:eastAsia="宋体"/>
          <w:sz w:val="32"/>
          <w:szCs w:val="32"/>
        </w:rPr>
        <w:t>为方便员工</w:t>
      </w:r>
      <w:r>
        <w:rPr>
          <w:rFonts w:ascii="宋体" w:hAnsi="宋体" w:eastAsia="宋体"/>
          <w:sz w:val="32"/>
          <w:szCs w:val="32"/>
        </w:rPr>
        <w:t>在入井口</w:t>
      </w:r>
      <w:r>
        <w:rPr>
          <w:rFonts w:hint="eastAsia" w:ascii="宋体" w:hAnsi="宋体" w:eastAsia="宋体"/>
          <w:sz w:val="32"/>
          <w:szCs w:val="32"/>
        </w:rPr>
        <w:t>处</w:t>
      </w:r>
      <w:r>
        <w:rPr>
          <w:rFonts w:ascii="宋体" w:hAnsi="宋体" w:eastAsia="宋体"/>
          <w:sz w:val="32"/>
          <w:szCs w:val="32"/>
        </w:rPr>
        <w:t>（</w:t>
      </w:r>
      <w:r>
        <w:rPr>
          <w:rFonts w:hint="eastAsia" w:ascii="宋体" w:hAnsi="宋体" w:eastAsia="宋体"/>
          <w:sz w:val="32"/>
          <w:szCs w:val="32"/>
        </w:rPr>
        <w:t>检身</w:t>
      </w:r>
      <w:r>
        <w:rPr>
          <w:rFonts w:ascii="宋体" w:hAnsi="宋体" w:eastAsia="宋体"/>
          <w:sz w:val="32"/>
          <w:szCs w:val="32"/>
        </w:rPr>
        <w:t>房）</w:t>
      </w:r>
      <w:r>
        <w:rPr>
          <w:rFonts w:hint="eastAsia" w:ascii="宋体" w:hAnsi="宋体" w:eastAsia="宋体"/>
          <w:sz w:val="32"/>
          <w:szCs w:val="32"/>
        </w:rPr>
        <w:t>查询本人</w:t>
      </w:r>
      <w:r>
        <w:rPr>
          <w:rFonts w:ascii="宋体" w:hAnsi="宋体" w:eastAsia="宋体"/>
          <w:sz w:val="32"/>
          <w:szCs w:val="32"/>
        </w:rPr>
        <w:t>定位卡的使用情况和当月考情情况需要采购一</w:t>
      </w:r>
      <w:bookmarkStart w:id="0" w:name="_GoBack"/>
      <w:bookmarkEnd w:id="0"/>
      <w:r>
        <w:rPr>
          <w:rFonts w:ascii="宋体" w:hAnsi="宋体" w:eastAsia="宋体"/>
          <w:sz w:val="32"/>
          <w:szCs w:val="32"/>
        </w:rPr>
        <w:t>台</w:t>
      </w:r>
      <w:r>
        <w:rPr>
          <w:rFonts w:hint="eastAsia" w:ascii="宋体" w:hAnsi="宋体" w:eastAsia="宋体"/>
          <w:sz w:val="32"/>
          <w:szCs w:val="32"/>
          <w:lang w:val="zh-CN"/>
        </w:rPr>
        <w:t>互视达 HSD-YZCM-WDG4201卧式一体</w:t>
      </w:r>
      <w:r>
        <w:rPr>
          <w:rFonts w:ascii="宋体" w:hAnsi="宋体" w:eastAsia="宋体"/>
          <w:sz w:val="32"/>
          <w:szCs w:val="32"/>
          <w:lang w:val="zh-CN"/>
        </w:rPr>
        <w:t>查询机</w:t>
      </w:r>
      <w:r>
        <w:rPr>
          <w:rFonts w:ascii="宋体" w:hAnsi="宋体" w:eastAsia="宋体"/>
          <w:sz w:val="32"/>
          <w:szCs w:val="32"/>
        </w:rPr>
        <w:t>。</w:t>
      </w:r>
    </w:p>
    <w:p>
      <w:pPr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二</w:t>
      </w:r>
      <w:r>
        <w:rPr>
          <w:rFonts w:ascii="宋体" w:hAnsi="宋体" w:eastAsia="宋体"/>
          <w:b/>
          <w:sz w:val="32"/>
          <w:szCs w:val="32"/>
        </w:rPr>
        <w:t>、</w:t>
      </w:r>
      <w:r>
        <w:rPr>
          <w:rFonts w:hint="eastAsia" w:ascii="宋体" w:hAnsi="宋体" w:eastAsia="宋体"/>
          <w:b/>
          <w:sz w:val="32"/>
          <w:szCs w:val="32"/>
        </w:rPr>
        <w:t>技术要求</w:t>
      </w:r>
    </w:p>
    <w:p>
      <w:pPr>
        <w:ind w:left="200"/>
        <w:jc w:val="left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1.</w:t>
      </w:r>
      <w:r>
        <w:t xml:space="preserve"> </w:t>
      </w:r>
      <w:r>
        <w:rPr>
          <w:rFonts w:hint="eastAsia" w:ascii="宋体" w:hAnsi="宋体" w:eastAsia="宋体"/>
          <w:sz w:val="32"/>
          <w:szCs w:val="32"/>
        </w:rPr>
        <w:t>采购</w:t>
      </w:r>
      <w:r>
        <w:rPr>
          <w:rFonts w:hint="eastAsia" w:ascii="宋体" w:hAnsi="宋体" w:eastAsia="宋体"/>
          <w:sz w:val="32"/>
          <w:szCs w:val="32"/>
          <w:lang w:val="zh-CN"/>
        </w:rPr>
        <w:t>互视达 HSD-YZCM-WDG4201</w:t>
      </w:r>
      <w:r>
        <w:rPr>
          <w:rFonts w:hint="eastAsia" w:ascii="宋体" w:hAnsi="宋体" w:eastAsia="宋体"/>
          <w:sz w:val="32"/>
          <w:szCs w:val="32"/>
        </w:rPr>
        <w:t xml:space="preserve"> 1台。</w:t>
      </w:r>
    </w:p>
    <w:p>
      <w:pPr>
        <w:ind w:firstLine="640" w:firstLineChars="200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△（1）</w:t>
      </w:r>
      <w:r>
        <w:rPr>
          <w:rFonts w:ascii="宋体" w:hAnsi="宋体" w:eastAsia="宋体"/>
          <w:sz w:val="32"/>
          <w:szCs w:val="32"/>
        </w:rPr>
        <w:t>CPU内嵌工控主板</w:t>
      </w:r>
      <w:r>
        <w:rPr>
          <w:rFonts w:hint="eastAsia" w:ascii="宋体" w:hAnsi="宋体" w:eastAsia="宋体"/>
          <w:sz w:val="32"/>
          <w:szCs w:val="32"/>
        </w:rPr>
        <w:t>，Intel</w:t>
      </w:r>
      <w:r>
        <w:rPr>
          <w:rFonts w:hint="eastAsia" w:ascii="宋体" w:hAnsi="宋体" w:eastAsia="宋体"/>
          <w:sz w:val="32"/>
          <w:szCs w:val="32"/>
          <w:lang w:val="zh-CN"/>
        </w:rPr>
        <w:t>酷睿</w:t>
      </w:r>
      <w:r>
        <w:rPr>
          <w:rFonts w:hint="eastAsia" w:ascii="宋体" w:hAnsi="宋体" w:eastAsia="宋体"/>
          <w:sz w:val="32"/>
          <w:szCs w:val="32"/>
        </w:rPr>
        <w:t>i7</w:t>
      </w:r>
      <w:r>
        <w:rPr>
          <w:rFonts w:hint="eastAsia" w:ascii="宋体" w:hAnsi="宋体" w:eastAsia="宋体"/>
          <w:sz w:val="32"/>
          <w:szCs w:val="32"/>
          <w:lang w:val="zh-CN"/>
        </w:rPr>
        <w:t>四核</w:t>
      </w:r>
      <w:r>
        <w:rPr>
          <w:rFonts w:ascii="宋体" w:hAnsi="宋体" w:eastAsia="宋体"/>
          <w:sz w:val="32"/>
          <w:szCs w:val="32"/>
        </w:rPr>
        <w:t>；</w:t>
      </w:r>
    </w:p>
    <w:p>
      <w:pPr>
        <w:ind w:firstLine="640" w:firstLineChars="200"/>
        <w:rPr>
          <w:rFonts w:ascii="宋体" w:hAnsi="宋体" w:eastAsia="宋体"/>
          <w:sz w:val="32"/>
          <w:szCs w:val="32"/>
          <w:lang w:val="zh-CN"/>
        </w:rPr>
      </w:pPr>
      <w:r>
        <w:rPr>
          <w:rFonts w:hint="eastAsia" w:ascii="宋体" w:hAnsi="宋体" w:eastAsia="宋体"/>
          <w:sz w:val="32"/>
          <w:szCs w:val="32"/>
        </w:rPr>
        <w:t>△（</w:t>
      </w:r>
      <w:r>
        <w:rPr>
          <w:rFonts w:ascii="宋体" w:hAnsi="宋体" w:eastAsia="宋体"/>
          <w:sz w:val="32"/>
          <w:szCs w:val="32"/>
        </w:rPr>
        <w:t>2</w:t>
      </w:r>
      <w:r>
        <w:rPr>
          <w:rFonts w:hint="eastAsia" w:ascii="宋体" w:hAnsi="宋体" w:eastAsia="宋体"/>
          <w:sz w:val="32"/>
          <w:szCs w:val="32"/>
        </w:rPr>
        <w:t>）</w:t>
      </w:r>
      <w:r>
        <w:rPr>
          <w:rFonts w:hint="eastAsia" w:ascii="宋体" w:hAnsi="宋体" w:eastAsia="宋体"/>
          <w:sz w:val="32"/>
          <w:szCs w:val="32"/>
          <w:lang w:val="zh-CN"/>
        </w:rPr>
        <w:t>内存：8G</w:t>
      </w:r>
    </w:p>
    <w:p>
      <w:pPr>
        <w:ind w:firstLine="640" w:firstLineChars="200"/>
        <w:rPr>
          <w:rFonts w:hint="eastAsia" w:ascii="宋体" w:hAnsi="宋体" w:eastAsia="宋体"/>
          <w:sz w:val="32"/>
          <w:szCs w:val="32"/>
          <w:lang w:val="zh-CN"/>
        </w:rPr>
      </w:pPr>
      <w:r>
        <w:rPr>
          <w:rFonts w:hint="eastAsia" w:ascii="宋体" w:hAnsi="宋体" w:eastAsia="宋体"/>
          <w:sz w:val="32"/>
          <w:szCs w:val="32"/>
        </w:rPr>
        <w:t>△（3）</w:t>
      </w:r>
      <w:r>
        <w:rPr>
          <w:rFonts w:hint="eastAsia" w:ascii="宋体" w:hAnsi="宋体" w:eastAsia="宋体"/>
          <w:sz w:val="32"/>
          <w:szCs w:val="32"/>
          <w:lang w:val="zh-CN"/>
        </w:rPr>
        <w:t>硬盘：128G固态硬盘</w:t>
      </w:r>
    </w:p>
    <w:p>
      <w:pPr>
        <w:ind w:firstLine="640" w:firstLineChars="200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△（</w:t>
      </w:r>
      <w:r>
        <w:rPr>
          <w:rFonts w:ascii="宋体" w:hAnsi="宋体" w:eastAsia="宋体"/>
          <w:sz w:val="32"/>
          <w:szCs w:val="32"/>
        </w:rPr>
        <w:t>4</w:t>
      </w:r>
      <w:r>
        <w:rPr>
          <w:rFonts w:hint="eastAsia" w:ascii="宋体" w:hAnsi="宋体" w:eastAsia="宋体"/>
          <w:sz w:val="32"/>
          <w:szCs w:val="32"/>
        </w:rPr>
        <w:t>）独立显卡</w:t>
      </w:r>
    </w:p>
    <w:p>
      <w:pPr>
        <w:ind w:firstLine="640" w:firstLineChars="200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△（</w:t>
      </w:r>
      <w:r>
        <w:rPr>
          <w:rFonts w:ascii="宋体" w:hAnsi="宋体" w:eastAsia="宋体"/>
          <w:sz w:val="32"/>
          <w:szCs w:val="32"/>
        </w:rPr>
        <w:t>5</w:t>
      </w:r>
      <w:r>
        <w:rPr>
          <w:rFonts w:hint="eastAsia" w:ascii="宋体" w:hAnsi="宋体" w:eastAsia="宋体"/>
          <w:sz w:val="32"/>
          <w:szCs w:val="32"/>
        </w:rPr>
        <w:t>）功能</w:t>
      </w:r>
      <w:r>
        <w:rPr>
          <w:rFonts w:ascii="宋体" w:hAnsi="宋体" w:eastAsia="宋体"/>
          <w:sz w:val="32"/>
          <w:szCs w:val="32"/>
        </w:rPr>
        <w:t>：</w:t>
      </w:r>
      <w:r>
        <w:rPr>
          <w:rFonts w:hint="eastAsia" w:ascii="宋体" w:hAnsi="宋体" w:eastAsia="宋体"/>
          <w:sz w:val="32"/>
          <w:szCs w:val="32"/>
        </w:rPr>
        <w:t>功能：支持</w:t>
      </w:r>
      <w:r>
        <w:rPr>
          <w:rFonts w:ascii="宋体" w:hAnsi="宋体" w:eastAsia="宋体"/>
          <w:sz w:val="32"/>
          <w:szCs w:val="32"/>
        </w:rPr>
        <w:t>WindowsXP</w:t>
      </w:r>
      <w:r>
        <w:rPr>
          <w:rFonts w:hint="eastAsia" w:ascii="宋体" w:hAnsi="宋体" w:eastAsia="宋体"/>
          <w:sz w:val="32"/>
          <w:szCs w:val="32"/>
        </w:rPr>
        <w:t>、</w:t>
      </w:r>
      <w:r>
        <w:rPr>
          <w:rFonts w:ascii="宋体" w:hAnsi="宋体" w:eastAsia="宋体"/>
          <w:sz w:val="32"/>
          <w:szCs w:val="32"/>
        </w:rPr>
        <w:t>Win7</w:t>
      </w:r>
      <w:r>
        <w:rPr>
          <w:rFonts w:hint="eastAsia" w:ascii="宋体" w:hAnsi="宋体" w:eastAsia="宋体"/>
          <w:sz w:val="32"/>
          <w:szCs w:val="32"/>
        </w:rPr>
        <w:t>、</w:t>
      </w:r>
      <w:r>
        <w:rPr>
          <w:rFonts w:ascii="宋体" w:hAnsi="宋体" w:eastAsia="宋体"/>
          <w:sz w:val="32"/>
          <w:szCs w:val="32"/>
        </w:rPr>
        <w:t>Win10</w:t>
      </w:r>
      <w:r>
        <w:rPr>
          <w:rFonts w:hint="eastAsia" w:ascii="宋体" w:hAnsi="宋体" w:eastAsia="宋体"/>
          <w:sz w:val="32"/>
          <w:szCs w:val="32"/>
        </w:rPr>
        <w:t>、</w:t>
      </w:r>
      <w:r>
        <w:rPr>
          <w:rFonts w:ascii="宋体" w:hAnsi="宋体" w:eastAsia="宋体"/>
          <w:sz w:val="32"/>
          <w:szCs w:val="32"/>
        </w:rPr>
        <w:t>Server2003</w:t>
      </w:r>
      <w:r>
        <w:rPr>
          <w:rFonts w:hint="eastAsia" w:ascii="宋体" w:hAnsi="宋体" w:eastAsia="宋体"/>
          <w:sz w:val="32"/>
          <w:szCs w:val="32"/>
        </w:rPr>
        <w:t>、</w:t>
      </w:r>
      <w:r>
        <w:rPr>
          <w:rFonts w:ascii="宋体" w:hAnsi="宋体" w:eastAsia="宋体"/>
          <w:sz w:val="32"/>
          <w:szCs w:val="32"/>
        </w:rPr>
        <w:t>Linux</w:t>
      </w:r>
      <w:r>
        <w:rPr>
          <w:rFonts w:hint="eastAsia" w:ascii="宋体" w:hAnsi="宋体" w:eastAsia="宋体"/>
          <w:sz w:val="32"/>
          <w:szCs w:val="32"/>
        </w:rPr>
        <w:t>系统、支持外接打印机、读卡器、人体感应器、摄像头、扫描器、键盘鼠标等</w:t>
      </w:r>
    </w:p>
    <w:p>
      <w:pPr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三</w:t>
      </w:r>
      <w:r>
        <w:rPr>
          <w:rFonts w:ascii="宋体" w:hAnsi="宋体" w:eastAsia="宋体"/>
          <w:b/>
          <w:sz w:val="32"/>
          <w:szCs w:val="32"/>
        </w:rPr>
        <w:t>、</w:t>
      </w:r>
      <w:r>
        <w:rPr>
          <w:rFonts w:hint="eastAsia" w:ascii="宋体" w:hAnsi="宋体" w:eastAsia="宋体"/>
          <w:b/>
          <w:sz w:val="32"/>
          <w:szCs w:val="32"/>
        </w:rPr>
        <w:t>技术参数</w:t>
      </w:r>
    </w:p>
    <w:tbl>
      <w:tblPr>
        <w:tblStyle w:val="6"/>
        <w:tblW w:w="103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"/>
        <w:gridCol w:w="1143"/>
        <w:gridCol w:w="709"/>
        <w:gridCol w:w="1493"/>
        <w:gridCol w:w="4744"/>
        <w:gridCol w:w="170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548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序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号</w:t>
            </w:r>
          </w:p>
        </w:tc>
        <w:tc>
          <w:tcPr>
            <w:tcW w:w="114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设备名称</w:t>
            </w:r>
          </w:p>
        </w:tc>
        <w:tc>
          <w:tcPr>
            <w:tcW w:w="70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数量</w:t>
            </w:r>
          </w:p>
        </w:tc>
        <w:tc>
          <w:tcPr>
            <w:tcW w:w="149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设备型号</w:t>
            </w:r>
          </w:p>
        </w:tc>
        <w:tc>
          <w:tcPr>
            <w:tcW w:w="474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主要技术参数</w:t>
            </w:r>
          </w:p>
        </w:tc>
        <w:tc>
          <w:tcPr>
            <w:tcW w:w="1701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设备主要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配置说明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548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1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卧式查询一体机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1台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HSD-YZCM-WDG4201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4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（1）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zh-CN"/>
              </w:rPr>
              <w:t>CPU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内嵌工控主板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zh-CN"/>
              </w:rPr>
              <w:t xml:space="preserve">  </w:t>
            </w:r>
          </w:p>
          <w:p>
            <w:pPr>
              <w:ind w:firstLine="600" w:firstLineChars="250"/>
              <w:rPr>
                <w:rFonts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Intel酷睿i7四核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zh-CN"/>
              </w:rPr>
              <w:t>；</w:t>
            </w:r>
          </w:p>
          <w:p>
            <w:pPr>
              <w:rPr>
                <w:rFonts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（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）内存：8G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（3）硬盘：128G固态硬盘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（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）独立显卡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（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）功能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zh-CN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支持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zh-CN"/>
              </w:rPr>
              <w:t>WindowsXP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、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zh-CN"/>
              </w:rPr>
              <w:t>Win7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、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zh-CN"/>
              </w:rPr>
              <w:t>Win10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、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zh-CN"/>
              </w:rPr>
              <w:t>Server2003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、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zh-CN"/>
              </w:rPr>
              <w:t>Linux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系统、支持外接打印机、读卡器、人体感应器、摄像头、扫描器、键盘鼠标等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zh-CN"/>
              </w:rPr>
            </w:pPr>
          </w:p>
        </w:tc>
      </w:tr>
    </w:tbl>
    <w:p>
      <w:pPr>
        <w:pStyle w:val="4"/>
        <w:spacing w:before="0"/>
        <w:jc w:val="left"/>
      </w:pPr>
      <w:r>
        <w:rPr>
          <w:rFonts w:hint="eastAsia"/>
        </w:rPr>
        <w:t>四、产品</w:t>
      </w:r>
      <w:r>
        <w:t>及服务保证</w:t>
      </w:r>
    </w:p>
    <w:p>
      <w:pPr>
        <w:spacing w:line="360" w:lineRule="auto"/>
        <w:ind w:firstLine="640" w:firstLineChars="200"/>
        <w:jc w:val="left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△1.设备</w:t>
      </w:r>
      <w:r>
        <w:rPr>
          <w:rFonts w:ascii="宋体" w:hAnsi="宋体" w:eastAsia="宋体"/>
          <w:sz w:val="32"/>
          <w:szCs w:val="32"/>
        </w:rPr>
        <w:t>供应商</w:t>
      </w:r>
      <w:r>
        <w:rPr>
          <w:rFonts w:hint="eastAsia" w:ascii="宋体" w:hAnsi="宋体" w:eastAsia="宋体"/>
          <w:sz w:val="32"/>
          <w:szCs w:val="32"/>
        </w:rPr>
        <w:t>所</w:t>
      </w:r>
      <w:r>
        <w:rPr>
          <w:rFonts w:ascii="宋体" w:hAnsi="宋体" w:eastAsia="宋体"/>
          <w:sz w:val="32"/>
          <w:szCs w:val="32"/>
        </w:rPr>
        <w:t>提供的设备应保证符合本文上述技术要求</w:t>
      </w:r>
      <w:r>
        <w:rPr>
          <w:rFonts w:hint="eastAsia" w:ascii="宋体" w:hAnsi="宋体" w:eastAsia="宋体"/>
          <w:sz w:val="32"/>
          <w:szCs w:val="32"/>
        </w:rPr>
        <w:t>和</w:t>
      </w:r>
      <w:r>
        <w:rPr>
          <w:rFonts w:ascii="宋体" w:hAnsi="宋体" w:eastAsia="宋体"/>
          <w:sz w:val="32"/>
          <w:szCs w:val="32"/>
        </w:rPr>
        <w:t>技术参数</w:t>
      </w:r>
      <w:r>
        <w:rPr>
          <w:rFonts w:hint="eastAsia" w:ascii="宋体" w:hAnsi="宋体" w:eastAsia="宋体"/>
          <w:sz w:val="32"/>
          <w:szCs w:val="32"/>
        </w:rPr>
        <w:t>；</w:t>
      </w:r>
    </w:p>
    <w:p>
      <w:pPr>
        <w:spacing w:line="360" w:lineRule="auto"/>
        <w:ind w:firstLine="640" w:firstLineChars="200"/>
        <w:jc w:val="left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△2.所有设备材料正式的记录文件、质量证明文件及合格证作为技术资料的一部分交甲方存档。</w:t>
      </w:r>
    </w:p>
    <w:p>
      <w:pPr>
        <w:spacing w:line="360" w:lineRule="auto"/>
        <w:ind w:firstLine="640" w:firstLineChars="200"/>
        <w:jc w:val="left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△</w:t>
      </w:r>
      <w:r>
        <w:rPr>
          <w:rFonts w:ascii="宋体" w:hAnsi="宋体" w:eastAsia="宋体"/>
          <w:sz w:val="32"/>
          <w:szCs w:val="32"/>
        </w:rPr>
        <w:t>3</w:t>
      </w:r>
      <w:r>
        <w:rPr>
          <w:rFonts w:hint="eastAsia" w:ascii="宋体" w:hAnsi="宋体" w:eastAsia="宋体"/>
          <w:sz w:val="32"/>
          <w:szCs w:val="32"/>
        </w:rPr>
        <w:t>.设备</w:t>
      </w:r>
      <w:r>
        <w:rPr>
          <w:rFonts w:ascii="宋体" w:hAnsi="宋体" w:eastAsia="宋体"/>
          <w:sz w:val="32"/>
          <w:szCs w:val="32"/>
        </w:rPr>
        <w:t>供应商</w:t>
      </w:r>
      <w:r>
        <w:rPr>
          <w:rFonts w:hint="eastAsia" w:ascii="宋体" w:hAnsi="宋体" w:eastAsia="宋体"/>
          <w:sz w:val="32"/>
          <w:szCs w:val="32"/>
        </w:rPr>
        <w:t>应提供的设备质量证明书包括：产品合格证；设备制造、检验记录；材料合格证等。</w:t>
      </w:r>
    </w:p>
    <w:p>
      <w:pPr>
        <w:spacing w:line="360" w:lineRule="auto"/>
        <w:ind w:firstLine="640" w:firstLineChars="200"/>
        <w:jc w:val="left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△4.产品安装</w:t>
      </w:r>
      <w:r>
        <w:rPr>
          <w:rFonts w:ascii="宋体" w:hAnsi="宋体" w:eastAsia="宋体"/>
          <w:sz w:val="32"/>
          <w:szCs w:val="32"/>
        </w:rPr>
        <w:t>过程中发现</w:t>
      </w:r>
      <w:r>
        <w:rPr>
          <w:rFonts w:hint="eastAsia" w:ascii="宋体" w:hAnsi="宋体" w:eastAsia="宋体"/>
          <w:sz w:val="32"/>
          <w:szCs w:val="32"/>
        </w:rPr>
        <w:t>设备</w:t>
      </w:r>
      <w:r>
        <w:rPr>
          <w:rFonts w:ascii="宋体" w:hAnsi="宋体" w:eastAsia="宋体"/>
          <w:sz w:val="32"/>
          <w:szCs w:val="32"/>
        </w:rPr>
        <w:t>存在缺陷或其他不符合实际需求的，设备供应商应给予积极协助或更换</w:t>
      </w:r>
      <w:r>
        <w:rPr>
          <w:rFonts w:hint="eastAsia" w:ascii="宋体" w:hAnsi="宋体" w:eastAsia="宋体"/>
          <w:sz w:val="32"/>
          <w:szCs w:val="32"/>
        </w:rPr>
        <w:t>。</w:t>
      </w:r>
    </w:p>
    <w:p>
      <w:pPr>
        <w:spacing w:line="360" w:lineRule="auto"/>
        <w:ind w:firstLine="640" w:firstLineChars="200"/>
        <w:jc w:val="left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△</w:t>
      </w:r>
      <w:r>
        <w:rPr>
          <w:rFonts w:ascii="宋体" w:hAnsi="宋体" w:eastAsia="宋体"/>
          <w:sz w:val="32"/>
          <w:szCs w:val="32"/>
        </w:rPr>
        <w:t>5.</w:t>
      </w:r>
      <w:r>
        <w:rPr>
          <w:rFonts w:hint="eastAsia" w:ascii="宋体" w:hAnsi="宋体" w:eastAsia="宋体"/>
          <w:sz w:val="32"/>
          <w:szCs w:val="32"/>
        </w:rPr>
        <w:t>设备维保期</w:t>
      </w:r>
      <w:r>
        <w:rPr>
          <w:rFonts w:ascii="宋体" w:hAnsi="宋体" w:eastAsia="宋体"/>
          <w:sz w:val="32"/>
          <w:szCs w:val="32"/>
        </w:rPr>
        <w:t>内，设备供应商和产品原厂家应积极配合解决问题和提供技术支持。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等线 Light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43B"/>
    <w:rsid w:val="00027EE1"/>
    <w:rsid w:val="00032BBD"/>
    <w:rsid w:val="00044BC1"/>
    <w:rsid w:val="0006780D"/>
    <w:rsid w:val="0008669F"/>
    <w:rsid w:val="000A6FE5"/>
    <w:rsid w:val="000D291E"/>
    <w:rsid w:val="000E7AB4"/>
    <w:rsid w:val="000F4EAE"/>
    <w:rsid w:val="00120EC2"/>
    <w:rsid w:val="00154911"/>
    <w:rsid w:val="00172A27"/>
    <w:rsid w:val="001830B3"/>
    <w:rsid w:val="00210BE1"/>
    <w:rsid w:val="00244D4A"/>
    <w:rsid w:val="002B7FDF"/>
    <w:rsid w:val="002E1F11"/>
    <w:rsid w:val="002E324D"/>
    <w:rsid w:val="002F0EDD"/>
    <w:rsid w:val="002F6E83"/>
    <w:rsid w:val="00321AA5"/>
    <w:rsid w:val="00385CF4"/>
    <w:rsid w:val="003A20FD"/>
    <w:rsid w:val="003F361F"/>
    <w:rsid w:val="00437D05"/>
    <w:rsid w:val="004C664B"/>
    <w:rsid w:val="004E19E9"/>
    <w:rsid w:val="00511722"/>
    <w:rsid w:val="0051540A"/>
    <w:rsid w:val="00527304"/>
    <w:rsid w:val="0056529B"/>
    <w:rsid w:val="005750B3"/>
    <w:rsid w:val="005A7447"/>
    <w:rsid w:val="005D64C6"/>
    <w:rsid w:val="005E0D56"/>
    <w:rsid w:val="005E15A4"/>
    <w:rsid w:val="006276D9"/>
    <w:rsid w:val="00647D13"/>
    <w:rsid w:val="006772D1"/>
    <w:rsid w:val="0069777E"/>
    <w:rsid w:val="006B037F"/>
    <w:rsid w:val="006F1514"/>
    <w:rsid w:val="00710DF1"/>
    <w:rsid w:val="00714FA5"/>
    <w:rsid w:val="00743F4B"/>
    <w:rsid w:val="00760711"/>
    <w:rsid w:val="007B59A2"/>
    <w:rsid w:val="007B62B5"/>
    <w:rsid w:val="007C1109"/>
    <w:rsid w:val="007C3E5F"/>
    <w:rsid w:val="007E13F5"/>
    <w:rsid w:val="00837473"/>
    <w:rsid w:val="00840BAE"/>
    <w:rsid w:val="008D202C"/>
    <w:rsid w:val="00912687"/>
    <w:rsid w:val="0092264D"/>
    <w:rsid w:val="009715DA"/>
    <w:rsid w:val="009B27C7"/>
    <w:rsid w:val="009E5865"/>
    <w:rsid w:val="00A07131"/>
    <w:rsid w:val="00A152EA"/>
    <w:rsid w:val="00A266E7"/>
    <w:rsid w:val="00A324DE"/>
    <w:rsid w:val="00A6608C"/>
    <w:rsid w:val="00AD7AB6"/>
    <w:rsid w:val="00AF105E"/>
    <w:rsid w:val="00AF3AE9"/>
    <w:rsid w:val="00B36642"/>
    <w:rsid w:val="00B6315C"/>
    <w:rsid w:val="00B84481"/>
    <w:rsid w:val="00BD36BC"/>
    <w:rsid w:val="00BD3E9A"/>
    <w:rsid w:val="00C465F4"/>
    <w:rsid w:val="00C615A4"/>
    <w:rsid w:val="00C66F13"/>
    <w:rsid w:val="00C72230"/>
    <w:rsid w:val="00C916D6"/>
    <w:rsid w:val="00C94952"/>
    <w:rsid w:val="00CB4A65"/>
    <w:rsid w:val="00CC6B4E"/>
    <w:rsid w:val="00D05582"/>
    <w:rsid w:val="00D6000B"/>
    <w:rsid w:val="00D62D1B"/>
    <w:rsid w:val="00D71ABC"/>
    <w:rsid w:val="00D7340C"/>
    <w:rsid w:val="00D74668"/>
    <w:rsid w:val="00D91D8C"/>
    <w:rsid w:val="00DC1EC5"/>
    <w:rsid w:val="00DE0704"/>
    <w:rsid w:val="00E42880"/>
    <w:rsid w:val="00E47E29"/>
    <w:rsid w:val="00E50EAB"/>
    <w:rsid w:val="00E53E57"/>
    <w:rsid w:val="00E955C0"/>
    <w:rsid w:val="00EA4455"/>
    <w:rsid w:val="00EA69A9"/>
    <w:rsid w:val="00EC7289"/>
    <w:rsid w:val="00F3389D"/>
    <w:rsid w:val="00F41F49"/>
    <w:rsid w:val="00F91686"/>
    <w:rsid w:val="00FE2457"/>
    <w:rsid w:val="00FF01FA"/>
    <w:rsid w:val="01480093"/>
    <w:rsid w:val="01BD260F"/>
    <w:rsid w:val="02D02884"/>
    <w:rsid w:val="044244B8"/>
    <w:rsid w:val="04C92818"/>
    <w:rsid w:val="09DD1499"/>
    <w:rsid w:val="0A2D542D"/>
    <w:rsid w:val="0F7C6C0E"/>
    <w:rsid w:val="0FCC7A6F"/>
    <w:rsid w:val="1138457E"/>
    <w:rsid w:val="12414908"/>
    <w:rsid w:val="12B07C65"/>
    <w:rsid w:val="132C5143"/>
    <w:rsid w:val="159D0A68"/>
    <w:rsid w:val="16B2749F"/>
    <w:rsid w:val="16F562D6"/>
    <w:rsid w:val="1C444D1F"/>
    <w:rsid w:val="1C5135F8"/>
    <w:rsid w:val="1E1A009C"/>
    <w:rsid w:val="1F6277B9"/>
    <w:rsid w:val="213F09CD"/>
    <w:rsid w:val="224248E1"/>
    <w:rsid w:val="225638EF"/>
    <w:rsid w:val="232D7E04"/>
    <w:rsid w:val="24F3474E"/>
    <w:rsid w:val="26EA1E79"/>
    <w:rsid w:val="29102F15"/>
    <w:rsid w:val="2994695A"/>
    <w:rsid w:val="29BB1053"/>
    <w:rsid w:val="2A796AD0"/>
    <w:rsid w:val="2AF92AEB"/>
    <w:rsid w:val="2FB512CF"/>
    <w:rsid w:val="31D01ADF"/>
    <w:rsid w:val="33583808"/>
    <w:rsid w:val="33C34C2D"/>
    <w:rsid w:val="3686745E"/>
    <w:rsid w:val="37467345"/>
    <w:rsid w:val="374A17CF"/>
    <w:rsid w:val="395855D0"/>
    <w:rsid w:val="405F4679"/>
    <w:rsid w:val="40BD1204"/>
    <w:rsid w:val="42CA006F"/>
    <w:rsid w:val="44C904EF"/>
    <w:rsid w:val="47815479"/>
    <w:rsid w:val="48A46298"/>
    <w:rsid w:val="49BD7BA9"/>
    <w:rsid w:val="4AA852BB"/>
    <w:rsid w:val="4B297E9F"/>
    <w:rsid w:val="5132708A"/>
    <w:rsid w:val="51A476C2"/>
    <w:rsid w:val="51DF7A1A"/>
    <w:rsid w:val="526656F4"/>
    <w:rsid w:val="54A54AB2"/>
    <w:rsid w:val="587B25F7"/>
    <w:rsid w:val="59F713C6"/>
    <w:rsid w:val="59FC6007"/>
    <w:rsid w:val="5A181D44"/>
    <w:rsid w:val="5D304FE8"/>
    <w:rsid w:val="5DAC0B50"/>
    <w:rsid w:val="5DC32C85"/>
    <w:rsid w:val="614D5129"/>
    <w:rsid w:val="625143AD"/>
    <w:rsid w:val="647D4481"/>
    <w:rsid w:val="65D13067"/>
    <w:rsid w:val="6C2145B1"/>
    <w:rsid w:val="6C340647"/>
    <w:rsid w:val="6C624DD0"/>
    <w:rsid w:val="6D4918DC"/>
    <w:rsid w:val="6F754033"/>
    <w:rsid w:val="732901C1"/>
    <w:rsid w:val="73CC23B4"/>
    <w:rsid w:val="754513F9"/>
    <w:rsid w:val="756C7CD9"/>
    <w:rsid w:val="764D2A78"/>
    <w:rsid w:val="771D5B69"/>
    <w:rsid w:val="79822FE3"/>
    <w:rsid w:val="7A0C6478"/>
    <w:rsid w:val="7B510DA9"/>
    <w:rsid w:val="7FD83A3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7"/>
    <w:qFormat/>
    <w:uiPriority w:val="0"/>
    <w:pPr>
      <w:spacing w:before="240" w:after="60"/>
      <w:jc w:val="center"/>
      <w:outlineLvl w:val="0"/>
    </w:pPr>
    <w:rPr>
      <w:rFonts w:ascii="Calibri Light" w:hAnsi="Calibri Light" w:eastAsia="宋体" w:cs="Times New Roman"/>
      <w:b/>
      <w:bCs/>
      <w:sz w:val="32"/>
      <w:szCs w:val="32"/>
    </w:rPr>
  </w:style>
  <w:style w:type="character" w:customStyle="1" w:styleId="7">
    <w:name w:val="标题 Char"/>
    <w:basedOn w:val="5"/>
    <w:link w:val="4"/>
    <w:qFormat/>
    <w:uiPriority w:val="0"/>
    <w:rPr>
      <w:rFonts w:ascii="Calibri Light" w:hAnsi="Calibri Light" w:eastAsia="宋体" w:cs="Times New Roman"/>
      <w:b/>
      <w:bCs/>
      <w:sz w:val="32"/>
      <w:szCs w:val="32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122</Words>
  <Characters>699</Characters>
  <Lines>5</Lines>
  <Paragraphs>1</Paragraphs>
  <TotalTime>0</TotalTime>
  <ScaleCrop>false</ScaleCrop>
  <LinksUpToDate>false</LinksUpToDate>
  <CharactersWithSpaces>820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2016-10-28T08:21:00Z</dcterms:created>
  <dc:creator>Windows 用户</dc:creator>
  <cp:lastModifiedBy>Administrator</cp:lastModifiedBy>
  <dcterms:modified xsi:type="dcterms:W3CDTF">2016-12-01T07:36:59Z</dcterms:modified>
  <cp:revision>320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