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6CE" w:rsidRDefault="00CA7C9E" w:rsidP="00B5569F">
      <w:pPr>
        <w:pStyle w:val="p0"/>
        <w:spacing w:line="240" w:lineRule="auto"/>
        <w:ind w:firstLine="0"/>
        <w:jc w:val="left"/>
        <w:rPr>
          <w:rFonts w:ascii="方正小标宋简体" w:eastAsia="方正小标宋简体" w:hAnsi="宋体"/>
          <w:color w:val="000000"/>
          <w:sz w:val="36"/>
          <w:szCs w:val="36"/>
        </w:rPr>
      </w:pPr>
      <w:r w:rsidRPr="005A027B">
        <w:rPr>
          <w:rFonts w:ascii="黑体" w:eastAsia="黑体" w:hAnsi="黑体" w:hint="eastAsia"/>
          <w:color w:val="000000"/>
          <w:sz w:val="32"/>
          <w:szCs w:val="32"/>
        </w:rPr>
        <w:t>附件</w:t>
      </w:r>
      <w:r w:rsidRPr="00687F76">
        <w:rPr>
          <w:rFonts w:ascii="宋体" w:hAnsi="宋体" w:hint="eastAsia"/>
          <w:color w:val="000000"/>
          <w:sz w:val="32"/>
          <w:szCs w:val="32"/>
        </w:rPr>
        <w:t xml:space="preserve">                      </w:t>
      </w:r>
      <w:r w:rsidR="002807B8" w:rsidRPr="002807B8">
        <w:rPr>
          <w:rFonts w:ascii="方正小标宋简体" w:eastAsia="方正小标宋简体" w:hAnsi="宋体" w:hint="eastAsia"/>
          <w:color w:val="000000"/>
          <w:sz w:val="36"/>
          <w:szCs w:val="36"/>
        </w:rPr>
        <w:t>宁夏工业职业学院教务</w:t>
      </w:r>
      <w:r w:rsidR="009D0DFC">
        <w:rPr>
          <w:rFonts w:ascii="方正小标宋简体" w:eastAsia="方正小标宋简体" w:hAnsi="宋体" w:hint="eastAsia"/>
          <w:color w:val="000000"/>
          <w:sz w:val="36"/>
          <w:szCs w:val="36"/>
        </w:rPr>
        <w:t>软件</w:t>
      </w:r>
      <w:r w:rsidR="002807B8" w:rsidRPr="002807B8">
        <w:rPr>
          <w:rFonts w:ascii="方正小标宋简体" w:eastAsia="方正小标宋简体" w:hAnsi="宋体" w:hint="eastAsia"/>
          <w:color w:val="000000"/>
          <w:sz w:val="36"/>
          <w:szCs w:val="36"/>
        </w:rPr>
        <w:t>专用服务器</w:t>
      </w:r>
    </w:p>
    <w:p w:rsidR="00CA7C9E" w:rsidRPr="005A027B" w:rsidRDefault="007826CE" w:rsidP="007826CE">
      <w:pPr>
        <w:pStyle w:val="p0"/>
        <w:spacing w:line="240" w:lineRule="auto"/>
        <w:ind w:firstLine="0"/>
        <w:rPr>
          <w:rFonts w:ascii="方正小标宋简体" w:eastAsia="方正小标宋简体" w:hAnsi="宋体"/>
          <w:sz w:val="36"/>
          <w:szCs w:val="36"/>
        </w:rPr>
      </w:pPr>
      <w:r>
        <w:rPr>
          <w:rFonts w:ascii="方正小标宋简体" w:eastAsia="方正小标宋简体" w:hAnsi="宋体" w:hint="eastAsia"/>
          <w:color w:val="000000"/>
          <w:sz w:val="36"/>
          <w:szCs w:val="36"/>
        </w:rPr>
        <w:t>一</w:t>
      </w:r>
      <w:r>
        <w:rPr>
          <w:rFonts w:ascii="Arial" w:hAnsi="Arial" w:cs="Arial" w:hint="eastAsia"/>
          <w:b/>
          <w:bCs/>
          <w:color w:val="333333"/>
          <w:sz w:val="20"/>
        </w:rPr>
        <w:t>、</w:t>
      </w:r>
      <w:r w:rsidR="00CA7C9E" w:rsidRPr="005A027B">
        <w:rPr>
          <w:rFonts w:ascii="方正小标宋简体" w:eastAsia="方正小标宋简体" w:hAnsi="宋体" w:hint="eastAsia"/>
          <w:color w:val="000000"/>
          <w:sz w:val="36"/>
          <w:szCs w:val="36"/>
        </w:rPr>
        <w:t>购置明细表</w:t>
      </w:r>
    </w:p>
    <w:tbl>
      <w:tblPr>
        <w:tblW w:w="135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662"/>
        <w:gridCol w:w="1113"/>
        <w:gridCol w:w="696"/>
        <w:gridCol w:w="3479"/>
        <w:gridCol w:w="974"/>
        <w:gridCol w:w="5565"/>
        <w:gridCol w:w="1092"/>
      </w:tblGrid>
      <w:tr w:rsidR="00CA7C9E" w:rsidRPr="005A027B" w:rsidTr="00704ED1">
        <w:trPr>
          <w:trHeight w:val="186"/>
        </w:trPr>
        <w:tc>
          <w:tcPr>
            <w:tcW w:w="662" w:type="dxa"/>
            <w:vAlign w:val="center"/>
          </w:tcPr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序号</w:t>
            </w:r>
          </w:p>
        </w:tc>
        <w:tc>
          <w:tcPr>
            <w:tcW w:w="1113" w:type="dxa"/>
            <w:vAlign w:val="center"/>
          </w:tcPr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服务器配置型号</w:t>
            </w:r>
          </w:p>
        </w:tc>
        <w:tc>
          <w:tcPr>
            <w:tcW w:w="696" w:type="dxa"/>
            <w:vAlign w:val="center"/>
          </w:tcPr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数量</w:t>
            </w:r>
          </w:p>
        </w:tc>
        <w:tc>
          <w:tcPr>
            <w:tcW w:w="3479" w:type="dxa"/>
            <w:vAlign w:val="center"/>
          </w:tcPr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服务器用途及性能指标</w:t>
            </w:r>
          </w:p>
        </w:tc>
        <w:tc>
          <w:tcPr>
            <w:tcW w:w="974" w:type="dxa"/>
            <w:vAlign w:val="center"/>
          </w:tcPr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型号</w:t>
            </w:r>
          </w:p>
        </w:tc>
        <w:tc>
          <w:tcPr>
            <w:tcW w:w="5565" w:type="dxa"/>
            <w:vAlign w:val="center"/>
          </w:tcPr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参数</w:t>
            </w:r>
          </w:p>
        </w:tc>
        <w:tc>
          <w:tcPr>
            <w:tcW w:w="1092" w:type="dxa"/>
            <w:vAlign w:val="center"/>
          </w:tcPr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估价</w:t>
            </w:r>
          </w:p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(元)</w:t>
            </w:r>
          </w:p>
        </w:tc>
      </w:tr>
      <w:tr w:rsidR="00CA7C9E" w:rsidRPr="005A027B" w:rsidTr="00704ED1">
        <w:trPr>
          <w:trHeight w:val="186"/>
        </w:trPr>
        <w:tc>
          <w:tcPr>
            <w:tcW w:w="662" w:type="dxa"/>
            <w:vAlign w:val="center"/>
          </w:tcPr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1</w:t>
            </w:r>
          </w:p>
        </w:tc>
        <w:tc>
          <w:tcPr>
            <w:tcW w:w="1113" w:type="dxa"/>
            <w:vAlign w:val="center"/>
          </w:tcPr>
          <w:p w:rsidR="00CA7C9E" w:rsidRPr="005A027B" w:rsidRDefault="00CA7C9E" w:rsidP="009D0DFC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X3850X</w:t>
            </w:r>
            <w:r w:rsidR="009D0DFC">
              <w:rPr>
                <w:rFonts w:ascii="仿宋_GB2312" w:eastAsia="仿宋_GB2312" w:hAnsi="宋体" w:hint="eastAsia"/>
                <w:sz w:val="21"/>
                <w:szCs w:val="21"/>
              </w:rPr>
              <w:t>6</w:t>
            </w:r>
          </w:p>
        </w:tc>
        <w:tc>
          <w:tcPr>
            <w:tcW w:w="696" w:type="dxa"/>
            <w:vAlign w:val="center"/>
          </w:tcPr>
          <w:p w:rsidR="00CA7C9E" w:rsidRPr="005A027B" w:rsidRDefault="009D0DFC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>
              <w:rPr>
                <w:rFonts w:ascii="仿宋_GB2312" w:eastAsia="仿宋_GB2312" w:hAnsi="宋体" w:hint="eastAsia"/>
                <w:sz w:val="21"/>
                <w:szCs w:val="21"/>
              </w:rPr>
              <w:t>2</w:t>
            </w:r>
          </w:p>
        </w:tc>
        <w:tc>
          <w:tcPr>
            <w:tcW w:w="3479" w:type="dxa"/>
            <w:vAlign w:val="center"/>
          </w:tcPr>
          <w:p w:rsidR="00CA7C9E" w:rsidRPr="005A027B" w:rsidRDefault="009D0DFC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b/>
                <w:sz w:val="21"/>
                <w:szCs w:val="21"/>
              </w:rPr>
            </w:pPr>
            <w:r w:rsidRPr="009D0DFC">
              <w:rPr>
                <w:rFonts w:ascii="仿宋_GB2312" w:eastAsia="仿宋_GB2312" w:hAnsi="宋体" w:hint="eastAsia"/>
                <w:b/>
                <w:sz w:val="21"/>
                <w:szCs w:val="21"/>
              </w:rPr>
              <w:t>教务软件</w:t>
            </w:r>
            <w:r w:rsidR="00CA7C9E" w:rsidRPr="005A027B">
              <w:rPr>
                <w:rFonts w:ascii="仿宋_GB2312" w:eastAsia="仿宋_GB2312" w:hAnsi="宋体" w:hint="eastAsia"/>
                <w:b/>
                <w:sz w:val="21"/>
                <w:szCs w:val="21"/>
              </w:rPr>
              <w:t>服务器</w:t>
            </w:r>
          </w:p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</w:p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WEB中间件服务器</w:t>
            </w:r>
          </w:p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总用户访问量：10万级</w:t>
            </w:r>
          </w:p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集中访问量：1万级</w:t>
            </w:r>
          </w:p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并发用户访问量：</w:t>
            </w:r>
            <w:r w:rsidR="009D0DFC">
              <w:rPr>
                <w:rFonts w:ascii="仿宋_GB2312" w:eastAsia="仿宋_GB2312" w:hAnsi="宋体" w:hint="eastAsia"/>
                <w:sz w:val="21"/>
                <w:szCs w:val="21"/>
              </w:rPr>
              <w:t>1</w:t>
            </w: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00用户</w:t>
            </w:r>
          </w:p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WEB后台进程最大数：300</w:t>
            </w:r>
          </w:p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每秒请求数RPS：300</w:t>
            </w:r>
          </w:p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响应时间平均RTT：4000ms以内</w:t>
            </w:r>
          </w:p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CPU占有率：&lt;60%</w:t>
            </w:r>
          </w:p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内存利用率：&lt;75%</w:t>
            </w:r>
          </w:p>
        </w:tc>
        <w:tc>
          <w:tcPr>
            <w:tcW w:w="974" w:type="dxa"/>
            <w:vAlign w:val="center"/>
          </w:tcPr>
          <w:p w:rsidR="009D0DFC" w:rsidRPr="009D0DFC" w:rsidRDefault="009D0DFC" w:rsidP="009D0DFC">
            <w:pPr>
              <w:jc w:val="left"/>
              <w:rPr>
                <w:rFonts w:ascii="仿宋_GB2312" w:eastAsia="仿宋_GB2312" w:hAnsi="宋体"/>
                <w:spacing w:val="-2"/>
                <w:kern w:val="0"/>
                <w:szCs w:val="21"/>
              </w:rPr>
            </w:pPr>
            <w:r w:rsidRPr="009D0DFC">
              <w:rPr>
                <w:rFonts w:ascii="仿宋_GB2312" w:eastAsia="仿宋_GB2312" w:hAnsi="宋体" w:hint="eastAsia"/>
                <w:spacing w:val="-2"/>
                <w:kern w:val="0"/>
                <w:szCs w:val="21"/>
              </w:rPr>
              <w:t>联想System x3850 X6(3837I01)</w:t>
            </w:r>
          </w:p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</w:p>
        </w:tc>
        <w:tc>
          <w:tcPr>
            <w:tcW w:w="5565" w:type="dxa"/>
            <w:vAlign w:val="center"/>
          </w:tcPr>
          <w:p w:rsidR="00CA7C9E" w:rsidRPr="005A027B" w:rsidRDefault="00CA7C9E" w:rsidP="00704ED1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微软雅黑" w:cs="Arial"/>
                <w:color w:val="666666"/>
                <w:kern w:val="0"/>
                <w:szCs w:val="21"/>
              </w:rPr>
            </w:pPr>
            <w:r w:rsidRPr="005A027B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>处理器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ab/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CPU类型</w:t>
            </w:r>
            <w:hyperlink r:id="rId6" w:history="1">
              <w:r w:rsidRPr="005A027B">
                <w:rPr>
                  <w:rFonts w:ascii="仿宋_GB2312" w:eastAsia="仿宋_GB2312" w:hAnsi="微软雅黑" w:cs="Arial" w:hint="eastAsia"/>
                  <w:color w:val="666666"/>
                  <w:kern w:val="0"/>
                  <w:szCs w:val="21"/>
                </w:rPr>
                <w:t>Intel 至强E7-4800</w:t>
              </w:r>
            </w:hyperlink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;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CPU型号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Xeon E7-</w:t>
            </w:r>
            <w:r w:rsidR="00D23DC5"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48</w:t>
            </w:r>
            <w:r w:rsidR="009D0DFC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09 V2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;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标配CPU数量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2颗;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制程工艺</w:t>
            </w:r>
            <w:r w:rsidR="00414F9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2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2nm;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三级缓存</w:t>
            </w:r>
            <w:r w:rsidR="00414F9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12</w:t>
            </w:r>
            <w:r w:rsidR="004E7824"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MB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;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CPU核心</w:t>
            </w:r>
            <w:hyperlink r:id="rId7" w:history="1">
              <w:r w:rsidR="00414F9B">
                <w:rPr>
                  <w:rFonts w:ascii="仿宋_GB2312" w:eastAsia="仿宋_GB2312" w:hAnsi="微软雅黑" w:cs="Arial" w:hint="eastAsia"/>
                  <w:color w:val="666666"/>
                  <w:kern w:val="0"/>
                  <w:szCs w:val="21"/>
                </w:rPr>
                <w:t>6</w:t>
              </w:r>
              <w:r w:rsidR="004E7824" w:rsidRPr="005A027B">
                <w:rPr>
                  <w:rFonts w:ascii="仿宋_GB2312" w:eastAsia="仿宋_GB2312" w:hAnsi="微软雅黑" w:cs="Arial" w:hint="eastAsia"/>
                  <w:color w:val="666666"/>
                  <w:kern w:val="0"/>
                  <w:szCs w:val="21"/>
                </w:rPr>
                <w:t>核</w:t>
              </w:r>
            </w:hyperlink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;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CPU线程数</w:t>
            </w:r>
            <w:hyperlink r:id="rId8" w:history="1">
              <w:r w:rsidR="00414F9B">
                <w:rPr>
                  <w:rFonts w:ascii="仿宋_GB2312" w:eastAsia="仿宋_GB2312" w:hAnsi="微软雅黑" w:cs="Arial" w:hint="eastAsia"/>
                  <w:color w:val="666666"/>
                  <w:kern w:val="0"/>
                  <w:szCs w:val="21"/>
                </w:rPr>
                <w:t>12</w:t>
              </w:r>
              <w:r w:rsidR="004E7824" w:rsidRPr="005A027B">
                <w:rPr>
                  <w:rFonts w:ascii="仿宋_GB2312" w:eastAsia="仿宋_GB2312" w:hAnsi="微软雅黑" w:cs="Arial" w:hint="eastAsia"/>
                  <w:color w:val="666666"/>
                  <w:kern w:val="0"/>
                  <w:szCs w:val="21"/>
                </w:rPr>
                <w:t>线程</w:t>
              </w:r>
            </w:hyperlink>
          </w:p>
          <w:p w:rsidR="00CA7C9E" w:rsidRPr="005A027B" w:rsidRDefault="00CA7C9E" w:rsidP="00704ED1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微软雅黑" w:cs="Arial"/>
                <w:color w:val="666666"/>
                <w:kern w:val="0"/>
                <w:szCs w:val="21"/>
              </w:rPr>
            </w:pPr>
            <w:bookmarkStart w:id="0" w:name="s-2"/>
            <w:bookmarkStart w:id="1" w:name="s-3"/>
            <w:bookmarkEnd w:id="0"/>
            <w:bookmarkEnd w:id="1"/>
            <w:r w:rsidRPr="005A027B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>内存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ab/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内存类型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DDR3;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内存容量</w:t>
            </w:r>
            <w:hyperlink r:id="rId9" w:history="1">
              <w:r w:rsidRPr="005A027B">
                <w:rPr>
                  <w:rFonts w:ascii="仿宋_GB2312" w:eastAsia="仿宋_GB2312" w:hAnsi="微软雅黑" w:cs="Arial" w:hint="eastAsia"/>
                  <w:color w:val="666666"/>
                  <w:kern w:val="0"/>
                  <w:szCs w:val="21"/>
                </w:rPr>
                <w:t>32GB</w:t>
              </w:r>
            </w:hyperlink>
          </w:p>
          <w:p w:rsidR="00C369BF" w:rsidRDefault="00CA7C9E" w:rsidP="00704ED1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微软雅黑" w:cs="Arial"/>
                <w:color w:val="666666"/>
                <w:kern w:val="0"/>
                <w:szCs w:val="21"/>
              </w:rPr>
            </w:pPr>
            <w:bookmarkStart w:id="2" w:name="s-4"/>
            <w:bookmarkEnd w:id="2"/>
            <w:r w:rsidRPr="005A027B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>存储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ab/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硬盘接口类型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SAS;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标配硬盘容量</w:t>
            </w:r>
            <w:r w:rsidR="00D41114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12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00GB;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硬盘</w:t>
            </w:r>
            <w:r w:rsidR="007B3C5A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4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块300GB 10K 2.5寸SAS硬盘;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内部硬盘架数;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最大支持8块串行连接的SCSI(SAS）;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热插拔盘位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支持热插拔;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磁盘控制器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ServerRAID M5015;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RAID模式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RAID 0，1，5，10;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光驱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 xml:space="preserve">标配不提供 </w:t>
            </w:r>
            <w:bookmarkStart w:id="3" w:name="s-5"/>
            <w:bookmarkEnd w:id="3"/>
          </w:p>
          <w:p w:rsidR="00CA7C9E" w:rsidRPr="005A027B" w:rsidRDefault="00CA7C9E" w:rsidP="00704ED1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微软雅黑" w:cs="Arial"/>
                <w:color w:val="666666"/>
                <w:kern w:val="0"/>
                <w:szCs w:val="21"/>
              </w:rPr>
            </w:pPr>
            <w:r w:rsidRPr="005A027B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>网络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ab/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网络控制器</w:t>
            </w:r>
            <w:r w:rsidR="007416C0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四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端口千兆网卡</w:t>
            </w:r>
          </w:p>
          <w:p w:rsidR="00C369BF" w:rsidRDefault="00CA7C9E" w:rsidP="00704ED1">
            <w:pPr>
              <w:widowControl/>
              <w:tabs>
                <w:tab w:val="num" w:pos="843"/>
              </w:tabs>
              <w:adjustRightInd w:val="0"/>
              <w:snapToGrid w:val="0"/>
              <w:jc w:val="left"/>
              <w:rPr>
                <w:rFonts w:ascii="仿宋_GB2312" w:eastAsia="仿宋_GB2312" w:hAnsi="微软雅黑" w:cs="Arial"/>
                <w:color w:val="666666"/>
                <w:kern w:val="0"/>
                <w:szCs w:val="21"/>
              </w:rPr>
            </w:pPr>
            <w:bookmarkStart w:id="4" w:name="s-6"/>
            <w:bookmarkEnd w:id="4"/>
            <w:r w:rsidRPr="005A027B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>接口类型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ab/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标准接口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热插拔风扇</w:t>
            </w:r>
            <w:bookmarkStart w:id="5" w:name="s-7"/>
            <w:bookmarkStart w:id="6" w:name="s-8"/>
            <w:bookmarkEnd w:id="5"/>
            <w:bookmarkEnd w:id="6"/>
          </w:p>
          <w:p w:rsidR="00CA7C9E" w:rsidRPr="005A027B" w:rsidRDefault="00CA7C9E" w:rsidP="00704ED1">
            <w:pPr>
              <w:widowControl/>
              <w:tabs>
                <w:tab w:val="num" w:pos="843"/>
              </w:tabs>
              <w:adjustRightInd w:val="0"/>
              <w:snapToGrid w:val="0"/>
              <w:jc w:val="left"/>
              <w:rPr>
                <w:rFonts w:ascii="仿宋_GB2312" w:eastAsia="仿宋_GB2312" w:hAnsi="微软雅黑" w:cs="Arial"/>
                <w:color w:val="666666"/>
                <w:kern w:val="0"/>
                <w:szCs w:val="21"/>
              </w:rPr>
            </w:pPr>
            <w:r w:rsidRPr="005A027B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>电源</w:t>
            </w:r>
            <w:r w:rsidR="00220598" w:rsidRPr="00220598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电源输出功率≥</w:t>
            </w:r>
            <w:r w:rsidR="00220598" w:rsidRPr="00220598">
              <w:rPr>
                <w:rFonts w:ascii="仿宋_GB2312" w:eastAsia="仿宋_GB2312" w:hAnsi="微软雅黑" w:cs="Arial"/>
                <w:color w:val="666666"/>
                <w:kern w:val="0"/>
                <w:szCs w:val="21"/>
              </w:rPr>
              <w:t>900W80+铂金电源，双电源或2+2冗余电源，</w:t>
            </w:r>
          </w:p>
        </w:tc>
        <w:tc>
          <w:tcPr>
            <w:tcW w:w="1092" w:type="dxa"/>
            <w:vAlign w:val="center"/>
          </w:tcPr>
          <w:p w:rsidR="00CA7C9E" w:rsidRPr="005A027B" w:rsidRDefault="009D0DFC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left"/>
              <w:rPr>
                <w:rFonts w:ascii="仿宋_GB2312" w:eastAsia="仿宋_GB2312" w:hAnsi="宋体"/>
                <w:sz w:val="21"/>
                <w:szCs w:val="21"/>
              </w:rPr>
            </w:pPr>
            <w:r>
              <w:rPr>
                <w:rFonts w:ascii="仿宋_GB2312" w:eastAsia="仿宋_GB2312" w:hAnsi="宋体" w:hint="eastAsia"/>
                <w:sz w:val="21"/>
                <w:szCs w:val="21"/>
              </w:rPr>
              <w:t>6</w:t>
            </w:r>
            <w:r w:rsidR="00CA7C9E" w:rsidRPr="005A027B">
              <w:rPr>
                <w:rFonts w:ascii="仿宋_GB2312" w:eastAsia="仿宋_GB2312" w:hAnsi="宋体" w:hint="eastAsia"/>
                <w:sz w:val="21"/>
                <w:szCs w:val="21"/>
              </w:rPr>
              <w:t>0000</w:t>
            </w:r>
          </w:p>
        </w:tc>
      </w:tr>
      <w:tr w:rsidR="0022414A" w:rsidRPr="005A027B" w:rsidTr="00704ED1">
        <w:trPr>
          <w:trHeight w:val="677"/>
        </w:trPr>
        <w:tc>
          <w:tcPr>
            <w:tcW w:w="12489" w:type="dxa"/>
            <w:gridSpan w:val="6"/>
            <w:vAlign w:val="center"/>
          </w:tcPr>
          <w:p w:rsidR="0022414A" w:rsidRPr="005A027B" w:rsidRDefault="0022414A" w:rsidP="00704ED1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微软雅黑" w:cs="Arial"/>
                <w:b/>
                <w:bCs/>
                <w:color w:val="333333"/>
                <w:kern w:val="0"/>
                <w:szCs w:val="21"/>
              </w:rPr>
            </w:pPr>
            <w:r w:rsidRPr="005A027B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>总计</w:t>
            </w:r>
          </w:p>
        </w:tc>
        <w:tc>
          <w:tcPr>
            <w:tcW w:w="1092" w:type="dxa"/>
            <w:vAlign w:val="center"/>
          </w:tcPr>
          <w:p w:rsidR="0022414A" w:rsidRPr="005A027B" w:rsidRDefault="009D0DFC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>
              <w:rPr>
                <w:rFonts w:ascii="仿宋_GB2312" w:eastAsia="仿宋_GB2312" w:hAnsi="宋体" w:hint="eastAsia"/>
                <w:sz w:val="21"/>
                <w:szCs w:val="21"/>
              </w:rPr>
              <w:t>12</w:t>
            </w:r>
            <w:r w:rsidR="0022414A" w:rsidRPr="005A027B">
              <w:rPr>
                <w:rFonts w:ascii="仿宋_GB2312" w:eastAsia="仿宋_GB2312" w:hAnsi="宋体" w:hint="eastAsia"/>
                <w:sz w:val="21"/>
                <w:szCs w:val="21"/>
              </w:rPr>
              <w:t>000</w:t>
            </w:r>
            <w:r w:rsidR="0022414A">
              <w:rPr>
                <w:rFonts w:ascii="仿宋_GB2312" w:eastAsia="仿宋_GB2312" w:hAnsi="宋体" w:hint="eastAsia"/>
                <w:sz w:val="21"/>
                <w:szCs w:val="21"/>
              </w:rPr>
              <w:t>0</w:t>
            </w:r>
          </w:p>
        </w:tc>
      </w:tr>
    </w:tbl>
    <w:p w:rsidR="002D0053" w:rsidRDefault="002D0053" w:rsidP="002D0053">
      <w:r>
        <w:rPr>
          <w:rFonts w:hint="eastAsia"/>
        </w:rPr>
        <w:lastRenderedPageBreak/>
        <w:t>二、技术要求</w:t>
      </w:r>
    </w:p>
    <w:tbl>
      <w:tblPr>
        <w:tblW w:w="13635" w:type="dxa"/>
        <w:shd w:val="clear" w:color="auto" w:fill="FAF6F9"/>
        <w:tblLook w:val="04A0"/>
      </w:tblPr>
      <w:tblGrid>
        <w:gridCol w:w="1241"/>
        <w:gridCol w:w="2348"/>
        <w:gridCol w:w="10046"/>
      </w:tblGrid>
      <w:tr w:rsidR="002D0053" w:rsidTr="002D0053">
        <w:tc>
          <w:tcPr>
            <w:tcW w:w="8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序列</w:t>
            </w:r>
          </w:p>
        </w:tc>
        <w:tc>
          <w:tcPr>
            <w:tcW w:w="15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指标</w:t>
            </w:r>
          </w:p>
        </w:tc>
        <w:tc>
          <w:tcPr>
            <w:tcW w:w="66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技术参数</w:t>
            </w:r>
          </w:p>
        </w:tc>
      </w:tr>
      <w:tr w:rsidR="002D0053" w:rsidTr="002D0053">
        <w:tc>
          <w:tcPr>
            <w:tcW w:w="8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sz w:val="20"/>
                <w:szCs w:val="20"/>
              </w:rPr>
              <w:t>★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外观</w:t>
            </w:r>
          </w:p>
        </w:tc>
        <w:tc>
          <w:tcPr>
            <w:tcW w:w="66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0053" w:rsidRDefault="002D0053" w:rsidP="00B35BE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≤</w:t>
            </w:r>
            <w:r w:rsidR="00B35BE5">
              <w:rPr>
                <w:rFonts w:ascii="Arial" w:hAnsi="Arial" w:cs="Arial" w:hint="eastAsia"/>
                <w:color w:val="333333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U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高度，机架式安装并配置安装导轨</w:t>
            </w:r>
          </w:p>
        </w:tc>
      </w:tr>
      <w:tr w:rsidR="002D0053" w:rsidTr="002D0053">
        <w:tc>
          <w:tcPr>
            <w:tcW w:w="8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芯片组</w:t>
            </w:r>
          </w:p>
        </w:tc>
        <w:tc>
          <w:tcPr>
            <w:tcW w:w="66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0053" w:rsidRDefault="001E0B81" w:rsidP="002D005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kern w:val="0"/>
                <w:sz w:val="20"/>
                <w:szCs w:val="20"/>
              </w:rPr>
              <w:t>IntelC602J</w:t>
            </w:r>
            <w:r>
              <w:rPr>
                <w:rFonts w:ascii="Arial" w:hAnsi="Arial" w:cs="Arial" w:hint="eastAsia"/>
                <w:color w:val="333333"/>
                <w:kern w:val="0"/>
                <w:sz w:val="20"/>
                <w:szCs w:val="20"/>
              </w:rPr>
              <w:t>芯片组，支持</w:t>
            </w:r>
            <w:r>
              <w:rPr>
                <w:rFonts w:ascii="Arial" w:hAnsi="Arial" w:cs="Arial"/>
                <w:color w:val="333333"/>
                <w:kern w:val="0"/>
                <w:sz w:val="20"/>
                <w:szCs w:val="20"/>
              </w:rPr>
              <w:t>E7-8800</w:t>
            </w:r>
            <w:r>
              <w:rPr>
                <w:rFonts w:ascii="Arial" w:hAnsi="Arial" w:cs="Arial" w:hint="eastAsia"/>
                <w:color w:val="333333"/>
                <w:kern w:val="0"/>
                <w:sz w:val="20"/>
                <w:szCs w:val="20"/>
              </w:rPr>
              <w:t>系列处理器</w:t>
            </w:r>
          </w:p>
        </w:tc>
      </w:tr>
      <w:tr w:rsidR="002D0053" w:rsidTr="002D0053">
        <w:tc>
          <w:tcPr>
            <w:tcW w:w="8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sz w:val="20"/>
                <w:szCs w:val="20"/>
              </w:rPr>
              <w:t>★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处理器</w:t>
            </w:r>
          </w:p>
        </w:tc>
        <w:tc>
          <w:tcPr>
            <w:tcW w:w="66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Intel Xeon  E</w:t>
            </w:r>
            <w:r w:rsidR="00143C1B">
              <w:rPr>
                <w:rFonts w:ascii="Arial" w:hAnsi="Arial" w:cs="Arial" w:hint="eastAsia"/>
                <w:color w:val="333333"/>
                <w:sz w:val="20"/>
                <w:szCs w:val="20"/>
              </w:rPr>
              <w:t>7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系列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CPU≥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4</w:t>
            </w:r>
          </w:p>
          <w:p w:rsidR="002D0053" w:rsidRDefault="002D0053" w:rsidP="00143C1B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实配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2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颗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Intel Xeon Processor E</w:t>
            </w:r>
            <w:r w:rsidR="00143C1B">
              <w:rPr>
                <w:rFonts w:ascii="Arial" w:hAnsi="Arial" w:cs="Arial" w:hint="eastAsia"/>
                <w:color w:val="333333"/>
                <w:sz w:val="20"/>
                <w:szCs w:val="20"/>
              </w:rPr>
              <w:t>7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-48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09 6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C/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12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T 2.0GHz 1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MB </w:t>
            </w:r>
          </w:p>
        </w:tc>
      </w:tr>
      <w:tr w:rsidR="002D0053" w:rsidTr="002D0053">
        <w:tc>
          <w:tcPr>
            <w:tcW w:w="8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sz w:val="20"/>
                <w:szCs w:val="20"/>
              </w:rPr>
              <w:t>★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内存</w:t>
            </w:r>
          </w:p>
        </w:tc>
        <w:tc>
          <w:tcPr>
            <w:tcW w:w="66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内存插槽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≥32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，最大支持内存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≥512GB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，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ECC REG DDR3 1333/1066/978/ /800MHz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内存，支持检测双位错误；内存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sparing/mirroring(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热备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/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镜像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)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，支持热插拔</w:t>
            </w:r>
          </w:p>
          <w:p w:rsidR="002D0053" w:rsidRDefault="002D0053" w:rsidP="001E0B81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实配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(</w:t>
            </w:r>
            <w:r w:rsidR="001E0B81">
              <w:rPr>
                <w:rFonts w:ascii="Arial" w:hAnsi="Arial" w:cs="Arial" w:hint="eastAsia"/>
                <w:color w:val="333333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×</w:t>
            </w:r>
            <w:r w:rsidR="001E0B81">
              <w:rPr>
                <w:rFonts w:ascii="Arial" w:hAnsi="Arial" w:cs="Arial" w:hint="eastAsia"/>
                <w:color w:val="333333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GB) DDR3 1600MHz ECC RDIMM</w:t>
            </w:r>
          </w:p>
        </w:tc>
      </w:tr>
      <w:tr w:rsidR="002D0053" w:rsidTr="002D0053">
        <w:tc>
          <w:tcPr>
            <w:tcW w:w="8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sz w:val="20"/>
                <w:szCs w:val="20"/>
              </w:rPr>
              <w:t>★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硬盘扩展架</w:t>
            </w:r>
          </w:p>
        </w:tc>
        <w:tc>
          <w:tcPr>
            <w:tcW w:w="66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支持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3.5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寸热插拔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SAS/SATA</w:t>
            </w:r>
            <w:r>
              <w:rPr>
                <w:rFonts w:ascii="宋体" w:hAnsi="宋体" w:cs="宋体" w:hint="eastAsia"/>
                <w:color w:val="333333"/>
                <w:sz w:val="20"/>
                <w:szCs w:val="20"/>
              </w:rPr>
              <w:t>Ⅱ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硬盘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≥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, 1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个非热插拔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3.5”SAS/SATA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硬盘位</w:t>
            </w:r>
          </w:p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实配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* 300GB SAS 6Gb 16 MB 1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0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000RPM 3.5''</w:t>
            </w:r>
          </w:p>
        </w:tc>
      </w:tr>
      <w:tr w:rsidR="002D0053" w:rsidTr="002D0053">
        <w:tc>
          <w:tcPr>
            <w:tcW w:w="8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</w:t>
            </w:r>
          </w:p>
        </w:tc>
        <w:tc>
          <w:tcPr>
            <w:tcW w:w="15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sz w:val="20"/>
                <w:szCs w:val="20"/>
              </w:rPr>
              <w:t>★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集成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RAID</w:t>
            </w:r>
          </w:p>
        </w:tc>
        <w:tc>
          <w:tcPr>
            <w:tcW w:w="66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集成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RAID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控制器，支持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0,1,10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，可支持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RAID5</w:t>
            </w:r>
          </w:p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实配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 * LR282A:8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口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SAS 6Gb RAID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卡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/512MB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缓存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/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支持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RAID 0,1,5,6,10,50,60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。带后备电池</w:t>
            </w:r>
          </w:p>
        </w:tc>
      </w:tr>
      <w:tr w:rsidR="002D0053" w:rsidTr="002D0053">
        <w:tc>
          <w:tcPr>
            <w:tcW w:w="8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</w:t>
            </w:r>
          </w:p>
        </w:tc>
        <w:tc>
          <w:tcPr>
            <w:tcW w:w="15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扩展性</w:t>
            </w:r>
          </w:p>
        </w:tc>
        <w:tc>
          <w:tcPr>
            <w:tcW w:w="66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4*PCI-Express*8</w:t>
            </w:r>
          </w:p>
        </w:tc>
      </w:tr>
      <w:tr w:rsidR="002D0053" w:rsidTr="002D0053">
        <w:tc>
          <w:tcPr>
            <w:tcW w:w="8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</w:t>
            </w:r>
          </w:p>
        </w:tc>
        <w:tc>
          <w:tcPr>
            <w:tcW w:w="15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sz w:val="20"/>
                <w:szCs w:val="20"/>
              </w:rPr>
              <w:t>★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网卡控制器</w:t>
            </w:r>
          </w:p>
        </w:tc>
        <w:tc>
          <w:tcPr>
            <w:tcW w:w="66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集成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Intel® 82576EB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双千兆服务器以太网卡，支持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Virtual Machine Device Queues (VMDq)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；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Intel I/O Acceleration Techology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（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I/OAT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）技术</w:t>
            </w:r>
          </w:p>
        </w:tc>
      </w:tr>
      <w:tr w:rsidR="002D0053" w:rsidTr="002D0053">
        <w:tc>
          <w:tcPr>
            <w:tcW w:w="8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</w:t>
            </w:r>
          </w:p>
        </w:tc>
        <w:tc>
          <w:tcPr>
            <w:tcW w:w="15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显卡控制器</w:t>
            </w:r>
          </w:p>
        </w:tc>
        <w:tc>
          <w:tcPr>
            <w:tcW w:w="66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集成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ATI ES1000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显示控制器，显存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≥32MB</w:t>
            </w:r>
          </w:p>
        </w:tc>
      </w:tr>
      <w:tr w:rsidR="002D0053" w:rsidTr="002D0053">
        <w:tc>
          <w:tcPr>
            <w:tcW w:w="8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10</w:t>
            </w:r>
          </w:p>
        </w:tc>
        <w:tc>
          <w:tcPr>
            <w:tcW w:w="15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外部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I/O</w:t>
            </w:r>
          </w:p>
        </w:tc>
        <w:tc>
          <w:tcPr>
            <w:tcW w:w="66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前面板：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个串行接口，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个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USB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接口</w:t>
            </w:r>
          </w:p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后面板：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个显示接口，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个串行接口，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个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USB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接口，两个网卡接口</w:t>
            </w:r>
          </w:p>
        </w:tc>
      </w:tr>
      <w:tr w:rsidR="002D0053" w:rsidTr="002D0053">
        <w:tc>
          <w:tcPr>
            <w:tcW w:w="8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11</w:t>
            </w:r>
          </w:p>
        </w:tc>
        <w:tc>
          <w:tcPr>
            <w:tcW w:w="15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光驱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</w:p>
        </w:tc>
        <w:tc>
          <w:tcPr>
            <w:tcW w:w="66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DVD-R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光驱</w:t>
            </w:r>
          </w:p>
        </w:tc>
      </w:tr>
      <w:tr w:rsidR="002D0053" w:rsidTr="002D0053">
        <w:tc>
          <w:tcPr>
            <w:tcW w:w="8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sz w:val="20"/>
                <w:szCs w:val="20"/>
              </w:rPr>
              <w:t>★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电源</w:t>
            </w:r>
          </w:p>
        </w:tc>
        <w:tc>
          <w:tcPr>
            <w:tcW w:w="66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9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00W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服务器（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＋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）冗余电源</w:t>
            </w:r>
          </w:p>
        </w:tc>
      </w:tr>
      <w:tr w:rsidR="002D0053" w:rsidTr="002D0053">
        <w:tc>
          <w:tcPr>
            <w:tcW w:w="8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13</w:t>
            </w:r>
          </w:p>
        </w:tc>
        <w:tc>
          <w:tcPr>
            <w:tcW w:w="15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sz w:val="20"/>
                <w:szCs w:val="20"/>
              </w:rPr>
              <w:t>★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管理功能</w:t>
            </w:r>
          </w:p>
        </w:tc>
        <w:tc>
          <w:tcPr>
            <w:tcW w:w="66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lef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支持基于国际标准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IPMI 2.0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协议基础设计的服务器管理功能，提供以下管理功能：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、系统监控及自动恢复，系统运行情况指示器及修正动作，包括：自动电源循环、操作系统看门狗定时器、故障弹性引导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、服务器故障排除，持续进行运行情况监控以及错误记录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、局域网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/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远程监控，局域网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/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远程系统进行平台监控和预警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4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、服务器状态监视主板报警服务器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lastRenderedPageBreak/>
              <w:t>电源管理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SMaRT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工具，可选高级管理模块</w:t>
            </w:r>
          </w:p>
        </w:tc>
      </w:tr>
      <w:tr w:rsidR="002D0053" w:rsidTr="002D0053">
        <w:tc>
          <w:tcPr>
            <w:tcW w:w="8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lastRenderedPageBreak/>
              <w:t>14</w:t>
            </w:r>
          </w:p>
        </w:tc>
        <w:tc>
          <w:tcPr>
            <w:tcW w:w="15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sz w:val="20"/>
                <w:szCs w:val="20"/>
              </w:rPr>
              <w:t>★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远程管理功能</w:t>
            </w:r>
          </w:p>
        </w:tc>
        <w:tc>
          <w:tcPr>
            <w:tcW w:w="66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lef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可选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PSMS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高级远程管理卡，可实现与操作系统无关的远程对服务器的完全控制，功能包括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:</w:t>
            </w:r>
          </w:p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lef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、虚拟电源可远程开机、重启、关机；</w:t>
            </w:r>
          </w:p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lef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、更新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Firmware;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支持远程故障现象重现；</w:t>
            </w:r>
          </w:p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lef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、虚拟控制台可远程监控图形界面，可远程从本地软盘和光盘或其影像启动安装、操作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Windows,Linux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等软件（虚拟软驱、虚拟光驱、虚拟目录和虚拟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U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盘）；</w:t>
            </w:r>
          </w:p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lef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：主板集成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iBMC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，可选实现远程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iKVM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；</w:t>
            </w:r>
          </w:p>
        </w:tc>
      </w:tr>
      <w:tr w:rsidR="002D0053" w:rsidTr="002D0053">
        <w:tc>
          <w:tcPr>
            <w:tcW w:w="8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15</w:t>
            </w:r>
          </w:p>
        </w:tc>
        <w:tc>
          <w:tcPr>
            <w:tcW w:w="15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操作系统</w:t>
            </w:r>
          </w:p>
        </w:tc>
        <w:tc>
          <w:tcPr>
            <w:tcW w:w="66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0053" w:rsidRDefault="002D0053" w:rsidP="001E0B81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Microsoft Windows 2008 </w:t>
            </w:r>
            <w:r w:rsidR="001E0B81"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Server </w:t>
            </w:r>
          </w:p>
        </w:tc>
      </w:tr>
      <w:tr w:rsidR="002D0053" w:rsidTr="002D0053">
        <w:tc>
          <w:tcPr>
            <w:tcW w:w="8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16</w:t>
            </w:r>
          </w:p>
        </w:tc>
        <w:tc>
          <w:tcPr>
            <w:tcW w:w="15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保修</w:t>
            </w:r>
          </w:p>
        </w:tc>
        <w:tc>
          <w:tcPr>
            <w:tcW w:w="66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三年保修及上门服务（全国联保）</w:t>
            </w:r>
          </w:p>
        </w:tc>
      </w:tr>
    </w:tbl>
    <w:p w:rsidR="002D0053" w:rsidRDefault="002D0053" w:rsidP="002D0053"/>
    <w:p w:rsidR="007826CE" w:rsidRDefault="002D0053" w:rsidP="002D0053">
      <w:pPr>
        <w:rPr>
          <w:szCs w:val="20"/>
        </w:rPr>
      </w:pPr>
      <w:r>
        <w:rPr>
          <w:rFonts w:hint="eastAsia"/>
        </w:rPr>
        <w:t>三</w:t>
      </w:r>
      <w:r w:rsidR="007826CE">
        <w:rPr>
          <w:rFonts w:hint="eastAsia"/>
        </w:rPr>
        <w:t>、设备部署要求</w:t>
      </w:r>
    </w:p>
    <w:p w:rsidR="007826CE" w:rsidRDefault="007826CE" w:rsidP="002D0053">
      <w:pPr>
        <w:rPr>
          <w:szCs w:val="20"/>
        </w:rPr>
      </w:pPr>
      <w:r>
        <w:rPr>
          <w:szCs w:val="20"/>
        </w:rPr>
        <w:t>1.</w:t>
      </w:r>
      <w:r>
        <w:rPr>
          <w:rFonts w:hint="eastAsia"/>
          <w:szCs w:val="20"/>
        </w:rPr>
        <w:t>投标方需进行设备的硬件安装、接地、布线和调试、配置指标参数部署，并按采购项目技术要求和我</w:t>
      </w:r>
      <w:r w:rsidR="002D0053">
        <w:rPr>
          <w:rFonts w:hint="eastAsia"/>
          <w:szCs w:val="20"/>
        </w:rPr>
        <w:t>方</w:t>
      </w:r>
      <w:r>
        <w:rPr>
          <w:rFonts w:hint="eastAsia"/>
          <w:szCs w:val="20"/>
        </w:rPr>
        <w:t>指定的验收格式填写验收记录表格。</w:t>
      </w:r>
    </w:p>
    <w:p w:rsidR="007826CE" w:rsidRDefault="007826CE" w:rsidP="002D0053">
      <w:pPr>
        <w:rPr>
          <w:szCs w:val="20"/>
        </w:rPr>
      </w:pPr>
      <w:r>
        <w:rPr>
          <w:szCs w:val="20"/>
        </w:rPr>
        <w:t>2.</w:t>
      </w:r>
      <w:r>
        <w:rPr>
          <w:rFonts w:hint="eastAsia"/>
          <w:szCs w:val="20"/>
        </w:rPr>
        <w:t>投标方负责提供设备</w:t>
      </w:r>
      <w:r w:rsidR="009764C9" w:rsidRPr="0053100D">
        <w:rPr>
          <w:rFonts w:hint="eastAsia"/>
          <w:b/>
          <w:color w:val="FF0000"/>
          <w:szCs w:val="20"/>
        </w:rPr>
        <w:t>室内</w:t>
      </w:r>
      <w:r w:rsidR="0053100D" w:rsidRPr="0053100D">
        <w:rPr>
          <w:rFonts w:hint="eastAsia"/>
          <w:b/>
          <w:color w:val="FF0000"/>
          <w:szCs w:val="20"/>
        </w:rPr>
        <w:t>机柜</w:t>
      </w:r>
      <w:r w:rsidRPr="0053100D">
        <w:rPr>
          <w:rFonts w:hint="eastAsia"/>
          <w:b/>
          <w:color w:val="FF0000"/>
          <w:szCs w:val="20"/>
        </w:rPr>
        <w:t>部署</w:t>
      </w:r>
      <w:r>
        <w:rPr>
          <w:rFonts w:hint="eastAsia"/>
          <w:szCs w:val="20"/>
        </w:rPr>
        <w:t>所需的一切辅助器材，例如尾纤，电缆等。</w:t>
      </w:r>
    </w:p>
    <w:p w:rsidR="007826CE" w:rsidRDefault="007826CE" w:rsidP="002D0053">
      <w:pPr>
        <w:rPr>
          <w:szCs w:val="20"/>
        </w:rPr>
      </w:pPr>
      <w:r>
        <w:rPr>
          <w:szCs w:val="20"/>
        </w:rPr>
        <w:t>3.</w:t>
      </w:r>
      <w:r>
        <w:rPr>
          <w:rFonts w:hint="eastAsia"/>
          <w:szCs w:val="20"/>
        </w:rPr>
        <w:t>在设备部署完成后，投标方还必须进行一段时间的观察及调优。</w:t>
      </w:r>
    </w:p>
    <w:p w:rsidR="007826CE" w:rsidRDefault="007826CE" w:rsidP="002D0053">
      <w:pPr>
        <w:rPr>
          <w:szCs w:val="20"/>
        </w:rPr>
      </w:pPr>
      <w:r>
        <w:rPr>
          <w:szCs w:val="20"/>
        </w:rPr>
        <w:t>4.</w:t>
      </w:r>
      <w:r>
        <w:rPr>
          <w:rFonts w:hint="eastAsia"/>
          <w:szCs w:val="20"/>
        </w:rPr>
        <w:t>由于招标方机房电源均为</w:t>
      </w:r>
      <w:r>
        <w:rPr>
          <w:szCs w:val="20"/>
        </w:rPr>
        <w:t>220V 10A RVV</w:t>
      </w:r>
      <w:r>
        <w:rPr>
          <w:rFonts w:hint="eastAsia"/>
          <w:szCs w:val="20"/>
        </w:rPr>
        <w:t>（三扁插）插座，因此投标设备的电源线缆需符合上述要求，不符合的投标方需提供解决方案。</w:t>
      </w:r>
    </w:p>
    <w:p w:rsidR="007826CE" w:rsidRDefault="002D0053" w:rsidP="002D0053">
      <w:pPr>
        <w:rPr>
          <w:szCs w:val="20"/>
        </w:rPr>
      </w:pPr>
      <w:r>
        <w:rPr>
          <w:rFonts w:hint="eastAsia"/>
        </w:rPr>
        <w:t>四</w:t>
      </w:r>
      <w:r w:rsidR="007826CE">
        <w:rPr>
          <w:rFonts w:hint="eastAsia"/>
        </w:rPr>
        <w:t>、设备培训要求</w:t>
      </w:r>
    </w:p>
    <w:p w:rsidR="007826CE" w:rsidRDefault="007826CE" w:rsidP="002D0053">
      <w:pPr>
        <w:rPr>
          <w:szCs w:val="20"/>
        </w:rPr>
      </w:pPr>
      <w:r>
        <w:rPr>
          <w:szCs w:val="20"/>
        </w:rPr>
        <w:t>1.</w:t>
      </w:r>
      <w:r>
        <w:rPr>
          <w:rFonts w:hint="eastAsia"/>
          <w:szCs w:val="20"/>
        </w:rPr>
        <w:t>投标方需为招标方进行专场培训，培训时间不少于</w:t>
      </w:r>
      <w:r>
        <w:rPr>
          <w:szCs w:val="20"/>
        </w:rPr>
        <w:t>5</w:t>
      </w:r>
      <w:r>
        <w:rPr>
          <w:rFonts w:hint="eastAsia"/>
          <w:szCs w:val="20"/>
        </w:rPr>
        <w:t>个工作日。</w:t>
      </w:r>
    </w:p>
    <w:p w:rsidR="007826CE" w:rsidRDefault="007826CE" w:rsidP="002D0053">
      <w:pPr>
        <w:rPr>
          <w:szCs w:val="20"/>
        </w:rPr>
      </w:pPr>
      <w:r>
        <w:rPr>
          <w:szCs w:val="20"/>
        </w:rPr>
        <w:t>2.</w:t>
      </w:r>
      <w:r>
        <w:rPr>
          <w:rFonts w:hint="eastAsia"/>
          <w:szCs w:val="20"/>
        </w:rPr>
        <w:t>投标方需提供详细的培训方案，在投标文件中以附件的形式提供。</w:t>
      </w:r>
    </w:p>
    <w:p w:rsidR="007826CE" w:rsidRDefault="007826CE" w:rsidP="002D0053">
      <w:pPr>
        <w:rPr>
          <w:szCs w:val="20"/>
        </w:rPr>
      </w:pPr>
      <w:r>
        <w:rPr>
          <w:szCs w:val="20"/>
        </w:rPr>
        <w:lastRenderedPageBreak/>
        <w:t>3.</w:t>
      </w:r>
      <w:r>
        <w:rPr>
          <w:rFonts w:hint="eastAsia"/>
          <w:szCs w:val="20"/>
        </w:rPr>
        <w:t>培训地点和日期由招标方决定。</w:t>
      </w:r>
    </w:p>
    <w:p w:rsidR="007826CE" w:rsidRDefault="002D0053" w:rsidP="002D0053">
      <w:pPr>
        <w:rPr>
          <w:szCs w:val="20"/>
        </w:rPr>
      </w:pPr>
      <w:r>
        <w:rPr>
          <w:rFonts w:hint="eastAsia"/>
        </w:rPr>
        <w:t>五</w:t>
      </w:r>
      <w:r w:rsidR="007826CE">
        <w:rPr>
          <w:rFonts w:hint="eastAsia"/>
        </w:rPr>
        <w:t>、商务要求</w:t>
      </w:r>
    </w:p>
    <w:p w:rsidR="007826CE" w:rsidRDefault="007826CE" w:rsidP="002D0053">
      <w:pPr>
        <w:rPr>
          <w:szCs w:val="20"/>
        </w:rPr>
      </w:pPr>
      <w:r>
        <w:rPr>
          <w:szCs w:val="20"/>
        </w:rPr>
        <w:t>1.</w:t>
      </w:r>
      <w:r>
        <w:rPr>
          <w:rFonts w:hint="eastAsia"/>
          <w:szCs w:val="20"/>
        </w:rPr>
        <w:t>投标方需具有厂家针对该项目的授权书；</w:t>
      </w:r>
    </w:p>
    <w:p w:rsidR="007826CE" w:rsidRDefault="007826CE" w:rsidP="002D0053">
      <w:pPr>
        <w:rPr>
          <w:szCs w:val="20"/>
        </w:rPr>
      </w:pPr>
      <w:r>
        <w:rPr>
          <w:szCs w:val="20"/>
        </w:rPr>
        <w:t>2.</w:t>
      </w:r>
      <w:r>
        <w:rPr>
          <w:rFonts w:hint="eastAsia"/>
          <w:szCs w:val="20"/>
        </w:rPr>
        <w:t>投标方需提供投标产品的使用用户名单；</w:t>
      </w:r>
    </w:p>
    <w:p w:rsidR="007826CE" w:rsidRDefault="007826CE" w:rsidP="002D0053">
      <w:pPr>
        <w:rPr>
          <w:szCs w:val="20"/>
        </w:rPr>
      </w:pPr>
      <w:r>
        <w:rPr>
          <w:szCs w:val="20"/>
        </w:rPr>
        <w:t>3.</w:t>
      </w:r>
      <w:r>
        <w:rPr>
          <w:rFonts w:hint="eastAsia"/>
          <w:szCs w:val="20"/>
        </w:rPr>
        <w:t>注册资本不低于</w:t>
      </w:r>
      <w:r>
        <w:rPr>
          <w:szCs w:val="20"/>
        </w:rPr>
        <w:t>100</w:t>
      </w:r>
      <w:r>
        <w:rPr>
          <w:rFonts w:hint="eastAsia"/>
          <w:szCs w:val="20"/>
        </w:rPr>
        <w:t>万人民币，提供营业执照。</w:t>
      </w:r>
    </w:p>
    <w:p w:rsidR="007826CE" w:rsidRDefault="007826CE" w:rsidP="002D0053">
      <w:pPr>
        <w:rPr>
          <w:szCs w:val="20"/>
        </w:rPr>
      </w:pPr>
      <w:r>
        <w:rPr>
          <w:szCs w:val="20"/>
        </w:rPr>
        <w:t>4.</w:t>
      </w:r>
      <w:r w:rsidR="00EE3F57">
        <w:rPr>
          <w:rFonts w:hint="eastAsia"/>
          <w:szCs w:val="20"/>
        </w:rPr>
        <w:t>投标方需明确服务承诺，要求提供</w:t>
      </w:r>
      <w:r w:rsidR="00EE3F57" w:rsidRPr="00EE3F57">
        <w:rPr>
          <w:rFonts w:hint="eastAsia"/>
          <w:b/>
          <w:color w:val="FF0000"/>
          <w:szCs w:val="20"/>
        </w:rPr>
        <w:t>一年</w:t>
      </w:r>
      <w:r>
        <w:rPr>
          <w:rFonts w:hint="eastAsia"/>
          <w:szCs w:val="20"/>
        </w:rPr>
        <w:t>硬件保修及</w:t>
      </w:r>
      <w:r w:rsidR="009764C9" w:rsidRPr="0053100D">
        <w:rPr>
          <w:rFonts w:hint="eastAsia"/>
          <w:b/>
          <w:color w:val="FF0000"/>
          <w:szCs w:val="20"/>
        </w:rPr>
        <w:t>质保期内</w:t>
      </w:r>
      <w:r>
        <w:rPr>
          <w:rFonts w:hint="eastAsia"/>
          <w:szCs w:val="20"/>
        </w:rPr>
        <w:t>软件升级、补丁服务；交货之日起四个月内出现故障免费更换。提供保修期内非质量问题的维修收费标准及保修期外保养收费标准</w:t>
      </w:r>
    </w:p>
    <w:p w:rsidR="007826CE" w:rsidRDefault="007826CE" w:rsidP="002D0053">
      <w:pPr>
        <w:rPr>
          <w:szCs w:val="20"/>
        </w:rPr>
      </w:pPr>
      <w:r>
        <w:rPr>
          <w:szCs w:val="20"/>
        </w:rPr>
        <w:t>5.</w:t>
      </w:r>
      <w:r>
        <w:rPr>
          <w:rFonts w:hint="eastAsia"/>
          <w:szCs w:val="20"/>
        </w:rPr>
        <w:t>投标人需明确供货期；付款方式按合同样板执行，如优于合同样板请注明。</w:t>
      </w:r>
    </w:p>
    <w:p w:rsidR="00BA773A" w:rsidRDefault="00BA773A"/>
    <w:sectPr w:rsidR="00BA773A" w:rsidSect="00247BA4">
      <w:footerReference w:type="even" r:id="rId10"/>
      <w:footerReference w:type="default" r:id="rId11"/>
      <w:pgSz w:w="16838" w:h="11906" w:orient="landscape" w:code="9"/>
      <w:pgMar w:top="1474" w:right="1418" w:bottom="1588" w:left="1418" w:header="851" w:footer="992" w:gutter="0"/>
      <w:pgNumType w:fmt="numberInDash"/>
      <w:cols w:space="425"/>
      <w:docGrid w:type="linesAndChars" w:linePitch="579" w:charSpace="-184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3D06" w:rsidRDefault="00BA3D06" w:rsidP="00014CFE">
      <w:r>
        <w:separator/>
      </w:r>
    </w:p>
  </w:endnote>
  <w:endnote w:type="continuationSeparator" w:id="1">
    <w:p w:rsidR="00BA3D06" w:rsidRDefault="00BA3D06" w:rsidP="00014C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A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089253"/>
      <w:docPartObj>
        <w:docPartGallery w:val="Page Numbers (Bottom of Page)"/>
        <w:docPartUnique/>
      </w:docPartObj>
    </w:sdtPr>
    <w:sdtContent>
      <w:p w:rsidR="00037B84" w:rsidRDefault="00785661">
        <w:pPr>
          <w:pStyle w:val="a3"/>
        </w:pPr>
        <w:r w:rsidRPr="00037B84">
          <w:rPr>
            <w:rFonts w:ascii="仿宋_GB2312" w:eastAsia="仿宋_GB2312" w:hint="eastAsia"/>
            <w:sz w:val="28"/>
            <w:szCs w:val="28"/>
          </w:rPr>
          <w:fldChar w:fldCharType="begin"/>
        </w:r>
        <w:r w:rsidR="00CA7C9E" w:rsidRPr="00037B84">
          <w:rPr>
            <w:rFonts w:ascii="仿宋_GB2312" w:eastAsia="仿宋_GB2312" w:hint="eastAsia"/>
            <w:sz w:val="28"/>
            <w:szCs w:val="28"/>
          </w:rPr>
          <w:instrText xml:space="preserve"> PAGE   \* MERGEFORMAT </w:instrText>
        </w:r>
        <w:r w:rsidRPr="00037B84">
          <w:rPr>
            <w:rFonts w:ascii="仿宋_GB2312" w:eastAsia="仿宋_GB2312" w:hint="eastAsia"/>
            <w:sz w:val="28"/>
            <w:szCs w:val="28"/>
          </w:rPr>
          <w:fldChar w:fldCharType="separate"/>
        </w:r>
        <w:r w:rsidR="00CA7C9E" w:rsidRPr="00CC6B41">
          <w:rPr>
            <w:rFonts w:ascii="仿宋_GB2312" w:eastAsia="仿宋_GB2312"/>
            <w:noProof/>
            <w:sz w:val="28"/>
            <w:szCs w:val="28"/>
            <w:lang w:val="zh-CN"/>
          </w:rPr>
          <w:t>-</w:t>
        </w:r>
        <w:r w:rsidR="00CA7C9E">
          <w:rPr>
            <w:rFonts w:ascii="仿宋_GB2312" w:eastAsia="仿宋_GB2312"/>
            <w:noProof/>
            <w:sz w:val="28"/>
            <w:szCs w:val="28"/>
          </w:rPr>
          <w:t xml:space="preserve"> 4 -</w:t>
        </w:r>
        <w:r w:rsidRPr="00037B84">
          <w:rPr>
            <w:rFonts w:ascii="仿宋_GB2312" w:eastAsia="仿宋_GB2312" w:hint="eastAsia"/>
            <w:sz w:val="28"/>
            <w:szCs w:val="28"/>
          </w:rPr>
          <w:fldChar w:fldCharType="end"/>
        </w:r>
      </w:p>
    </w:sdtContent>
  </w:sdt>
  <w:p w:rsidR="00037B84" w:rsidRDefault="00BA3D06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089251"/>
      <w:docPartObj>
        <w:docPartGallery w:val="Page Numbers (Bottom of Page)"/>
        <w:docPartUnique/>
      </w:docPartObj>
    </w:sdtPr>
    <w:sdtContent>
      <w:p w:rsidR="00037B84" w:rsidRDefault="00785661">
        <w:pPr>
          <w:pStyle w:val="a3"/>
          <w:jc w:val="right"/>
        </w:pPr>
        <w:r w:rsidRPr="00037B84">
          <w:rPr>
            <w:rFonts w:ascii="仿宋_GB2312" w:eastAsia="仿宋_GB2312" w:hint="eastAsia"/>
            <w:sz w:val="28"/>
            <w:szCs w:val="28"/>
          </w:rPr>
          <w:fldChar w:fldCharType="begin"/>
        </w:r>
        <w:r w:rsidR="00CA7C9E" w:rsidRPr="00037B84">
          <w:rPr>
            <w:rFonts w:ascii="仿宋_GB2312" w:eastAsia="仿宋_GB2312" w:hint="eastAsia"/>
            <w:sz w:val="28"/>
            <w:szCs w:val="28"/>
          </w:rPr>
          <w:instrText xml:space="preserve"> PAGE   \* MERGEFORMAT </w:instrText>
        </w:r>
        <w:r w:rsidRPr="00037B84">
          <w:rPr>
            <w:rFonts w:ascii="仿宋_GB2312" w:eastAsia="仿宋_GB2312" w:hint="eastAsia"/>
            <w:sz w:val="28"/>
            <w:szCs w:val="28"/>
          </w:rPr>
          <w:fldChar w:fldCharType="separate"/>
        </w:r>
        <w:r w:rsidR="0053100D" w:rsidRPr="0053100D">
          <w:rPr>
            <w:rFonts w:ascii="仿宋_GB2312" w:eastAsia="仿宋_GB2312"/>
            <w:noProof/>
            <w:sz w:val="28"/>
            <w:szCs w:val="28"/>
            <w:lang w:val="zh-CN"/>
          </w:rPr>
          <w:t>-</w:t>
        </w:r>
        <w:r w:rsidR="0053100D">
          <w:rPr>
            <w:rFonts w:ascii="仿宋_GB2312" w:eastAsia="仿宋_GB2312"/>
            <w:noProof/>
            <w:sz w:val="28"/>
            <w:szCs w:val="28"/>
          </w:rPr>
          <w:t xml:space="preserve"> 4 -</w:t>
        </w:r>
        <w:r w:rsidRPr="00037B84">
          <w:rPr>
            <w:rFonts w:ascii="仿宋_GB2312" w:eastAsia="仿宋_GB2312" w:hint="eastAsia"/>
            <w:sz w:val="28"/>
            <w:szCs w:val="28"/>
          </w:rPr>
          <w:fldChar w:fldCharType="end"/>
        </w:r>
      </w:p>
    </w:sdtContent>
  </w:sdt>
  <w:p w:rsidR="00037B84" w:rsidRDefault="00BA3D06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3D06" w:rsidRDefault="00BA3D06" w:rsidP="00014CFE">
      <w:r>
        <w:separator/>
      </w:r>
    </w:p>
  </w:footnote>
  <w:footnote w:type="continuationSeparator" w:id="1">
    <w:p w:rsidR="00BA3D06" w:rsidRDefault="00BA3D06" w:rsidP="00014CF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93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7C9E"/>
    <w:rsid w:val="00000DE0"/>
    <w:rsid w:val="00001414"/>
    <w:rsid w:val="00002E07"/>
    <w:rsid w:val="0000346D"/>
    <w:rsid w:val="00003AE4"/>
    <w:rsid w:val="00005501"/>
    <w:rsid w:val="00005D4A"/>
    <w:rsid w:val="0000692B"/>
    <w:rsid w:val="000117A1"/>
    <w:rsid w:val="00011A37"/>
    <w:rsid w:val="00013C6E"/>
    <w:rsid w:val="00013FD7"/>
    <w:rsid w:val="00014CFE"/>
    <w:rsid w:val="000159F5"/>
    <w:rsid w:val="00016287"/>
    <w:rsid w:val="00017D3C"/>
    <w:rsid w:val="00021326"/>
    <w:rsid w:val="000221E3"/>
    <w:rsid w:val="00024085"/>
    <w:rsid w:val="00026DEC"/>
    <w:rsid w:val="00030A75"/>
    <w:rsid w:val="000312AB"/>
    <w:rsid w:val="000323C1"/>
    <w:rsid w:val="000331A2"/>
    <w:rsid w:val="00033BBE"/>
    <w:rsid w:val="00033BD6"/>
    <w:rsid w:val="000342D4"/>
    <w:rsid w:val="000373DA"/>
    <w:rsid w:val="0003748E"/>
    <w:rsid w:val="00040386"/>
    <w:rsid w:val="000407FE"/>
    <w:rsid w:val="00040A56"/>
    <w:rsid w:val="00041F16"/>
    <w:rsid w:val="00043277"/>
    <w:rsid w:val="0004381C"/>
    <w:rsid w:val="00044204"/>
    <w:rsid w:val="00044CE7"/>
    <w:rsid w:val="00046081"/>
    <w:rsid w:val="000465DE"/>
    <w:rsid w:val="00047096"/>
    <w:rsid w:val="000506CC"/>
    <w:rsid w:val="0005235D"/>
    <w:rsid w:val="000523A6"/>
    <w:rsid w:val="00053070"/>
    <w:rsid w:val="00056E97"/>
    <w:rsid w:val="000623F5"/>
    <w:rsid w:val="00067898"/>
    <w:rsid w:val="0007387B"/>
    <w:rsid w:val="000806DF"/>
    <w:rsid w:val="000833A4"/>
    <w:rsid w:val="000839CA"/>
    <w:rsid w:val="000846A4"/>
    <w:rsid w:val="000857D3"/>
    <w:rsid w:val="0008696B"/>
    <w:rsid w:val="00087D0B"/>
    <w:rsid w:val="00087E4C"/>
    <w:rsid w:val="00091605"/>
    <w:rsid w:val="00091885"/>
    <w:rsid w:val="00091B6C"/>
    <w:rsid w:val="00091C91"/>
    <w:rsid w:val="00091FE4"/>
    <w:rsid w:val="0009220A"/>
    <w:rsid w:val="00092C41"/>
    <w:rsid w:val="00094ECD"/>
    <w:rsid w:val="00095227"/>
    <w:rsid w:val="000973F0"/>
    <w:rsid w:val="000A47BE"/>
    <w:rsid w:val="000A4816"/>
    <w:rsid w:val="000A6B8B"/>
    <w:rsid w:val="000A7C77"/>
    <w:rsid w:val="000B00F6"/>
    <w:rsid w:val="000B5CC2"/>
    <w:rsid w:val="000B671C"/>
    <w:rsid w:val="000B6E0C"/>
    <w:rsid w:val="000C220F"/>
    <w:rsid w:val="000C2B06"/>
    <w:rsid w:val="000C2E88"/>
    <w:rsid w:val="000C485C"/>
    <w:rsid w:val="000C4939"/>
    <w:rsid w:val="000C68A1"/>
    <w:rsid w:val="000C713B"/>
    <w:rsid w:val="000D0842"/>
    <w:rsid w:val="000D27D9"/>
    <w:rsid w:val="000D53D6"/>
    <w:rsid w:val="000D69A7"/>
    <w:rsid w:val="000D7085"/>
    <w:rsid w:val="000D7CF8"/>
    <w:rsid w:val="000E0AB7"/>
    <w:rsid w:val="000E0C16"/>
    <w:rsid w:val="000E1470"/>
    <w:rsid w:val="000E31E4"/>
    <w:rsid w:val="000E49FC"/>
    <w:rsid w:val="000E69A5"/>
    <w:rsid w:val="000E7AF3"/>
    <w:rsid w:val="000F107A"/>
    <w:rsid w:val="000F4850"/>
    <w:rsid w:val="000F4B25"/>
    <w:rsid w:val="000F4D15"/>
    <w:rsid w:val="000F5E37"/>
    <w:rsid w:val="000F6610"/>
    <w:rsid w:val="000F70C2"/>
    <w:rsid w:val="00101BBE"/>
    <w:rsid w:val="0010394D"/>
    <w:rsid w:val="00103E25"/>
    <w:rsid w:val="00104694"/>
    <w:rsid w:val="00105620"/>
    <w:rsid w:val="00106CE2"/>
    <w:rsid w:val="0011053C"/>
    <w:rsid w:val="00110A8C"/>
    <w:rsid w:val="00111233"/>
    <w:rsid w:val="0011130D"/>
    <w:rsid w:val="00111810"/>
    <w:rsid w:val="00112D28"/>
    <w:rsid w:val="00113313"/>
    <w:rsid w:val="00114718"/>
    <w:rsid w:val="00115FC5"/>
    <w:rsid w:val="00116794"/>
    <w:rsid w:val="001168E1"/>
    <w:rsid w:val="00117C2C"/>
    <w:rsid w:val="00120A9D"/>
    <w:rsid w:val="00120DB7"/>
    <w:rsid w:val="00120F01"/>
    <w:rsid w:val="00123988"/>
    <w:rsid w:val="00123C1B"/>
    <w:rsid w:val="00124F7B"/>
    <w:rsid w:val="00124FCE"/>
    <w:rsid w:val="0012609A"/>
    <w:rsid w:val="00126400"/>
    <w:rsid w:val="00126895"/>
    <w:rsid w:val="00127D31"/>
    <w:rsid w:val="0013082C"/>
    <w:rsid w:val="0013183D"/>
    <w:rsid w:val="00131CF8"/>
    <w:rsid w:val="001327D8"/>
    <w:rsid w:val="0013395B"/>
    <w:rsid w:val="00133AC3"/>
    <w:rsid w:val="001341F6"/>
    <w:rsid w:val="001358C1"/>
    <w:rsid w:val="00141D1C"/>
    <w:rsid w:val="00142349"/>
    <w:rsid w:val="00142841"/>
    <w:rsid w:val="001431F6"/>
    <w:rsid w:val="0014380A"/>
    <w:rsid w:val="00143C1B"/>
    <w:rsid w:val="00145B5B"/>
    <w:rsid w:val="001461D5"/>
    <w:rsid w:val="00150D1F"/>
    <w:rsid w:val="00151E6D"/>
    <w:rsid w:val="00153A3A"/>
    <w:rsid w:val="00153E96"/>
    <w:rsid w:val="00155B66"/>
    <w:rsid w:val="00156C1C"/>
    <w:rsid w:val="00165AEB"/>
    <w:rsid w:val="00173868"/>
    <w:rsid w:val="00175B13"/>
    <w:rsid w:val="001762F5"/>
    <w:rsid w:val="00176F14"/>
    <w:rsid w:val="00180EAD"/>
    <w:rsid w:val="001815CE"/>
    <w:rsid w:val="00185EB4"/>
    <w:rsid w:val="001868B7"/>
    <w:rsid w:val="00190ADE"/>
    <w:rsid w:val="00192D68"/>
    <w:rsid w:val="00193281"/>
    <w:rsid w:val="00193F25"/>
    <w:rsid w:val="00193F51"/>
    <w:rsid w:val="0019409A"/>
    <w:rsid w:val="00197029"/>
    <w:rsid w:val="00197584"/>
    <w:rsid w:val="001A043D"/>
    <w:rsid w:val="001A10E9"/>
    <w:rsid w:val="001A1853"/>
    <w:rsid w:val="001A235A"/>
    <w:rsid w:val="001A3038"/>
    <w:rsid w:val="001A5603"/>
    <w:rsid w:val="001A772A"/>
    <w:rsid w:val="001B2427"/>
    <w:rsid w:val="001B41AC"/>
    <w:rsid w:val="001B5374"/>
    <w:rsid w:val="001B5401"/>
    <w:rsid w:val="001B5A07"/>
    <w:rsid w:val="001B5C35"/>
    <w:rsid w:val="001B652C"/>
    <w:rsid w:val="001C04FD"/>
    <w:rsid w:val="001C1718"/>
    <w:rsid w:val="001C450A"/>
    <w:rsid w:val="001C4D60"/>
    <w:rsid w:val="001C76B8"/>
    <w:rsid w:val="001D1488"/>
    <w:rsid w:val="001D3C36"/>
    <w:rsid w:val="001D3CBE"/>
    <w:rsid w:val="001D5974"/>
    <w:rsid w:val="001D709A"/>
    <w:rsid w:val="001D7BDE"/>
    <w:rsid w:val="001D7C7A"/>
    <w:rsid w:val="001E0B81"/>
    <w:rsid w:val="001E14FF"/>
    <w:rsid w:val="001E272F"/>
    <w:rsid w:val="001E4B1E"/>
    <w:rsid w:val="001E4BA8"/>
    <w:rsid w:val="001F0BD9"/>
    <w:rsid w:val="001F2217"/>
    <w:rsid w:val="001F3D8D"/>
    <w:rsid w:val="001F437E"/>
    <w:rsid w:val="001F56EE"/>
    <w:rsid w:val="001F64A3"/>
    <w:rsid w:val="001F779B"/>
    <w:rsid w:val="002000F4"/>
    <w:rsid w:val="00200BC6"/>
    <w:rsid w:val="002021B3"/>
    <w:rsid w:val="002023B3"/>
    <w:rsid w:val="002054EB"/>
    <w:rsid w:val="00210906"/>
    <w:rsid w:val="0021285E"/>
    <w:rsid w:val="002154A7"/>
    <w:rsid w:val="002166C8"/>
    <w:rsid w:val="00216925"/>
    <w:rsid w:val="0021721A"/>
    <w:rsid w:val="00220598"/>
    <w:rsid w:val="00220FD4"/>
    <w:rsid w:val="00221832"/>
    <w:rsid w:val="00223D01"/>
    <w:rsid w:val="0022414A"/>
    <w:rsid w:val="00224D95"/>
    <w:rsid w:val="002253B8"/>
    <w:rsid w:val="002262B1"/>
    <w:rsid w:val="00227577"/>
    <w:rsid w:val="00230CA7"/>
    <w:rsid w:val="00230E8C"/>
    <w:rsid w:val="002317B7"/>
    <w:rsid w:val="00231D8E"/>
    <w:rsid w:val="0023393F"/>
    <w:rsid w:val="00233CC5"/>
    <w:rsid w:val="00234AFF"/>
    <w:rsid w:val="00236F13"/>
    <w:rsid w:val="002403AA"/>
    <w:rsid w:val="00241DAA"/>
    <w:rsid w:val="00242B9B"/>
    <w:rsid w:val="0024393D"/>
    <w:rsid w:val="00246A54"/>
    <w:rsid w:val="00246AEF"/>
    <w:rsid w:val="00246F8C"/>
    <w:rsid w:val="00247316"/>
    <w:rsid w:val="002479CA"/>
    <w:rsid w:val="00247BA4"/>
    <w:rsid w:val="00250BE7"/>
    <w:rsid w:val="00250D8D"/>
    <w:rsid w:val="0025173A"/>
    <w:rsid w:val="00256A8B"/>
    <w:rsid w:val="00256BFB"/>
    <w:rsid w:val="00262783"/>
    <w:rsid w:val="00263A47"/>
    <w:rsid w:val="002641A5"/>
    <w:rsid w:val="0026505E"/>
    <w:rsid w:val="00265060"/>
    <w:rsid w:val="00266A45"/>
    <w:rsid w:val="002731F5"/>
    <w:rsid w:val="00273332"/>
    <w:rsid w:val="0027359B"/>
    <w:rsid w:val="00275984"/>
    <w:rsid w:val="002807B8"/>
    <w:rsid w:val="002823B1"/>
    <w:rsid w:val="002828A6"/>
    <w:rsid w:val="00282F8E"/>
    <w:rsid w:val="0028491D"/>
    <w:rsid w:val="00287DD1"/>
    <w:rsid w:val="002901BC"/>
    <w:rsid w:val="00292668"/>
    <w:rsid w:val="00292FAC"/>
    <w:rsid w:val="00294461"/>
    <w:rsid w:val="00294482"/>
    <w:rsid w:val="0029611C"/>
    <w:rsid w:val="0029625D"/>
    <w:rsid w:val="0029729D"/>
    <w:rsid w:val="00297F3D"/>
    <w:rsid w:val="002A0365"/>
    <w:rsid w:val="002A3D08"/>
    <w:rsid w:val="002A42D4"/>
    <w:rsid w:val="002B1CD1"/>
    <w:rsid w:val="002B1CFB"/>
    <w:rsid w:val="002B2D0D"/>
    <w:rsid w:val="002B3DB3"/>
    <w:rsid w:val="002B62D9"/>
    <w:rsid w:val="002C20B4"/>
    <w:rsid w:val="002C2AE4"/>
    <w:rsid w:val="002C3A77"/>
    <w:rsid w:val="002C60A9"/>
    <w:rsid w:val="002C6334"/>
    <w:rsid w:val="002C633F"/>
    <w:rsid w:val="002C6EB4"/>
    <w:rsid w:val="002D0053"/>
    <w:rsid w:val="002D4DD9"/>
    <w:rsid w:val="002D7686"/>
    <w:rsid w:val="002E359D"/>
    <w:rsid w:val="002E3B46"/>
    <w:rsid w:val="002E505C"/>
    <w:rsid w:val="002E59CF"/>
    <w:rsid w:val="002E5F06"/>
    <w:rsid w:val="002E6E4F"/>
    <w:rsid w:val="002F0177"/>
    <w:rsid w:val="002F06E6"/>
    <w:rsid w:val="002F147E"/>
    <w:rsid w:val="002F15D0"/>
    <w:rsid w:val="002F2E4D"/>
    <w:rsid w:val="002F4C32"/>
    <w:rsid w:val="002F4C78"/>
    <w:rsid w:val="002F543F"/>
    <w:rsid w:val="002F7300"/>
    <w:rsid w:val="00300532"/>
    <w:rsid w:val="00300A17"/>
    <w:rsid w:val="00300AB1"/>
    <w:rsid w:val="00300B47"/>
    <w:rsid w:val="00302534"/>
    <w:rsid w:val="00302CBF"/>
    <w:rsid w:val="00305D07"/>
    <w:rsid w:val="003110ED"/>
    <w:rsid w:val="003145AD"/>
    <w:rsid w:val="00315F8C"/>
    <w:rsid w:val="00316365"/>
    <w:rsid w:val="00320A4D"/>
    <w:rsid w:val="0032174C"/>
    <w:rsid w:val="00323259"/>
    <w:rsid w:val="003242F8"/>
    <w:rsid w:val="00324710"/>
    <w:rsid w:val="00326A6E"/>
    <w:rsid w:val="00331FC1"/>
    <w:rsid w:val="003330C8"/>
    <w:rsid w:val="00335302"/>
    <w:rsid w:val="00335412"/>
    <w:rsid w:val="00337681"/>
    <w:rsid w:val="00340F5D"/>
    <w:rsid w:val="003411B3"/>
    <w:rsid w:val="003422FF"/>
    <w:rsid w:val="0034397D"/>
    <w:rsid w:val="003444D5"/>
    <w:rsid w:val="00344B03"/>
    <w:rsid w:val="00345BBB"/>
    <w:rsid w:val="00345BD9"/>
    <w:rsid w:val="00345F21"/>
    <w:rsid w:val="00347302"/>
    <w:rsid w:val="00352CCC"/>
    <w:rsid w:val="00353827"/>
    <w:rsid w:val="00354731"/>
    <w:rsid w:val="00357B8A"/>
    <w:rsid w:val="00360CD9"/>
    <w:rsid w:val="0036286D"/>
    <w:rsid w:val="00364B21"/>
    <w:rsid w:val="0036545B"/>
    <w:rsid w:val="00365730"/>
    <w:rsid w:val="00366AF9"/>
    <w:rsid w:val="00367BF1"/>
    <w:rsid w:val="003703AE"/>
    <w:rsid w:val="003705A9"/>
    <w:rsid w:val="0037137A"/>
    <w:rsid w:val="0037188E"/>
    <w:rsid w:val="00372DCC"/>
    <w:rsid w:val="0037654D"/>
    <w:rsid w:val="003768D7"/>
    <w:rsid w:val="00380477"/>
    <w:rsid w:val="0038085B"/>
    <w:rsid w:val="00381180"/>
    <w:rsid w:val="00383057"/>
    <w:rsid w:val="003830D0"/>
    <w:rsid w:val="003830DC"/>
    <w:rsid w:val="00383446"/>
    <w:rsid w:val="003845A0"/>
    <w:rsid w:val="0038509F"/>
    <w:rsid w:val="00385B41"/>
    <w:rsid w:val="00392091"/>
    <w:rsid w:val="0039396E"/>
    <w:rsid w:val="0039488A"/>
    <w:rsid w:val="00395599"/>
    <w:rsid w:val="00397F00"/>
    <w:rsid w:val="003A073E"/>
    <w:rsid w:val="003A12BE"/>
    <w:rsid w:val="003A158B"/>
    <w:rsid w:val="003A1620"/>
    <w:rsid w:val="003A1B05"/>
    <w:rsid w:val="003A5C87"/>
    <w:rsid w:val="003A70C5"/>
    <w:rsid w:val="003B174F"/>
    <w:rsid w:val="003B1ED0"/>
    <w:rsid w:val="003B209A"/>
    <w:rsid w:val="003B7EA1"/>
    <w:rsid w:val="003C1801"/>
    <w:rsid w:val="003C2640"/>
    <w:rsid w:val="003C302B"/>
    <w:rsid w:val="003C5A41"/>
    <w:rsid w:val="003C749A"/>
    <w:rsid w:val="003C7BB9"/>
    <w:rsid w:val="003D204D"/>
    <w:rsid w:val="003D2724"/>
    <w:rsid w:val="003D464B"/>
    <w:rsid w:val="003D4C9D"/>
    <w:rsid w:val="003D5202"/>
    <w:rsid w:val="003D58CF"/>
    <w:rsid w:val="003D707D"/>
    <w:rsid w:val="003D7472"/>
    <w:rsid w:val="003E0B7A"/>
    <w:rsid w:val="003E108D"/>
    <w:rsid w:val="003E1196"/>
    <w:rsid w:val="003E3847"/>
    <w:rsid w:val="003E39DC"/>
    <w:rsid w:val="003E3EE3"/>
    <w:rsid w:val="003E59A7"/>
    <w:rsid w:val="003F09ED"/>
    <w:rsid w:val="003F266E"/>
    <w:rsid w:val="003F29A5"/>
    <w:rsid w:val="003F42B7"/>
    <w:rsid w:val="003F493E"/>
    <w:rsid w:val="003F5B86"/>
    <w:rsid w:val="003F6BD0"/>
    <w:rsid w:val="004004D8"/>
    <w:rsid w:val="00400637"/>
    <w:rsid w:val="00401891"/>
    <w:rsid w:val="00402F0D"/>
    <w:rsid w:val="00403AEB"/>
    <w:rsid w:val="00404579"/>
    <w:rsid w:val="00411861"/>
    <w:rsid w:val="00411D59"/>
    <w:rsid w:val="00413C31"/>
    <w:rsid w:val="00414F9B"/>
    <w:rsid w:val="004152FE"/>
    <w:rsid w:val="00417BC3"/>
    <w:rsid w:val="00420AAD"/>
    <w:rsid w:val="004238F6"/>
    <w:rsid w:val="004243A5"/>
    <w:rsid w:val="00425213"/>
    <w:rsid w:val="00427F9C"/>
    <w:rsid w:val="0043084C"/>
    <w:rsid w:val="004310A8"/>
    <w:rsid w:val="00432C74"/>
    <w:rsid w:val="0043411D"/>
    <w:rsid w:val="00435C7B"/>
    <w:rsid w:val="00437876"/>
    <w:rsid w:val="00440DEE"/>
    <w:rsid w:val="00441AF9"/>
    <w:rsid w:val="00441C8A"/>
    <w:rsid w:val="004425A7"/>
    <w:rsid w:val="00442BFA"/>
    <w:rsid w:val="00443DB1"/>
    <w:rsid w:val="00443ECD"/>
    <w:rsid w:val="004446B6"/>
    <w:rsid w:val="0044561A"/>
    <w:rsid w:val="00445B3D"/>
    <w:rsid w:val="00447E7E"/>
    <w:rsid w:val="004503D5"/>
    <w:rsid w:val="00451823"/>
    <w:rsid w:val="004519B4"/>
    <w:rsid w:val="00455CC8"/>
    <w:rsid w:val="004564A5"/>
    <w:rsid w:val="00457A8A"/>
    <w:rsid w:val="00461936"/>
    <w:rsid w:val="004629A8"/>
    <w:rsid w:val="00467A64"/>
    <w:rsid w:val="00471C8E"/>
    <w:rsid w:val="004748DB"/>
    <w:rsid w:val="004757CE"/>
    <w:rsid w:val="00477418"/>
    <w:rsid w:val="00480351"/>
    <w:rsid w:val="00481894"/>
    <w:rsid w:val="00481AC4"/>
    <w:rsid w:val="00481AEF"/>
    <w:rsid w:val="00482B8A"/>
    <w:rsid w:val="004841ED"/>
    <w:rsid w:val="00484B4A"/>
    <w:rsid w:val="00485ECB"/>
    <w:rsid w:val="00486870"/>
    <w:rsid w:val="00486FE1"/>
    <w:rsid w:val="00487D16"/>
    <w:rsid w:val="00490285"/>
    <w:rsid w:val="00490BAB"/>
    <w:rsid w:val="004935E7"/>
    <w:rsid w:val="00493C1A"/>
    <w:rsid w:val="00496505"/>
    <w:rsid w:val="004965BA"/>
    <w:rsid w:val="00496ACB"/>
    <w:rsid w:val="004971EB"/>
    <w:rsid w:val="0049753D"/>
    <w:rsid w:val="004A0A7C"/>
    <w:rsid w:val="004A12EB"/>
    <w:rsid w:val="004A1B92"/>
    <w:rsid w:val="004A1D0E"/>
    <w:rsid w:val="004A25C2"/>
    <w:rsid w:val="004A3F9E"/>
    <w:rsid w:val="004B2551"/>
    <w:rsid w:val="004B2FBE"/>
    <w:rsid w:val="004B33F0"/>
    <w:rsid w:val="004B3978"/>
    <w:rsid w:val="004B6890"/>
    <w:rsid w:val="004C0D01"/>
    <w:rsid w:val="004C1796"/>
    <w:rsid w:val="004C17F4"/>
    <w:rsid w:val="004C1CCA"/>
    <w:rsid w:val="004C1FC8"/>
    <w:rsid w:val="004C324C"/>
    <w:rsid w:val="004C3FC6"/>
    <w:rsid w:val="004C42CC"/>
    <w:rsid w:val="004C6129"/>
    <w:rsid w:val="004C612F"/>
    <w:rsid w:val="004C702E"/>
    <w:rsid w:val="004D45FD"/>
    <w:rsid w:val="004D4C4C"/>
    <w:rsid w:val="004D5703"/>
    <w:rsid w:val="004D6238"/>
    <w:rsid w:val="004E08F5"/>
    <w:rsid w:val="004E0ECE"/>
    <w:rsid w:val="004E1B45"/>
    <w:rsid w:val="004E2D5A"/>
    <w:rsid w:val="004E57A1"/>
    <w:rsid w:val="004E6AF7"/>
    <w:rsid w:val="004E6D85"/>
    <w:rsid w:val="004E7824"/>
    <w:rsid w:val="004F3B2B"/>
    <w:rsid w:val="004F3D07"/>
    <w:rsid w:val="004F4579"/>
    <w:rsid w:val="004F4E19"/>
    <w:rsid w:val="004F5167"/>
    <w:rsid w:val="004F59C8"/>
    <w:rsid w:val="004F6881"/>
    <w:rsid w:val="004F6CFB"/>
    <w:rsid w:val="004F7566"/>
    <w:rsid w:val="0050001D"/>
    <w:rsid w:val="00501A26"/>
    <w:rsid w:val="00503897"/>
    <w:rsid w:val="00504E7C"/>
    <w:rsid w:val="0050518E"/>
    <w:rsid w:val="00506628"/>
    <w:rsid w:val="0050768B"/>
    <w:rsid w:val="005077B5"/>
    <w:rsid w:val="00510111"/>
    <w:rsid w:val="005117AA"/>
    <w:rsid w:val="00511AFF"/>
    <w:rsid w:val="00511CF2"/>
    <w:rsid w:val="0051382B"/>
    <w:rsid w:val="00513D70"/>
    <w:rsid w:val="00514DEA"/>
    <w:rsid w:val="00515ABF"/>
    <w:rsid w:val="0051714C"/>
    <w:rsid w:val="00517353"/>
    <w:rsid w:val="00520B93"/>
    <w:rsid w:val="0052193A"/>
    <w:rsid w:val="00522EEE"/>
    <w:rsid w:val="005245BE"/>
    <w:rsid w:val="00524FF6"/>
    <w:rsid w:val="00525850"/>
    <w:rsid w:val="00525B7F"/>
    <w:rsid w:val="005275D9"/>
    <w:rsid w:val="005275DA"/>
    <w:rsid w:val="0052769D"/>
    <w:rsid w:val="0053100D"/>
    <w:rsid w:val="00531F82"/>
    <w:rsid w:val="00532B51"/>
    <w:rsid w:val="00533984"/>
    <w:rsid w:val="00534950"/>
    <w:rsid w:val="00534B3C"/>
    <w:rsid w:val="0053667D"/>
    <w:rsid w:val="00536DC1"/>
    <w:rsid w:val="00540648"/>
    <w:rsid w:val="00540C93"/>
    <w:rsid w:val="00540DCC"/>
    <w:rsid w:val="00542A82"/>
    <w:rsid w:val="00542BC1"/>
    <w:rsid w:val="0054340B"/>
    <w:rsid w:val="00546362"/>
    <w:rsid w:val="00552B7B"/>
    <w:rsid w:val="00552CA6"/>
    <w:rsid w:val="00553CD6"/>
    <w:rsid w:val="00553E21"/>
    <w:rsid w:val="00555CE2"/>
    <w:rsid w:val="005567E1"/>
    <w:rsid w:val="00560142"/>
    <w:rsid w:val="00560712"/>
    <w:rsid w:val="005617B9"/>
    <w:rsid w:val="00561998"/>
    <w:rsid w:val="00561BE0"/>
    <w:rsid w:val="00561C02"/>
    <w:rsid w:val="005621DF"/>
    <w:rsid w:val="00562A98"/>
    <w:rsid w:val="00563B6A"/>
    <w:rsid w:val="005655EF"/>
    <w:rsid w:val="00566ADA"/>
    <w:rsid w:val="005674BC"/>
    <w:rsid w:val="00570192"/>
    <w:rsid w:val="0057132D"/>
    <w:rsid w:val="005725B9"/>
    <w:rsid w:val="00573CF8"/>
    <w:rsid w:val="00575D49"/>
    <w:rsid w:val="005764FF"/>
    <w:rsid w:val="00576889"/>
    <w:rsid w:val="00577542"/>
    <w:rsid w:val="0058078C"/>
    <w:rsid w:val="005811EB"/>
    <w:rsid w:val="005817C7"/>
    <w:rsid w:val="005830DC"/>
    <w:rsid w:val="005838F4"/>
    <w:rsid w:val="00583C86"/>
    <w:rsid w:val="005845DC"/>
    <w:rsid w:val="00584D9C"/>
    <w:rsid w:val="00585DA1"/>
    <w:rsid w:val="00590A2D"/>
    <w:rsid w:val="0059223C"/>
    <w:rsid w:val="005939CB"/>
    <w:rsid w:val="0059440D"/>
    <w:rsid w:val="005A0EB4"/>
    <w:rsid w:val="005A1F4D"/>
    <w:rsid w:val="005A4E4B"/>
    <w:rsid w:val="005A56A2"/>
    <w:rsid w:val="005A59F8"/>
    <w:rsid w:val="005A5AD4"/>
    <w:rsid w:val="005B214E"/>
    <w:rsid w:val="005B2297"/>
    <w:rsid w:val="005B2EB0"/>
    <w:rsid w:val="005B2FFE"/>
    <w:rsid w:val="005C2555"/>
    <w:rsid w:val="005C3E20"/>
    <w:rsid w:val="005D3CFE"/>
    <w:rsid w:val="005D4AA5"/>
    <w:rsid w:val="005D5661"/>
    <w:rsid w:val="005D59BE"/>
    <w:rsid w:val="005D669E"/>
    <w:rsid w:val="005E1207"/>
    <w:rsid w:val="005E1F73"/>
    <w:rsid w:val="005E7500"/>
    <w:rsid w:val="005E7688"/>
    <w:rsid w:val="005F2CC9"/>
    <w:rsid w:val="005F5653"/>
    <w:rsid w:val="005F5935"/>
    <w:rsid w:val="005F7633"/>
    <w:rsid w:val="006002F1"/>
    <w:rsid w:val="0060087D"/>
    <w:rsid w:val="006010F8"/>
    <w:rsid w:val="00601763"/>
    <w:rsid w:val="00603FC1"/>
    <w:rsid w:val="00605A41"/>
    <w:rsid w:val="006077D3"/>
    <w:rsid w:val="006109E8"/>
    <w:rsid w:val="00612038"/>
    <w:rsid w:val="00612989"/>
    <w:rsid w:val="00617179"/>
    <w:rsid w:val="0062006C"/>
    <w:rsid w:val="00623A53"/>
    <w:rsid w:val="00625A13"/>
    <w:rsid w:val="00625F48"/>
    <w:rsid w:val="00626FFA"/>
    <w:rsid w:val="006301E5"/>
    <w:rsid w:val="00630F5E"/>
    <w:rsid w:val="00632811"/>
    <w:rsid w:val="00632B96"/>
    <w:rsid w:val="006348E1"/>
    <w:rsid w:val="00634955"/>
    <w:rsid w:val="006365A4"/>
    <w:rsid w:val="006379A5"/>
    <w:rsid w:val="00640C73"/>
    <w:rsid w:val="00643ECE"/>
    <w:rsid w:val="006471E6"/>
    <w:rsid w:val="00653181"/>
    <w:rsid w:val="006546F3"/>
    <w:rsid w:val="00654C0D"/>
    <w:rsid w:val="00654D47"/>
    <w:rsid w:val="00661BF5"/>
    <w:rsid w:val="00661C1E"/>
    <w:rsid w:val="006620DA"/>
    <w:rsid w:val="0066430F"/>
    <w:rsid w:val="00664E8F"/>
    <w:rsid w:val="00671226"/>
    <w:rsid w:val="00671E0D"/>
    <w:rsid w:val="006723BF"/>
    <w:rsid w:val="00672886"/>
    <w:rsid w:val="0067399C"/>
    <w:rsid w:val="00676037"/>
    <w:rsid w:val="0068061D"/>
    <w:rsid w:val="006817B0"/>
    <w:rsid w:val="00685408"/>
    <w:rsid w:val="00685AD3"/>
    <w:rsid w:val="00686492"/>
    <w:rsid w:val="00687705"/>
    <w:rsid w:val="006907A9"/>
    <w:rsid w:val="00690A13"/>
    <w:rsid w:val="00691559"/>
    <w:rsid w:val="00692533"/>
    <w:rsid w:val="00693A05"/>
    <w:rsid w:val="006973BC"/>
    <w:rsid w:val="006976D2"/>
    <w:rsid w:val="006A09A4"/>
    <w:rsid w:val="006A168A"/>
    <w:rsid w:val="006A29E5"/>
    <w:rsid w:val="006A376D"/>
    <w:rsid w:val="006A4E5D"/>
    <w:rsid w:val="006A53A0"/>
    <w:rsid w:val="006A5489"/>
    <w:rsid w:val="006A5CDF"/>
    <w:rsid w:val="006A6567"/>
    <w:rsid w:val="006A6E2B"/>
    <w:rsid w:val="006B11F3"/>
    <w:rsid w:val="006B2658"/>
    <w:rsid w:val="006B2E5B"/>
    <w:rsid w:val="006B31CD"/>
    <w:rsid w:val="006B4614"/>
    <w:rsid w:val="006B5502"/>
    <w:rsid w:val="006B56FC"/>
    <w:rsid w:val="006B5BCC"/>
    <w:rsid w:val="006B627D"/>
    <w:rsid w:val="006B6EF8"/>
    <w:rsid w:val="006C1D74"/>
    <w:rsid w:val="006C6899"/>
    <w:rsid w:val="006D04C7"/>
    <w:rsid w:val="006D116D"/>
    <w:rsid w:val="006D6529"/>
    <w:rsid w:val="006E0A72"/>
    <w:rsid w:val="006E5504"/>
    <w:rsid w:val="006F02BD"/>
    <w:rsid w:val="006F127A"/>
    <w:rsid w:val="007005CB"/>
    <w:rsid w:val="00700CA0"/>
    <w:rsid w:val="007021FF"/>
    <w:rsid w:val="00703A40"/>
    <w:rsid w:val="007043A9"/>
    <w:rsid w:val="007068A0"/>
    <w:rsid w:val="00707305"/>
    <w:rsid w:val="00707B30"/>
    <w:rsid w:val="007105BA"/>
    <w:rsid w:val="0071082B"/>
    <w:rsid w:val="00710865"/>
    <w:rsid w:val="00713223"/>
    <w:rsid w:val="007133AF"/>
    <w:rsid w:val="007133B6"/>
    <w:rsid w:val="007136EC"/>
    <w:rsid w:val="00714677"/>
    <w:rsid w:val="00714F1E"/>
    <w:rsid w:val="0071659E"/>
    <w:rsid w:val="00716FCE"/>
    <w:rsid w:val="0072029B"/>
    <w:rsid w:val="00721316"/>
    <w:rsid w:val="00721590"/>
    <w:rsid w:val="00721AFD"/>
    <w:rsid w:val="00721CD7"/>
    <w:rsid w:val="00721FB0"/>
    <w:rsid w:val="00725C46"/>
    <w:rsid w:val="00726BFE"/>
    <w:rsid w:val="00727EDD"/>
    <w:rsid w:val="0073095C"/>
    <w:rsid w:val="00730B3B"/>
    <w:rsid w:val="007358BF"/>
    <w:rsid w:val="007360D8"/>
    <w:rsid w:val="00736C98"/>
    <w:rsid w:val="00740C1E"/>
    <w:rsid w:val="007416C0"/>
    <w:rsid w:val="00742869"/>
    <w:rsid w:val="00742DA6"/>
    <w:rsid w:val="0074459B"/>
    <w:rsid w:val="0074538D"/>
    <w:rsid w:val="007467EB"/>
    <w:rsid w:val="00746895"/>
    <w:rsid w:val="0075029C"/>
    <w:rsid w:val="00750B0C"/>
    <w:rsid w:val="007520BC"/>
    <w:rsid w:val="007534DC"/>
    <w:rsid w:val="00753DB7"/>
    <w:rsid w:val="00754526"/>
    <w:rsid w:val="0075518A"/>
    <w:rsid w:val="007561F4"/>
    <w:rsid w:val="00760E60"/>
    <w:rsid w:val="00762740"/>
    <w:rsid w:val="00764E69"/>
    <w:rsid w:val="007656A8"/>
    <w:rsid w:val="00770077"/>
    <w:rsid w:val="00772EB8"/>
    <w:rsid w:val="007731A3"/>
    <w:rsid w:val="00774197"/>
    <w:rsid w:val="00774581"/>
    <w:rsid w:val="0077574C"/>
    <w:rsid w:val="00781142"/>
    <w:rsid w:val="007813FF"/>
    <w:rsid w:val="00781415"/>
    <w:rsid w:val="007816A0"/>
    <w:rsid w:val="007826CE"/>
    <w:rsid w:val="00785661"/>
    <w:rsid w:val="00785B2F"/>
    <w:rsid w:val="007914E9"/>
    <w:rsid w:val="007924CC"/>
    <w:rsid w:val="00793836"/>
    <w:rsid w:val="00793A64"/>
    <w:rsid w:val="0079531E"/>
    <w:rsid w:val="007A0F73"/>
    <w:rsid w:val="007A16FB"/>
    <w:rsid w:val="007A3851"/>
    <w:rsid w:val="007A4811"/>
    <w:rsid w:val="007A509C"/>
    <w:rsid w:val="007A5285"/>
    <w:rsid w:val="007A59BD"/>
    <w:rsid w:val="007B1971"/>
    <w:rsid w:val="007B3C5A"/>
    <w:rsid w:val="007B659E"/>
    <w:rsid w:val="007B6C7B"/>
    <w:rsid w:val="007B7E56"/>
    <w:rsid w:val="007C1274"/>
    <w:rsid w:val="007C1386"/>
    <w:rsid w:val="007C324B"/>
    <w:rsid w:val="007C4420"/>
    <w:rsid w:val="007C4A5C"/>
    <w:rsid w:val="007C72B7"/>
    <w:rsid w:val="007C7817"/>
    <w:rsid w:val="007C7A7B"/>
    <w:rsid w:val="007C7BAF"/>
    <w:rsid w:val="007D1249"/>
    <w:rsid w:val="007D24E8"/>
    <w:rsid w:val="007D2B76"/>
    <w:rsid w:val="007D756A"/>
    <w:rsid w:val="007E0091"/>
    <w:rsid w:val="007E05A2"/>
    <w:rsid w:val="007E356E"/>
    <w:rsid w:val="007E385E"/>
    <w:rsid w:val="007E402C"/>
    <w:rsid w:val="007E442F"/>
    <w:rsid w:val="007E448E"/>
    <w:rsid w:val="007E44EE"/>
    <w:rsid w:val="007E4575"/>
    <w:rsid w:val="007E6769"/>
    <w:rsid w:val="007E78B9"/>
    <w:rsid w:val="007E7909"/>
    <w:rsid w:val="007F02A8"/>
    <w:rsid w:val="007F02F8"/>
    <w:rsid w:val="007F171B"/>
    <w:rsid w:val="007F1B72"/>
    <w:rsid w:val="007F27B8"/>
    <w:rsid w:val="007F296C"/>
    <w:rsid w:val="007F3098"/>
    <w:rsid w:val="007F4D7B"/>
    <w:rsid w:val="007F4F9B"/>
    <w:rsid w:val="007F5AC5"/>
    <w:rsid w:val="007F608E"/>
    <w:rsid w:val="008022EC"/>
    <w:rsid w:val="008052F7"/>
    <w:rsid w:val="0080551B"/>
    <w:rsid w:val="008071B0"/>
    <w:rsid w:val="00810E65"/>
    <w:rsid w:val="0081469D"/>
    <w:rsid w:val="00815802"/>
    <w:rsid w:val="008161D5"/>
    <w:rsid w:val="00820084"/>
    <w:rsid w:val="00820E65"/>
    <w:rsid w:val="00822D93"/>
    <w:rsid w:val="00823375"/>
    <w:rsid w:val="00823E05"/>
    <w:rsid w:val="00825B09"/>
    <w:rsid w:val="00826554"/>
    <w:rsid w:val="00826F13"/>
    <w:rsid w:val="00827DEE"/>
    <w:rsid w:val="00827E83"/>
    <w:rsid w:val="008318B6"/>
    <w:rsid w:val="00832554"/>
    <w:rsid w:val="00832B31"/>
    <w:rsid w:val="00832CDF"/>
    <w:rsid w:val="00833A1E"/>
    <w:rsid w:val="008346E0"/>
    <w:rsid w:val="00834B37"/>
    <w:rsid w:val="00837A39"/>
    <w:rsid w:val="0084014F"/>
    <w:rsid w:val="008402E1"/>
    <w:rsid w:val="0084101F"/>
    <w:rsid w:val="00842214"/>
    <w:rsid w:val="008422CA"/>
    <w:rsid w:val="00844110"/>
    <w:rsid w:val="0084431F"/>
    <w:rsid w:val="00846F95"/>
    <w:rsid w:val="00850EEE"/>
    <w:rsid w:val="00851E9B"/>
    <w:rsid w:val="008546C2"/>
    <w:rsid w:val="00854742"/>
    <w:rsid w:val="00854C63"/>
    <w:rsid w:val="00855948"/>
    <w:rsid w:val="00855B12"/>
    <w:rsid w:val="008610FA"/>
    <w:rsid w:val="00861B0F"/>
    <w:rsid w:val="00862D00"/>
    <w:rsid w:val="00862D6C"/>
    <w:rsid w:val="0086322D"/>
    <w:rsid w:val="008638D8"/>
    <w:rsid w:val="00866165"/>
    <w:rsid w:val="00866A5B"/>
    <w:rsid w:val="00867329"/>
    <w:rsid w:val="0086738E"/>
    <w:rsid w:val="00870C2F"/>
    <w:rsid w:val="00870F9A"/>
    <w:rsid w:val="008722E8"/>
    <w:rsid w:val="00872B4D"/>
    <w:rsid w:val="00873836"/>
    <w:rsid w:val="008756CC"/>
    <w:rsid w:val="00877945"/>
    <w:rsid w:val="00880558"/>
    <w:rsid w:val="0088160F"/>
    <w:rsid w:val="0088261B"/>
    <w:rsid w:val="0088332B"/>
    <w:rsid w:val="00883D80"/>
    <w:rsid w:val="0088486E"/>
    <w:rsid w:val="00886905"/>
    <w:rsid w:val="00890AFF"/>
    <w:rsid w:val="00890FD0"/>
    <w:rsid w:val="0089123B"/>
    <w:rsid w:val="00891B00"/>
    <w:rsid w:val="008920AB"/>
    <w:rsid w:val="0089324A"/>
    <w:rsid w:val="00893E19"/>
    <w:rsid w:val="0089487F"/>
    <w:rsid w:val="0089618E"/>
    <w:rsid w:val="00897C4B"/>
    <w:rsid w:val="008A048E"/>
    <w:rsid w:val="008A18D3"/>
    <w:rsid w:val="008A2132"/>
    <w:rsid w:val="008A3A15"/>
    <w:rsid w:val="008A5843"/>
    <w:rsid w:val="008A60E0"/>
    <w:rsid w:val="008A643D"/>
    <w:rsid w:val="008B0826"/>
    <w:rsid w:val="008B1275"/>
    <w:rsid w:val="008B2FE6"/>
    <w:rsid w:val="008B3092"/>
    <w:rsid w:val="008B518C"/>
    <w:rsid w:val="008C0F86"/>
    <w:rsid w:val="008C2ACB"/>
    <w:rsid w:val="008C6F8A"/>
    <w:rsid w:val="008D0B71"/>
    <w:rsid w:val="008D194F"/>
    <w:rsid w:val="008D1A2E"/>
    <w:rsid w:val="008D1B9A"/>
    <w:rsid w:val="008D22F6"/>
    <w:rsid w:val="008D3C76"/>
    <w:rsid w:val="008D4063"/>
    <w:rsid w:val="008D542F"/>
    <w:rsid w:val="008D6731"/>
    <w:rsid w:val="008D6CF6"/>
    <w:rsid w:val="008D77E3"/>
    <w:rsid w:val="008D7CF6"/>
    <w:rsid w:val="008E5EFB"/>
    <w:rsid w:val="008F3B94"/>
    <w:rsid w:val="008F3D8D"/>
    <w:rsid w:val="008F40C8"/>
    <w:rsid w:val="008F7BEC"/>
    <w:rsid w:val="008F7F28"/>
    <w:rsid w:val="0090091F"/>
    <w:rsid w:val="009011DA"/>
    <w:rsid w:val="00906701"/>
    <w:rsid w:val="00907894"/>
    <w:rsid w:val="0091027B"/>
    <w:rsid w:val="00910B39"/>
    <w:rsid w:val="00911FA8"/>
    <w:rsid w:val="0091267C"/>
    <w:rsid w:val="00912E8B"/>
    <w:rsid w:val="00913226"/>
    <w:rsid w:val="00915904"/>
    <w:rsid w:val="00915A66"/>
    <w:rsid w:val="009160D2"/>
    <w:rsid w:val="00916DE3"/>
    <w:rsid w:val="009174A2"/>
    <w:rsid w:val="00921C99"/>
    <w:rsid w:val="00922EDC"/>
    <w:rsid w:val="00923FDB"/>
    <w:rsid w:val="009248AA"/>
    <w:rsid w:val="00924D6A"/>
    <w:rsid w:val="00927949"/>
    <w:rsid w:val="009310B3"/>
    <w:rsid w:val="009321D1"/>
    <w:rsid w:val="0093292C"/>
    <w:rsid w:val="0093737A"/>
    <w:rsid w:val="0094490C"/>
    <w:rsid w:val="00946FCA"/>
    <w:rsid w:val="00947E24"/>
    <w:rsid w:val="00951480"/>
    <w:rsid w:val="00954C90"/>
    <w:rsid w:val="0095533B"/>
    <w:rsid w:val="0095656D"/>
    <w:rsid w:val="00961FFD"/>
    <w:rsid w:val="009624C6"/>
    <w:rsid w:val="00963021"/>
    <w:rsid w:val="0096344F"/>
    <w:rsid w:val="00967AD9"/>
    <w:rsid w:val="00967B73"/>
    <w:rsid w:val="00971AB8"/>
    <w:rsid w:val="00972149"/>
    <w:rsid w:val="009733F7"/>
    <w:rsid w:val="0097399A"/>
    <w:rsid w:val="0097625D"/>
    <w:rsid w:val="009764C9"/>
    <w:rsid w:val="00981177"/>
    <w:rsid w:val="00990BC3"/>
    <w:rsid w:val="009A0D73"/>
    <w:rsid w:val="009A0EB3"/>
    <w:rsid w:val="009A2A3D"/>
    <w:rsid w:val="009A5C15"/>
    <w:rsid w:val="009A749B"/>
    <w:rsid w:val="009B0033"/>
    <w:rsid w:val="009B0D12"/>
    <w:rsid w:val="009B21CF"/>
    <w:rsid w:val="009B2AF4"/>
    <w:rsid w:val="009B31F1"/>
    <w:rsid w:val="009B3B9E"/>
    <w:rsid w:val="009B4AA4"/>
    <w:rsid w:val="009B5BC5"/>
    <w:rsid w:val="009B6B94"/>
    <w:rsid w:val="009C09FD"/>
    <w:rsid w:val="009C18EB"/>
    <w:rsid w:val="009C1ECD"/>
    <w:rsid w:val="009C2CF5"/>
    <w:rsid w:val="009C7031"/>
    <w:rsid w:val="009C70C1"/>
    <w:rsid w:val="009D0DFC"/>
    <w:rsid w:val="009D2075"/>
    <w:rsid w:val="009D2649"/>
    <w:rsid w:val="009D317B"/>
    <w:rsid w:val="009D387B"/>
    <w:rsid w:val="009D3B91"/>
    <w:rsid w:val="009E1A3E"/>
    <w:rsid w:val="009E7CA7"/>
    <w:rsid w:val="009F0635"/>
    <w:rsid w:val="009F0697"/>
    <w:rsid w:val="009F0778"/>
    <w:rsid w:val="009F1AF0"/>
    <w:rsid w:val="009F4F51"/>
    <w:rsid w:val="009F6976"/>
    <w:rsid w:val="00A00936"/>
    <w:rsid w:val="00A00C64"/>
    <w:rsid w:val="00A048EA"/>
    <w:rsid w:val="00A0502F"/>
    <w:rsid w:val="00A05232"/>
    <w:rsid w:val="00A052CD"/>
    <w:rsid w:val="00A14E1A"/>
    <w:rsid w:val="00A15812"/>
    <w:rsid w:val="00A15F9E"/>
    <w:rsid w:val="00A16EAE"/>
    <w:rsid w:val="00A179EA"/>
    <w:rsid w:val="00A21AA7"/>
    <w:rsid w:val="00A22E04"/>
    <w:rsid w:val="00A234F0"/>
    <w:rsid w:val="00A249FF"/>
    <w:rsid w:val="00A25946"/>
    <w:rsid w:val="00A26722"/>
    <w:rsid w:val="00A27372"/>
    <w:rsid w:val="00A27831"/>
    <w:rsid w:val="00A306B8"/>
    <w:rsid w:val="00A315F2"/>
    <w:rsid w:val="00A31EF3"/>
    <w:rsid w:val="00A343C1"/>
    <w:rsid w:val="00A378F0"/>
    <w:rsid w:val="00A418F3"/>
    <w:rsid w:val="00A444CD"/>
    <w:rsid w:val="00A45241"/>
    <w:rsid w:val="00A46182"/>
    <w:rsid w:val="00A52AAE"/>
    <w:rsid w:val="00A54FAE"/>
    <w:rsid w:val="00A55D58"/>
    <w:rsid w:val="00A56F20"/>
    <w:rsid w:val="00A57450"/>
    <w:rsid w:val="00A60B47"/>
    <w:rsid w:val="00A61858"/>
    <w:rsid w:val="00A65690"/>
    <w:rsid w:val="00A65A61"/>
    <w:rsid w:val="00A65DC9"/>
    <w:rsid w:val="00A664E4"/>
    <w:rsid w:val="00A6788C"/>
    <w:rsid w:val="00A7093E"/>
    <w:rsid w:val="00A71A36"/>
    <w:rsid w:val="00A750C2"/>
    <w:rsid w:val="00A7533D"/>
    <w:rsid w:val="00A753A8"/>
    <w:rsid w:val="00A75DB5"/>
    <w:rsid w:val="00A769DF"/>
    <w:rsid w:val="00A76D76"/>
    <w:rsid w:val="00A77024"/>
    <w:rsid w:val="00A81499"/>
    <w:rsid w:val="00A8260D"/>
    <w:rsid w:val="00A826E8"/>
    <w:rsid w:val="00A85EB3"/>
    <w:rsid w:val="00A8739D"/>
    <w:rsid w:val="00A90338"/>
    <w:rsid w:val="00A90885"/>
    <w:rsid w:val="00A92F62"/>
    <w:rsid w:val="00A936F2"/>
    <w:rsid w:val="00A937BB"/>
    <w:rsid w:val="00A942BE"/>
    <w:rsid w:val="00A94E77"/>
    <w:rsid w:val="00A953CC"/>
    <w:rsid w:val="00A96566"/>
    <w:rsid w:val="00AA222D"/>
    <w:rsid w:val="00AA2D7E"/>
    <w:rsid w:val="00AA3444"/>
    <w:rsid w:val="00AA4446"/>
    <w:rsid w:val="00AA47F6"/>
    <w:rsid w:val="00AA5E07"/>
    <w:rsid w:val="00AA6B66"/>
    <w:rsid w:val="00AA706B"/>
    <w:rsid w:val="00AA741C"/>
    <w:rsid w:val="00AA7D87"/>
    <w:rsid w:val="00AB0185"/>
    <w:rsid w:val="00AB0504"/>
    <w:rsid w:val="00AB15F9"/>
    <w:rsid w:val="00AB3FC5"/>
    <w:rsid w:val="00AB4409"/>
    <w:rsid w:val="00AB4789"/>
    <w:rsid w:val="00AB50EE"/>
    <w:rsid w:val="00AB5F96"/>
    <w:rsid w:val="00AC0B1B"/>
    <w:rsid w:val="00AC18AC"/>
    <w:rsid w:val="00AC1E04"/>
    <w:rsid w:val="00AC2E62"/>
    <w:rsid w:val="00AC3DAA"/>
    <w:rsid w:val="00AC706D"/>
    <w:rsid w:val="00AC7BFA"/>
    <w:rsid w:val="00AD020E"/>
    <w:rsid w:val="00AD0513"/>
    <w:rsid w:val="00AD168C"/>
    <w:rsid w:val="00AD4F4E"/>
    <w:rsid w:val="00AD5D6A"/>
    <w:rsid w:val="00AD6D12"/>
    <w:rsid w:val="00AD7959"/>
    <w:rsid w:val="00AE0A83"/>
    <w:rsid w:val="00AE2724"/>
    <w:rsid w:val="00AE2B79"/>
    <w:rsid w:val="00AE39F4"/>
    <w:rsid w:val="00AE3AAD"/>
    <w:rsid w:val="00AE5261"/>
    <w:rsid w:val="00AF2B57"/>
    <w:rsid w:val="00AF2C69"/>
    <w:rsid w:val="00AF460D"/>
    <w:rsid w:val="00AF5F08"/>
    <w:rsid w:val="00AF6061"/>
    <w:rsid w:val="00AF72DA"/>
    <w:rsid w:val="00AF738D"/>
    <w:rsid w:val="00AF7EA6"/>
    <w:rsid w:val="00B00A0A"/>
    <w:rsid w:val="00B01BF3"/>
    <w:rsid w:val="00B0271C"/>
    <w:rsid w:val="00B02C10"/>
    <w:rsid w:val="00B02ECF"/>
    <w:rsid w:val="00B04853"/>
    <w:rsid w:val="00B04E0B"/>
    <w:rsid w:val="00B05E18"/>
    <w:rsid w:val="00B0646A"/>
    <w:rsid w:val="00B07011"/>
    <w:rsid w:val="00B07B91"/>
    <w:rsid w:val="00B111D8"/>
    <w:rsid w:val="00B13306"/>
    <w:rsid w:val="00B165EE"/>
    <w:rsid w:val="00B23B6B"/>
    <w:rsid w:val="00B24690"/>
    <w:rsid w:val="00B25B38"/>
    <w:rsid w:val="00B26C0D"/>
    <w:rsid w:val="00B311A8"/>
    <w:rsid w:val="00B31255"/>
    <w:rsid w:val="00B32DE6"/>
    <w:rsid w:val="00B34104"/>
    <w:rsid w:val="00B35BE5"/>
    <w:rsid w:val="00B4001D"/>
    <w:rsid w:val="00B42651"/>
    <w:rsid w:val="00B439F4"/>
    <w:rsid w:val="00B442B1"/>
    <w:rsid w:val="00B44C3F"/>
    <w:rsid w:val="00B50CA5"/>
    <w:rsid w:val="00B5129F"/>
    <w:rsid w:val="00B526AC"/>
    <w:rsid w:val="00B54316"/>
    <w:rsid w:val="00B5569F"/>
    <w:rsid w:val="00B55718"/>
    <w:rsid w:val="00B56B1B"/>
    <w:rsid w:val="00B56D95"/>
    <w:rsid w:val="00B602DB"/>
    <w:rsid w:val="00B625CD"/>
    <w:rsid w:val="00B62B64"/>
    <w:rsid w:val="00B63C70"/>
    <w:rsid w:val="00B649D4"/>
    <w:rsid w:val="00B67D0F"/>
    <w:rsid w:val="00B72A1D"/>
    <w:rsid w:val="00B7310A"/>
    <w:rsid w:val="00B73426"/>
    <w:rsid w:val="00B735A0"/>
    <w:rsid w:val="00B746FF"/>
    <w:rsid w:val="00B7473B"/>
    <w:rsid w:val="00B7474E"/>
    <w:rsid w:val="00B749A4"/>
    <w:rsid w:val="00B75C41"/>
    <w:rsid w:val="00B819D2"/>
    <w:rsid w:val="00B828BD"/>
    <w:rsid w:val="00B82F4F"/>
    <w:rsid w:val="00B8433C"/>
    <w:rsid w:val="00B8469D"/>
    <w:rsid w:val="00B85B32"/>
    <w:rsid w:val="00B86180"/>
    <w:rsid w:val="00B90116"/>
    <w:rsid w:val="00B904BE"/>
    <w:rsid w:val="00B92002"/>
    <w:rsid w:val="00B92B1B"/>
    <w:rsid w:val="00B93704"/>
    <w:rsid w:val="00B94006"/>
    <w:rsid w:val="00B940A8"/>
    <w:rsid w:val="00B94703"/>
    <w:rsid w:val="00B97839"/>
    <w:rsid w:val="00BA0B00"/>
    <w:rsid w:val="00BA1C31"/>
    <w:rsid w:val="00BA29BD"/>
    <w:rsid w:val="00BA3373"/>
    <w:rsid w:val="00BA3702"/>
    <w:rsid w:val="00BA3CD4"/>
    <w:rsid w:val="00BA3D06"/>
    <w:rsid w:val="00BA500A"/>
    <w:rsid w:val="00BA5C7D"/>
    <w:rsid w:val="00BA6012"/>
    <w:rsid w:val="00BA65F6"/>
    <w:rsid w:val="00BA6817"/>
    <w:rsid w:val="00BA6A0A"/>
    <w:rsid w:val="00BA71E1"/>
    <w:rsid w:val="00BA773A"/>
    <w:rsid w:val="00BB2673"/>
    <w:rsid w:val="00BB4238"/>
    <w:rsid w:val="00BB4486"/>
    <w:rsid w:val="00BB611E"/>
    <w:rsid w:val="00BB63BB"/>
    <w:rsid w:val="00BB6850"/>
    <w:rsid w:val="00BB6B8F"/>
    <w:rsid w:val="00BB6E46"/>
    <w:rsid w:val="00BC083C"/>
    <w:rsid w:val="00BC1932"/>
    <w:rsid w:val="00BC3E2D"/>
    <w:rsid w:val="00BC4EA9"/>
    <w:rsid w:val="00BC5755"/>
    <w:rsid w:val="00BC59D6"/>
    <w:rsid w:val="00BC5DB1"/>
    <w:rsid w:val="00BC7124"/>
    <w:rsid w:val="00BC7FFD"/>
    <w:rsid w:val="00BD21DD"/>
    <w:rsid w:val="00BD2FBC"/>
    <w:rsid w:val="00BD54BF"/>
    <w:rsid w:val="00BD6865"/>
    <w:rsid w:val="00BD704E"/>
    <w:rsid w:val="00BD78F4"/>
    <w:rsid w:val="00BE0831"/>
    <w:rsid w:val="00BE1454"/>
    <w:rsid w:val="00BE50A0"/>
    <w:rsid w:val="00BE6159"/>
    <w:rsid w:val="00BE72B4"/>
    <w:rsid w:val="00BE7AF0"/>
    <w:rsid w:val="00BE7EE4"/>
    <w:rsid w:val="00BF0F67"/>
    <w:rsid w:val="00BF115B"/>
    <w:rsid w:val="00BF1BE8"/>
    <w:rsid w:val="00BF58C4"/>
    <w:rsid w:val="00BF6691"/>
    <w:rsid w:val="00BF7CCF"/>
    <w:rsid w:val="00C01458"/>
    <w:rsid w:val="00C01E50"/>
    <w:rsid w:val="00C02382"/>
    <w:rsid w:val="00C0346F"/>
    <w:rsid w:val="00C04171"/>
    <w:rsid w:val="00C05EF7"/>
    <w:rsid w:val="00C0692F"/>
    <w:rsid w:val="00C0789D"/>
    <w:rsid w:val="00C07B7A"/>
    <w:rsid w:val="00C13AE9"/>
    <w:rsid w:val="00C13D7C"/>
    <w:rsid w:val="00C13D9C"/>
    <w:rsid w:val="00C15634"/>
    <w:rsid w:val="00C167A7"/>
    <w:rsid w:val="00C203D7"/>
    <w:rsid w:val="00C27A89"/>
    <w:rsid w:val="00C27F84"/>
    <w:rsid w:val="00C3008E"/>
    <w:rsid w:val="00C3128F"/>
    <w:rsid w:val="00C313BB"/>
    <w:rsid w:val="00C31DEF"/>
    <w:rsid w:val="00C32568"/>
    <w:rsid w:val="00C32C04"/>
    <w:rsid w:val="00C3492B"/>
    <w:rsid w:val="00C35ADF"/>
    <w:rsid w:val="00C369BF"/>
    <w:rsid w:val="00C4053E"/>
    <w:rsid w:val="00C4070D"/>
    <w:rsid w:val="00C434B4"/>
    <w:rsid w:val="00C449C1"/>
    <w:rsid w:val="00C449D9"/>
    <w:rsid w:val="00C500D9"/>
    <w:rsid w:val="00C505E4"/>
    <w:rsid w:val="00C50784"/>
    <w:rsid w:val="00C51FFD"/>
    <w:rsid w:val="00C52065"/>
    <w:rsid w:val="00C53032"/>
    <w:rsid w:val="00C5386B"/>
    <w:rsid w:val="00C53DB7"/>
    <w:rsid w:val="00C541A5"/>
    <w:rsid w:val="00C56788"/>
    <w:rsid w:val="00C574AD"/>
    <w:rsid w:val="00C57736"/>
    <w:rsid w:val="00C579ED"/>
    <w:rsid w:val="00C6462F"/>
    <w:rsid w:val="00C651A8"/>
    <w:rsid w:val="00C673AE"/>
    <w:rsid w:val="00C7135C"/>
    <w:rsid w:val="00C71C37"/>
    <w:rsid w:val="00C73988"/>
    <w:rsid w:val="00C73A0F"/>
    <w:rsid w:val="00C73DF4"/>
    <w:rsid w:val="00C73FAE"/>
    <w:rsid w:val="00C77D1B"/>
    <w:rsid w:val="00C8008C"/>
    <w:rsid w:val="00C80B47"/>
    <w:rsid w:val="00C81376"/>
    <w:rsid w:val="00C81B77"/>
    <w:rsid w:val="00C81DE7"/>
    <w:rsid w:val="00C828E7"/>
    <w:rsid w:val="00C833C0"/>
    <w:rsid w:val="00C863E7"/>
    <w:rsid w:val="00C912C6"/>
    <w:rsid w:val="00C91706"/>
    <w:rsid w:val="00C92516"/>
    <w:rsid w:val="00C94D7B"/>
    <w:rsid w:val="00C95C8C"/>
    <w:rsid w:val="00C95F5A"/>
    <w:rsid w:val="00C96294"/>
    <w:rsid w:val="00C96F61"/>
    <w:rsid w:val="00C97C7B"/>
    <w:rsid w:val="00CA2C95"/>
    <w:rsid w:val="00CA2E78"/>
    <w:rsid w:val="00CA3AAC"/>
    <w:rsid w:val="00CA443A"/>
    <w:rsid w:val="00CA50FB"/>
    <w:rsid w:val="00CA7C9E"/>
    <w:rsid w:val="00CB16FC"/>
    <w:rsid w:val="00CB2135"/>
    <w:rsid w:val="00CB3F33"/>
    <w:rsid w:val="00CB633B"/>
    <w:rsid w:val="00CB723A"/>
    <w:rsid w:val="00CC0E1D"/>
    <w:rsid w:val="00CC13AB"/>
    <w:rsid w:val="00CC291D"/>
    <w:rsid w:val="00CC321F"/>
    <w:rsid w:val="00CC47F8"/>
    <w:rsid w:val="00CC4982"/>
    <w:rsid w:val="00CC6B17"/>
    <w:rsid w:val="00CC763D"/>
    <w:rsid w:val="00CD1DCC"/>
    <w:rsid w:val="00CD3355"/>
    <w:rsid w:val="00CD53DB"/>
    <w:rsid w:val="00CD55AA"/>
    <w:rsid w:val="00CD5FE2"/>
    <w:rsid w:val="00CD6146"/>
    <w:rsid w:val="00CD696E"/>
    <w:rsid w:val="00CE1B79"/>
    <w:rsid w:val="00CE3295"/>
    <w:rsid w:val="00CE4EC1"/>
    <w:rsid w:val="00CE59B3"/>
    <w:rsid w:val="00CE66B8"/>
    <w:rsid w:val="00CF1137"/>
    <w:rsid w:val="00CF15D8"/>
    <w:rsid w:val="00CF42D7"/>
    <w:rsid w:val="00CF4B72"/>
    <w:rsid w:val="00CF67DC"/>
    <w:rsid w:val="00CF7072"/>
    <w:rsid w:val="00D00B9B"/>
    <w:rsid w:val="00D013DC"/>
    <w:rsid w:val="00D05415"/>
    <w:rsid w:val="00D058C2"/>
    <w:rsid w:val="00D05A93"/>
    <w:rsid w:val="00D06071"/>
    <w:rsid w:val="00D06B42"/>
    <w:rsid w:val="00D1025E"/>
    <w:rsid w:val="00D12AFB"/>
    <w:rsid w:val="00D1362E"/>
    <w:rsid w:val="00D136D5"/>
    <w:rsid w:val="00D143B8"/>
    <w:rsid w:val="00D162EC"/>
    <w:rsid w:val="00D16C62"/>
    <w:rsid w:val="00D176DE"/>
    <w:rsid w:val="00D20A5E"/>
    <w:rsid w:val="00D21E15"/>
    <w:rsid w:val="00D2381D"/>
    <w:rsid w:val="00D23DC5"/>
    <w:rsid w:val="00D30125"/>
    <w:rsid w:val="00D3063A"/>
    <w:rsid w:val="00D30A0D"/>
    <w:rsid w:val="00D30B91"/>
    <w:rsid w:val="00D31145"/>
    <w:rsid w:val="00D32332"/>
    <w:rsid w:val="00D3371F"/>
    <w:rsid w:val="00D347BD"/>
    <w:rsid w:val="00D3749C"/>
    <w:rsid w:val="00D375E6"/>
    <w:rsid w:val="00D409DD"/>
    <w:rsid w:val="00D41114"/>
    <w:rsid w:val="00D44622"/>
    <w:rsid w:val="00D463F5"/>
    <w:rsid w:val="00D4767E"/>
    <w:rsid w:val="00D47A60"/>
    <w:rsid w:val="00D47CFA"/>
    <w:rsid w:val="00D505D2"/>
    <w:rsid w:val="00D50631"/>
    <w:rsid w:val="00D51ECA"/>
    <w:rsid w:val="00D525E8"/>
    <w:rsid w:val="00D54516"/>
    <w:rsid w:val="00D556A7"/>
    <w:rsid w:val="00D56D55"/>
    <w:rsid w:val="00D56D77"/>
    <w:rsid w:val="00D57D7A"/>
    <w:rsid w:val="00D57FCD"/>
    <w:rsid w:val="00D6086B"/>
    <w:rsid w:val="00D614D2"/>
    <w:rsid w:val="00D61B0F"/>
    <w:rsid w:val="00D62628"/>
    <w:rsid w:val="00D63BA1"/>
    <w:rsid w:val="00D64645"/>
    <w:rsid w:val="00D65FB8"/>
    <w:rsid w:val="00D662F8"/>
    <w:rsid w:val="00D67CA2"/>
    <w:rsid w:val="00D70139"/>
    <w:rsid w:val="00D71D93"/>
    <w:rsid w:val="00D7256D"/>
    <w:rsid w:val="00D72E9D"/>
    <w:rsid w:val="00D7339B"/>
    <w:rsid w:val="00D76CB3"/>
    <w:rsid w:val="00D771BD"/>
    <w:rsid w:val="00D771CF"/>
    <w:rsid w:val="00D81A00"/>
    <w:rsid w:val="00D82032"/>
    <w:rsid w:val="00D82BA5"/>
    <w:rsid w:val="00D838EA"/>
    <w:rsid w:val="00D83D7D"/>
    <w:rsid w:val="00D841A8"/>
    <w:rsid w:val="00D86558"/>
    <w:rsid w:val="00D86FDA"/>
    <w:rsid w:val="00D87319"/>
    <w:rsid w:val="00D873A0"/>
    <w:rsid w:val="00D90A7F"/>
    <w:rsid w:val="00D913F0"/>
    <w:rsid w:val="00D92E63"/>
    <w:rsid w:val="00D936A4"/>
    <w:rsid w:val="00D963B6"/>
    <w:rsid w:val="00DA0420"/>
    <w:rsid w:val="00DA0F17"/>
    <w:rsid w:val="00DA2414"/>
    <w:rsid w:val="00DA35F3"/>
    <w:rsid w:val="00DA36E2"/>
    <w:rsid w:val="00DA3FD9"/>
    <w:rsid w:val="00DA697C"/>
    <w:rsid w:val="00DA7F77"/>
    <w:rsid w:val="00DB1809"/>
    <w:rsid w:val="00DB184E"/>
    <w:rsid w:val="00DB1FD4"/>
    <w:rsid w:val="00DB2810"/>
    <w:rsid w:val="00DB4E8E"/>
    <w:rsid w:val="00DB59EF"/>
    <w:rsid w:val="00DB625E"/>
    <w:rsid w:val="00DB7207"/>
    <w:rsid w:val="00DC292E"/>
    <w:rsid w:val="00DC3984"/>
    <w:rsid w:val="00DC475E"/>
    <w:rsid w:val="00DC4BB7"/>
    <w:rsid w:val="00DC5E31"/>
    <w:rsid w:val="00DC63ED"/>
    <w:rsid w:val="00DC758E"/>
    <w:rsid w:val="00DD0AD1"/>
    <w:rsid w:val="00DD0DB3"/>
    <w:rsid w:val="00DD2725"/>
    <w:rsid w:val="00DD2CA7"/>
    <w:rsid w:val="00DD6A96"/>
    <w:rsid w:val="00DE1A0C"/>
    <w:rsid w:val="00DE3B60"/>
    <w:rsid w:val="00DE7E05"/>
    <w:rsid w:val="00DF0267"/>
    <w:rsid w:val="00DF07A5"/>
    <w:rsid w:val="00DF0A16"/>
    <w:rsid w:val="00DF1C5C"/>
    <w:rsid w:val="00DF2A8C"/>
    <w:rsid w:val="00DF3099"/>
    <w:rsid w:val="00DF30B5"/>
    <w:rsid w:val="00DF345A"/>
    <w:rsid w:val="00DF3D27"/>
    <w:rsid w:val="00DF4749"/>
    <w:rsid w:val="00DF4D12"/>
    <w:rsid w:val="00DF5ABD"/>
    <w:rsid w:val="00DF7DAD"/>
    <w:rsid w:val="00E0047E"/>
    <w:rsid w:val="00E05336"/>
    <w:rsid w:val="00E07B7F"/>
    <w:rsid w:val="00E11715"/>
    <w:rsid w:val="00E12F04"/>
    <w:rsid w:val="00E130C8"/>
    <w:rsid w:val="00E1327F"/>
    <w:rsid w:val="00E141FF"/>
    <w:rsid w:val="00E174A0"/>
    <w:rsid w:val="00E17522"/>
    <w:rsid w:val="00E20711"/>
    <w:rsid w:val="00E20A7F"/>
    <w:rsid w:val="00E25E61"/>
    <w:rsid w:val="00E3089D"/>
    <w:rsid w:val="00E3145F"/>
    <w:rsid w:val="00E32B5C"/>
    <w:rsid w:val="00E3567F"/>
    <w:rsid w:val="00E37989"/>
    <w:rsid w:val="00E40207"/>
    <w:rsid w:val="00E4075C"/>
    <w:rsid w:val="00E4220B"/>
    <w:rsid w:val="00E42F8C"/>
    <w:rsid w:val="00E460EF"/>
    <w:rsid w:val="00E46567"/>
    <w:rsid w:val="00E46F90"/>
    <w:rsid w:val="00E472C3"/>
    <w:rsid w:val="00E47B04"/>
    <w:rsid w:val="00E47C4B"/>
    <w:rsid w:val="00E50777"/>
    <w:rsid w:val="00E50A51"/>
    <w:rsid w:val="00E53800"/>
    <w:rsid w:val="00E563F1"/>
    <w:rsid w:val="00E572CC"/>
    <w:rsid w:val="00E577F9"/>
    <w:rsid w:val="00E57A11"/>
    <w:rsid w:val="00E60B0A"/>
    <w:rsid w:val="00E60B66"/>
    <w:rsid w:val="00E6383C"/>
    <w:rsid w:val="00E6679B"/>
    <w:rsid w:val="00E67C8C"/>
    <w:rsid w:val="00E70845"/>
    <w:rsid w:val="00E7165F"/>
    <w:rsid w:val="00E741FC"/>
    <w:rsid w:val="00E767E5"/>
    <w:rsid w:val="00E76D10"/>
    <w:rsid w:val="00E77B45"/>
    <w:rsid w:val="00E81835"/>
    <w:rsid w:val="00E81C0B"/>
    <w:rsid w:val="00E83565"/>
    <w:rsid w:val="00E8374A"/>
    <w:rsid w:val="00E87D0F"/>
    <w:rsid w:val="00E87E1D"/>
    <w:rsid w:val="00E90765"/>
    <w:rsid w:val="00E9198A"/>
    <w:rsid w:val="00E927A6"/>
    <w:rsid w:val="00E92E97"/>
    <w:rsid w:val="00E93889"/>
    <w:rsid w:val="00E94534"/>
    <w:rsid w:val="00E95CE0"/>
    <w:rsid w:val="00EA2001"/>
    <w:rsid w:val="00EA4641"/>
    <w:rsid w:val="00EB01B2"/>
    <w:rsid w:val="00EB075D"/>
    <w:rsid w:val="00EB0F05"/>
    <w:rsid w:val="00EB1C42"/>
    <w:rsid w:val="00EB4D66"/>
    <w:rsid w:val="00EB6710"/>
    <w:rsid w:val="00EC016C"/>
    <w:rsid w:val="00EC32AD"/>
    <w:rsid w:val="00EC5D32"/>
    <w:rsid w:val="00ED1E07"/>
    <w:rsid w:val="00ED2AB7"/>
    <w:rsid w:val="00EE06D4"/>
    <w:rsid w:val="00EE2338"/>
    <w:rsid w:val="00EE3934"/>
    <w:rsid w:val="00EE3F57"/>
    <w:rsid w:val="00EE464C"/>
    <w:rsid w:val="00EE4E95"/>
    <w:rsid w:val="00EE5A52"/>
    <w:rsid w:val="00EE766B"/>
    <w:rsid w:val="00EF048B"/>
    <w:rsid w:val="00EF0EA0"/>
    <w:rsid w:val="00EF117F"/>
    <w:rsid w:val="00EF3846"/>
    <w:rsid w:val="00EF5780"/>
    <w:rsid w:val="00EF59A0"/>
    <w:rsid w:val="00EF61FE"/>
    <w:rsid w:val="00EF7363"/>
    <w:rsid w:val="00F017D9"/>
    <w:rsid w:val="00F03716"/>
    <w:rsid w:val="00F03F6F"/>
    <w:rsid w:val="00F048FF"/>
    <w:rsid w:val="00F05152"/>
    <w:rsid w:val="00F05FE3"/>
    <w:rsid w:val="00F07608"/>
    <w:rsid w:val="00F07715"/>
    <w:rsid w:val="00F07F70"/>
    <w:rsid w:val="00F10CD6"/>
    <w:rsid w:val="00F112CF"/>
    <w:rsid w:val="00F138C0"/>
    <w:rsid w:val="00F14371"/>
    <w:rsid w:val="00F149A1"/>
    <w:rsid w:val="00F14F3C"/>
    <w:rsid w:val="00F159EA"/>
    <w:rsid w:val="00F15B2D"/>
    <w:rsid w:val="00F16619"/>
    <w:rsid w:val="00F1785B"/>
    <w:rsid w:val="00F20442"/>
    <w:rsid w:val="00F20CAE"/>
    <w:rsid w:val="00F20E16"/>
    <w:rsid w:val="00F2382B"/>
    <w:rsid w:val="00F23D4F"/>
    <w:rsid w:val="00F34054"/>
    <w:rsid w:val="00F34377"/>
    <w:rsid w:val="00F36355"/>
    <w:rsid w:val="00F41548"/>
    <w:rsid w:val="00F41645"/>
    <w:rsid w:val="00F43596"/>
    <w:rsid w:val="00F44896"/>
    <w:rsid w:val="00F46D6E"/>
    <w:rsid w:val="00F47CC2"/>
    <w:rsid w:val="00F50E0E"/>
    <w:rsid w:val="00F51B30"/>
    <w:rsid w:val="00F525DA"/>
    <w:rsid w:val="00F52CDB"/>
    <w:rsid w:val="00F55C90"/>
    <w:rsid w:val="00F604A4"/>
    <w:rsid w:val="00F645C6"/>
    <w:rsid w:val="00F656A6"/>
    <w:rsid w:val="00F70B2A"/>
    <w:rsid w:val="00F7312F"/>
    <w:rsid w:val="00F7373F"/>
    <w:rsid w:val="00F73D50"/>
    <w:rsid w:val="00F74B5D"/>
    <w:rsid w:val="00F765B5"/>
    <w:rsid w:val="00F76D31"/>
    <w:rsid w:val="00F7730F"/>
    <w:rsid w:val="00F80199"/>
    <w:rsid w:val="00F8081E"/>
    <w:rsid w:val="00F80A80"/>
    <w:rsid w:val="00F81B30"/>
    <w:rsid w:val="00F838AC"/>
    <w:rsid w:val="00F83ABB"/>
    <w:rsid w:val="00F841BE"/>
    <w:rsid w:val="00F858D0"/>
    <w:rsid w:val="00F86A4E"/>
    <w:rsid w:val="00F87353"/>
    <w:rsid w:val="00F91222"/>
    <w:rsid w:val="00F91420"/>
    <w:rsid w:val="00F91D93"/>
    <w:rsid w:val="00F92A0D"/>
    <w:rsid w:val="00F94466"/>
    <w:rsid w:val="00F9447C"/>
    <w:rsid w:val="00F94DBA"/>
    <w:rsid w:val="00F95E7D"/>
    <w:rsid w:val="00F9639D"/>
    <w:rsid w:val="00F972D1"/>
    <w:rsid w:val="00FA6D44"/>
    <w:rsid w:val="00FB1690"/>
    <w:rsid w:val="00FB189E"/>
    <w:rsid w:val="00FB2035"/>
    <w:rsid w:val="00FB3069"/>
    <w:rsid w:val="00FB3A7D"/>
    <w:rsid w:val="00FB537C"/>
    <w:rsid w:val="00FB6ACF"/>
    <w:rsid w:val="00FB7AF5"/>
    <w:rsid w:val="00FB7CB4"/>
    <w:rsid w:val="00FC582A"/>
    <w:rsid w:val="00FC77A2"/>
    <w:rsid w:val="00FC78A4"/>
    <w:rsid w:val="00FC7D8E"/>
    <w:rsid w:val="00FD1F7C"/>
    <w:rsid w:val="00FD307A"/>
    <w:rsid w:val="00FD3CDC"/>
    <w:rsid w:val="00FD53FD"/>
    <w:rsid w:val="00FD642B"/>
    <w:rsid w:val="00FE2D7A"/>
    <w:rsid w:val="00FE5751"/>
    <w:rsid w:val="00FF29EA"/>
    <w:rsid w:val="00FF2AC2"/>
    <w:rsid w:val="00FF4064"/>
    <w:rsid w:val="00FF5AA9"/>
    <w:rsid w:val="00FF5F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C9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1A772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link w:val="3Char"/>
    <w:uiPriority w:val="9"/>
    <w:qFormat/>
    <w:rsid w:val="0022414A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CA7C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CA7C9E"/>
    <w:rPr>
      <w:rFonts w:ascii="Times New Roman" w:eastAsia="宋体" w:hAnsi="Times New Roman" w:cs="Times New Roman"/>
      <w:sz w:val="18"/>
      <w:szCs w:val="18"/>
    </w:rPr>
  </w:style>
  <w:style w:type="paragraph" w:customStyle="1" w:styleId="p0">
    <w:name w:val="p0"/>
    <w:basedOn w:val="a"/>
    <w:rsid w:val="00CA7C9E"/>
    <w:pPr>
      <w:widowControl/>
      <w:spacing w:line="300" w:lineRule="auto"/>
      <w:ind w:firstLine="420"/>
    </w:pPr>
    <w:rPr>
      <w:spacing w:val="-2"/>
      <w:kern w:val="0"/>
      <w:sz w:val="24"/>
    </w:rPr>
  </w:style>
  <w:style w:type="paragraph" w:styleId="a4">
    <w:name w:val="header"/>
    <w:basedOn w:val="a"/>
    <w:link w:val="Char0"/>
    <w:uiPriority w:val="99"/>
    <w:semiHidden/>
    <w:unhideWhenUsed/>
    <w:rsid w:val="00D23D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D23DC5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369B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369BF"/>
    <w:rPr>
      <w:rFonts w:ascii="Times New Roman" w:eastAsia="宋体" w:hAnsi="Times New Roman" w:cs="Times New Roman"/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22414A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1Char">
    <w:name w:val="标题 1 Char"/>
    <w:basedOn w:val="a0"/>
    <w:link w:val="1"/>
    <w:uiPriority w:val="9"/>
    <w:rsid w:val="001A772A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9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3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etail.zol.com.cn/server/s3256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detail.zol.com.cn/server/s1904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etail.zol.com.cn/server/p23443/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http://detail.zol.com.cn/server/s2249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380</Words>
  <Characters>2168</Characters>
  <Application>Microsoft Office Word</Application>
  <DocSecurity>0</DocSecurity>
  <Lines>18</Lines>
  <Paragraphs>5</Paragraphs>
  <ScaleCrop>false</ScaleCrop>
  <Company>微软中国</Company>
  <LinksUpToDate>false</LinksUpToDate>
  <CharactersWithSpaces>2543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23</cp:revision>
  <dcterms:created xsi:type="dcterms:W3CDTF">2016-09-29T22:17:00Z</dcterms:created>
  <dcterms:modified xsi:type="dcterms:W3CDTF">2016-11-25T04:20:00Z</dcterms:modified>
</cp:coreProperties>
</file>