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CF" w:rsidRDefault="00360FCF" w:rsidP="003D00D4">
      <w:pPr>
        <w:jc w:val="center"/>
        <w:rPr>
          <w:b/>
          <w:sz w:val="36"/>
          <w:szCs w:val="36"/>
        </w:rPr>
      </w:pPr>
      <w:r w:rsidRPr="008C4E39">
        <w:rPr>
          <w:b/>
          <w:sz w:val="36"/>
          <w:szCs w:val="36"/>
        </w:rPr>
        <w:t>WEB</w:t>
      </w:r>
      <w:r w:rsidRPr="008C4E39">
        <w:rPr>
          <w:rFonts w:hint="eastAsia"/>
          <w:b/>
          <w:sz w:val="36"/>
          <w:szCs w:val="36"/>
        </w:rPr>
        <w:t>应用防火墙、网络安全威胁检测与智能分析系统</w:t>
      </w:r>
      <w:r>
        <w:rPr>
          <w:rFonts w:hint="eastAsia"/>
          <w:b/>
          <w:sz w:val="36"/>
          <w:szCs w:val="36"/>
        </w:rPr>
        <w:t>招标技术规格书</w:t>
      </w:r>
    </w:p>
    <w:p w:rsidR="00360FCF" w:rsidRDefault="00360FCF" w:rsidP="003D00D4">
      <w:pPr>
        <w:spacing w:line="360" w:lineRule="auto"/>
        <w:outlineLvl w:val="0"/>
        <w:rPr>
          <w:rFonts w:ascii="宋体"/>
          <w:b/>
          <w:bCs/>
          <w:color w:val="000000"/>
          <w:kern w:val="0"/>
          <w:sz w:val="28"/>
        </w:rPr>
      </w:pPr>
      <w:bookmarkStart w:id="0" w:name="OLE_LINK1"/>
      <w:r>
        <w:rPr>
          <w:rFonts w:ascii="宋体" w:hAnsi="宋体" w:hint="eastAsia"/>
          <w:b/>
          <w:bCs/>
          <w:color w:val="000000"/>
          <w:kern w:val="0"/>
          <w:sz w:val="28"/>
        </w:rPr>
        <w:t>一</w:t>
      </w:r>
      <w:r w:rsidRPr="006B5E2B">
        <w:rPr>
          <w:rFonts w:ascii="宋体" w:hAnsi="宋体" w:hint="eastAsia"/>
          <w:b/>
          <w:bCs/>
          <w:color w:val="000000"/>
          <w:kern w:val="0"/>
          <w:sz w:val="28"/>
        </w:rPr>
        <w:t>、</w:t>
      </w:r>
      <w:r>
        <w:rPr>
          <w:rFonts w:ascii="宋体" w:hAnsi="宋体" w:hint="eastAsia"/>
          <w:b/>
          <w:bCs/>
          <w:color w:val="000000"/>
          <w:kern w:val="0"/>
          <w:sz w:val="28"/>
        </w:rPr>
        <w:t>工程说明</w:t>
      </w:r>
    </w:p>
    <w:bookmarkEnd w:id="0"/>
    <w:p w:rsidR="00360FCF" w:rsidRPr="00CB4A3C" w:rsidRDefault="00360FCF" w:rsidP="00FF03EF">
      <w:pPr>
        <w:pStyle w:val="ty"/>
        <w:spacing w:line="240" w:lineRule="auto"/>
        <w:ind w:firstLine="31680"/>
        <w:rPr>
          <w:rFonts w:ascii="ËÎÌå" w:hAnsi="ËÎÌå"/>
          <w:w w:val="102"/>
          <w:sz w:val="28"/>
          <w:szCs w:val="28"/>
        </w:rPr>
      </w:pPr>
      <w:r w:rsidRPr="00CB4A3C">
        <w:rPr>
          <w:rFonts w:ascii="ËÎÌå" w:hAnsi="ËÎÌå" w:hint="eastAsia"/>
          <w:w w:val="102"/>
          <w:sz w:val="28"/>
          <w:szCs w:val="28"/>
        </w:rPr>
        <w:t>随着集团公司的业务的发展，业务应用和网络使用对信息安全的保障要求越来越高，集团公司共有安全监测、人员定位、矿井三维、</w:t>
      </w:r>
      <w:r w:rsidRPr="00CB4A3C">
        <w:rPr>
          <w:rFonts w:ascii="ËÎÌå" w:hAnsi="ËÎÌå"/>
          <w:w w:val="102"/>
          <w:sz w:val="28"/>
          <w:szCs w:val="28"/>
        </w:rPr>
        <w:t>ERP</w:t>
      </w:r>
      <w:r w:rsidRPr="00CB4A3C">
        <w:rPr>
          <w:rFonts w:ascii="ËÎÌå" w:hAnsi="ËÎÌå" w:hint="eastAsia"/>
          <w:w w:val="102"/>
          <w:sz w:val="28"/>
          <w:szCs w:val="28"/>
        </w:rPr>
        <w:t>、外网网站五个业务系统进行了等级保护测评，其中</w:t>
      </w:r>
      <w:r w:rsidRPr="00CB4A3C">
        <w:rPr>
          <w:rFonts w:ascii="ËÎÌå" w:hAnsi="ËÎÌå"/>
          <w:w w:val="102"/>
          <w:sz w:val="28"/>
          <w:szCs w:val="28"/>
        </w:rPr>
        <w:t>ERP</w:t>
      </w:r>
      <w:r w:rsidRPr="00CB4A3C">
        <w:rPr>
          <w:rFonts w:ascii="ËÎÌå" w:hAnsi="ËÎÌå" w:hint="eastAsia"/>
          <w:w w:val="102"/>
          <w:sz w:val="28"/>
          <w:szCs w:val="28"/>
        </w:rPr>
        <w:t>系统须符合等级保护三级标准要求，其他四个业务系统须符合等级保护二级标准要求，根据《信息系统安全等级保护基本要求》（</w:t>
      </w:r>
      <w:r w:rsidRPr="00CB4A3C">
        <w:rPr>
          <w:rFonts w:ascii="ËÎÌå" w:hAnsi="ËÎÌå"/>
          <w:w w:val="102"/>
          <w:sz w:val="28"/>
          <w:szCs w:val="28"/>
        </w:rPr>
        <w:t>GB/T22239-2008</w:t>
      </w:r>
      <w:r w:rsidRPr="00CB4A3C">
        <w:rPr>
          <w:rFonts w:ascii="ËÎÌå" w:hAnsi="ËÎÌå" w:hint="eastAsia"/>
          <w:w w:val="102"/>
          <w:sz w:val="28"/>
          <w:szCs w:val="28"/>
        </w:rPr>
        <w:t>），集团公司对定级的信息系统需要进行基本的安全等级保护。在等保相关控制点能够满足的条件下，尽量加强防护水平，实现安全的信息系统为集团公司的生产提供可靠的保障。</w:t>
      </w:r>
    </w:p>
    <w:p w:rsidR="00360FCF" w:rsidRPr="00B47D59" w:rsidRDefault="00360FCF" w:rsidP="003D00D4">
      <w:pPr>
        <w:rPr>
          <w:rFonts w:ascii="宋体"/>
          <w:bCs/>
          <w:kern w:val="0"/>
          <w:sz w:val="28"/>
        </w:rPr>
      </w:pPr>
      <w:r w:rsidRPr="00B47D59">
        <w:rPr>
          <w:rFonts w:ascii="宋体" w:hAnsi="宋体" w:hint="eastAsia"/>
          <w:b/>
          <w:bCs/>
          <w:kern w:val="0"/>
          <w:sz w:val="28"/>
        </w:rPr>
        <w:t>二、设备采购清单</w:t>
      </w:r>
    </w:p>
    <w:tbl>
      <w:tblPr>
        <w:tblW w:w="88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tblPr>
      <w:tblGrid>
        <w:gridCol w:w="625"/>
        <w:gridCol w:w="1188"/>
        <w:gridCol w:w="567"/>
        <w:gridCol w:w="708"/>
        <w:gridCol w:w="4253"/>
        <w:gridCol w:w="1470"/>
      </w:tblGrid>
      <w:tr w:rsidR="00360FCF" w:rsidRPr="00B47D59" w:rsidTr="00B130D8">
        <w:trPr>
          <w:trHeight w:val="85"/>
          <w:jc w:val="center"/>
        </w:trPr>
        <w:tc>
          <w:tcPr>
            <w:tcW w:w="625" w:type="dxa"/>
            <w:vAlign w:val="center"/>
          </w:tcPr>
          <w:p w:rsidR="00360FCF" w:rsidRPr="00B47D59" w:rsidRDefault="00360FCF" w:rsidP="00B130D8">
            <w:pPr>
              <w:autoSpaceDE w:val="0"/>
              <w:autoSpaceDN w:val="0"/>
              <w:adjustRightInd w:val="0"/>
              <w:jc w:val="center"/>
              <w:rPr>
                <w:rFonts w:ascii="宋体"/>
                <w:sz w:val="24"/>
              </w:rPr>
            </w:pPr>
            <w:r w:rsidRPr="00B47D59">
              <w:rPr>
                <w:rFonts w:ascii="宋体" w:hAnsi="宋体" w:hint="eastAsia"/>
                <w:sz w:val="24"/>
              </w:rPr>
              <w:t>序号</w:t>
            </w:r>
          </w:p>
        </w:tc>
        <w:tc>
          <w:tcPr>
            <w:tcW w:w="1188" w:type="dxa"/>
            <w:vAlign w:val="center"/>
          </w:tcPr>
          <w:p w:rsidR="00360FCF" w:rsidRPr="00B47D59" w:rsidRDefault="00360FCF" w:rsidP="00B130D8">
            <w:pPr>
              <w:autoSpaceDE w:val="0"/>
              <w:autoSpaceDN w:val="0"/>
              <w:adjustRightInd w:val="0"/>
              <w:jc w:val="center"/>
              <w:rPr>
                <w:rFonts w:ascii="宋体"/>
                <w:sz w:val="24"/>
              </w:rPr>
            </w:pPr>
            <w:r w:rsidRPr="00B47D59">
              <w:rPr>
                <w:rFonts w:ascii="宋体" w:hAnsi="宋体" w:hint="eastAsia"/>
                <w:sz w:val="24"/>
              </w:rPr>
              <w:t>设备</w:t>
            </w:r>
            <w:r>
              <w:rPr>
                <w:rFonts w:ascii="宋体" w:hAnsi="宋体" w:hint="eastAsia"/>
                <w:sz w:val="24"/>
              </w:rPr>
              <w:t>名称</w:t>
            </w:r>
          </w:p>
        </w:tc>
        <w:tc>
          <w:tcPr>
            <w:tcW w:w="567" w:type="dxa"/>
            <w:vAlign w:val="center"/>
          </w:tcPr>
          <w:p w:rsidR="00360FCF" w:rsidRPr="00B47D59" w:rsidRDefault="00360FCF" w:rsidP="00B130D8">
            <w:pPr>
              <w:autoSpaceDE w:val="0"/>
              <w:autoSpaceDN w:val="0"/>
              <w:adjustRightInd w:val="0"/>
              <w:jc w:val="center"/>
              <w:rPr>
                <w:rFonts w:ascii="宋体"/>
                <w:sz w:val="24"/>
              </w:rPr>
            </w:pPr>
            <w:r w:rsidRPr="00B47D59">
              <w:rPr>
                <w:rFonts w:ascii="宋体" w:hAnsi="宋体" w:hint="eastAsia"/>
                <w:sz w:val="24"/>
              </w:rPr>
              <w:t>单位</w:t>
            </w:r>
          </w:p>
        </w:tc>
        <w:tc>
          <w:tcPr>
            <w:tcW w:w="708" w:type="dxa"/>
            <w:vAlign w:val="center"/>
          </w:tcPr>
          <w:p w:rsidR="00360FCF" w:rsidRPr="00B47D59" w:rsidRDefault="00360FCF" w:rsidP="00B130D8">
            <w:pPr>
              <w:autoSpaceDE w:val="0"/>
              <w:autoSpaceDN w:val="0"/>
              <w:adjustRightInd w:val="0"/>
              <w:jc w:val="center"/>
              <w:rPr>
                <w:rFonts w:ascii="宋体"/>
                <w:sz w:val="24"/>
              </w:rPr>
            </w:pPr>
            <w:r w:rsidRPr="00B47D59">
              <w:rPr>
                <w:rFonts w:ascii="宋体" w:hAnsi="宋体" w:hint="eastAsia"/>
                <w:sz w:val="24"/>
              </w:rPr>
              <w:t>数量</w:t>
            </w:r>
          </w:p>
        </w:tc>
        <w:tc>
          <w:tcPr>
            <w:tcW w:w="4253" w:type="dxa"/>
            <w:vAlign w:val="center"/>
          </w:tcPr>
          <w:p w:rsidR="00360FCF" w:rsidRPr="00B47D59" w:rsidRDefault="00360FCF" w:rsidP="00B130D8">
            <w:pPr>
              <w:autoSpaceDE w:val="0"/>
              <w:autoSpaceDN w:val="0"/>
              <w:adjustRightInd w:val="0"/>
              <w:jc w:val="center"/>
              <w:rPr>
                <w:rFonts w:ascii="宋体"/>
                <w:sz w:val="24"/>
              </w:rPr>
            </w:pPr>
            <w:r w:rsidRPr="00B47D59">
              <w:rPr>
                <w:rFonts w:ascii="宋体" w:hAnsi="宋体" w:hint="eastAsia"/>
                <w:sz w:val="24"/>
              </w:rPr>
              <w:t>主要参数</w:t>
            </w:r>
          </w:p>
        </w:tc>
        <w:tc>
          <w:tcPr>
            <w:tcW w:w="1470" w:type="dxa"/>
            <w:vAlign w:val="center"/>
          </w:tcPr>
          <w:p w:rsidR="00360FCF" w:rsidRPr="00B47D59" w:rsidRDefault="00360FCF" w:rsidP="00B130D8">
            <w:pPr>
              <w:autoSpaceDE w:val="0"/>
              <w:autoSpaceDN w:val="0"/>
              <w:adjustRightInd w:val="0"/>
              <w:jc w:val="center"/>
              <w:rPr>
                <w:rFonts w:ascii="宋体"/>
                <w:sz w:val="24"/>
              </w:rPr>
            </w:pPr>
            <w:r w:rsidRPr="00B47D59">
              <w:rPr>
                <w:rFonts w:ascii="宋体" w:hAnsi="宋体" w:hint="eastAsia"/>
                <w:sz w:val="24"/>
              </w:rPr>
              <w:t>备注</w:t>
            </w:r>
          </w:p>
        </w:tc>
      </w:tr>
      <w:tr w:rsidR="00360FCF" w:rsidRPr="00B47D59" w:rsidTr="007F085C">
        <w:trPr>
          <w:trHeight w:val="629"/>
          <w:jc w:val="center"/>
        </w:trPr>
        <w:tc>
          <w:tcPr>
            <w:tcW w:w="625" w:type="dxa"/>
            <w:vAlign w:val="center"/>
          </w:tcPr>
          <w:p w:rsidR="00360FCF" w:rsidRPr="00F5668B" w:rsidRDefault="00360FCF" w:rsidP="00B130D8">
            <w:pPr>
              <w:spacing w:line="360" w:lineRule="auto"/>
              <w:jc w:val="center"/>
              <w:rPr>
                <w:sz w:val="24"/>
              </w:rPr>
            </w:pPr>
            <w:r>
              <w:rPr>
                <w:sz w:val="24"/>
              </w:rPr>
              <w:t>1</w:t>
            </w:r>
          </w:p>
        </w:tc>
        <w:tc>
          <w:tcPr>
            <w:tcW w:w="1188" w:type="dxa"/>
            <w:vAlign w:val="center"/>
          </w:tcPr>
          <w:p w:rsidR="00360FCF" w:rsidRPr="00F5668B" w:rsidRDefault="00360FCF" w:rsidP="00B130D8">
            <w:pPr>
              <w:autoSpaceDE w:val="0"/>
              <w:autoSpaceDN w:val="0"/>
              <w:adjustRightInd w:val="0"/>
              <w:jc w:val="center"/>
              <w:rPr>
                <w:rFonts w:ascii="宋体"/>
                <w:sz w:val="24"/>
              </w:rPr>
            </w:pPr>
            <w:r>
              <w:rPr>
                <w:rFonts w:ascii="宋体" w:hAnsi="宋体"/>
                <w:sz w:val="24"/>
              </w:rPr>
              <w:t>WEB</w:t>
            </w:r>
            <w:r>
              <w:rPr>
                <w:rFonts w:ascii="宋体" w:hAnsi="宋体" w:hint="eastAsia"/>
                <w:sz w:val="24"/>
              </w:rPr>
              <w:t>应用防火墙</w:t>
            </w:r>
          </w:p>
        </w:tc>
        <w:tc>
          <w:tcPr>
            <w:tcW w:w="567" w:type="dxa"/>
            <w:vAlign w:val="center"/>
          </w:tcPr>
          <w:p w:rsidR="00360FCF" w:rsidRPr="00F5668B" w:rsidRDefault="00360FCF" w:rsidP="00B130D8">
            <w:pPr>
              <w:autoSpaceDE w:val="0"/>
              <w:autoSpaceDN w:val="0"/>
              <w:adjustRightInd w:val="0"/>
              <w:jc w:val="center"/>
              <w:rPr>
                <w:rFonts w:ascii="宋体"/>
                <w:sz w:val="24"/>
              </w:rPr>
            </w:pPr>
            <w:r w:rsidRPr="00F5668B">
              <w:rPr>
                <w:rFonts w:ascii="宋体" w:hAnsi="宋体" w:hint="eastAsia"/>
                <w:sz w:val="24"/>
              </w:rPr>
              <w:t>台</w:t>
            </w:r>
          </w:p>
        </w:tc>
        <w:tc>
          <w:tcPr>
            <w:tcW w:w="708" w:type="dxa"/>
            <w:vAlign w:val="center"/>
          </w:tcPr>
          <w:p w:rsidR="00360FCF" w:rsidRPr="00F5668B" w:rsidRDefault="00360FCF" w:rsidP="00B130D8">
            <w:pPr>
              <w:autoSpaceDE w:val="0"/>
              <w:autoSpaceDN w:val="0"/>
              <w:adjustRightInd w:val="0"/>
              <w:jc w:val="center"/>
              <w:rPr>
                <w:rFonts w:ascii="宋体"/>
                <w:sz w:val="24"/>
              </w:rPr>
            </w:pPr>
            <w:r>
              <w:rPr>
                <w:rFonts w:ascii="宋体" w:hAnsi="宋体"/>
                <w:sz w:val="24"/>
              </w:rPr>
              <w:t>2</w:t>
            </w:r>
          </w:p>
        </w:tc>
        <w:tc>
          <w:tcPr>
            <w:tcW w:w="4253" w:type="dxa"/>
          </w:tcPr>
          <w:p w:rsidR="00360FCF" w:rsidRDefault="00360FCF" w:rsidP="00B130D8">
            <w:pPr>
              <w:widowControl/>
              <w:rPr>
                <w:rFonts w:ascii="仿宋" w:eastAsia="仿宋" w:hAnsi="仿宋"/>
              </w:rPr>
            </w:pPr>
            <w:r w:rsidRPr="00C046E1">
              <w:rPr>
                <w:rFonts w:ascii="仿宋" w:eastAsia="仿宋" w:hAnsi="仿宋"/>
              </w:rPr>
              <w:t>1</w:t>
            </w:r>
            <w:r w:rsidRPr="00C046E1">
              <w:rPr>
                <w:rFonts w:ascii="仿宋" w:eastAsia="仿宋" w:hAnsi="仿宋" w:hint="eastAsia"/>
              </w:rPr>
              <w:t>个</w:t>
            </w:r>
            <w:r w:rsidRPr="00C046E1">
              <w:rPr>
                <w:rFonts w:ascii="仿宋" w:eastAsia="仿宋" w:hAnsi="仿宋"/>
              </w:rPr>
              <w:t>GE</w:t>
            </w:r>
            <w:r w:rsidRPr="00C046E1">
              <w:rPr>
                <w:rFonts w:ascii="仿宋" w:eastAsia="仿宋" w:hAnsi="仿宋" w:hint="eastAsia"/>
              </w:rPr>
              <w:t>管理口，</w:t>
            </w:r>
            <w:r w:rsidRPr="00C046E1">
              <w:rPr>
                <w:rFonts w:ascii="仿宋" w:eastAsia="仿宋" w:hAnsi="仿宋"/>
              </w:rPr>
              <w:t>4</w:t>
            </w:r>
            <w:r w:rsidRPr="00C046E1">
              <w:rPr>
                <w:rFonts w:ascii="仿宋" w:eastAsia="仿宋" w:hAnsi="仿宋" w:hint="eastAsia"/>
              </w:rPr>
              <w:t>个</w:t>
            </w:r>
            <w:r w:rsidRPr="00C046E1">
              <w:rPr>
                <w:rFonts w:ascii="仿宋" w:eastAsia="仿宋" w:hAnsi="仿宋"/>
              </w:rPr>
              <w:t>GE</w:t>
            </w:r>
            <w:r w:rsidRPr="00C046E1">
              <w:rPr>
                <w:rFonts w:ascii="仿宋" w:eastAsia="仿宋" w:hAnsi="仿宋" w:hint="eastAsia"/>
              </w:rPr>
              <w:t>电口、</w:t>
            </w:r>
            <w:r w:rsidRPr="00C046E1">
              <w:rPr>
                <w:rFonts w:ascii="仿宋" w:eastAsia="仿宋" w:hAnsi="仿宋"/>
              </w:rPr>
              <w:t>4</w:t>
            </w:r>
            <w:r w:rsidRPr="00C046E1">
              <w:rPr>
                <w:rFonts w:ascii="仿宋" w:eastAsia="仿宋" w:hAnsi="仿宋" w:hint="eastAsia"/>
              </w:rPr>
              <w:t>个</w:t>
            </w:r>
            <w:r w:rsidRPr="00C046E1">
              <w:rPr>
                <w:rFonts w:ascii="仿宋" w:eastAsia="仿宋" w:hAnsi="仿宋"/>
              </w:rPr>
              <w:t>GE</w:t>
            </w:r>
            <w:r w:rsidRPr="00C046E1">
              <w:rPr>
                <w:rFonts w:ascii="仿宋" w:eastAsia="仿宋" w:hAnsi="仿宋" w:hint="eastAsia"/>
              </w:rPr>
              <w:t>光口，</w:t>
            </w:r>
            <w:r>
              <w:rPr>
                <w:rFonts w:ascii="仿宋" w:eastAsia="仿宋" w:hAnsi="仿宋"/>
              </w:rPr>
              <w:t>2</w:t>
            </w:r>
            <w:r>
              <w:rPr>
                <w:rFonts w:ascii="仿宋" w:eastAsia="仿宋" w:hAnsi="仿宋" w:hint="eastAsia"/>
              </w:rPr>
              <w:t>个万兆口，</w:t>
            </w:r>
            <w:r w:rsidRPr="00C046E1">
              <w:rPr>
                <w:rFonts w:ascii="仿宋" w:eastAsia="仿宋" w:hAnsi="仿宋" w:hint="eastAsia"/>
              </w:rPr>
              <w:t>支持</w:t>
            </w:r>
            <w:r w:rsidRPr="00C046E1">
              <w:rPr>
                <w:rFonts w:ascii="仿宋" w:eastAsia="仿宋" w:hAnsi="仿宋"/>
              </w:rPr>
              <w:t>BYPASS</w:t>
            </w:r>
            <w:r w:rsidRPr="00C046E1">
              <w:rPr>
                <w:rFonts w:ascii="仿宋" w:eastAsia="仿宋" w:hAnsi="仿宋" w:hint="eastAsia"/>
              </w:rPr>
              <w:t>，硬盘</w:t>
            </w:r>
            <w:r>
              <w:rPr>
                <w:rFonts w:ascii="仿宋" w:eastAsia="仿宋" w:hAnsi="仿宋" w:hint="eastAsia"/>
              </w:rPr>
              <w:t>≥</w:t>
            </w:r>
            <w:r>
              <w:rPr>
                <w:rFonts w:ascii="仿宋" w:eastAsia="仿宋" w:hAnsi="仿宋"/>
              </w:rPr>
              <w:t>500G</w:t>
            </w:r>
            <w:r w:rsidRPr="00C046E1">
              <w:rPr>
                <w:rFonts w:ascii="仿宋" w:eastAsia="仿宋" w:hAnsi="仿宋" w:hint="eastAsia"/>
              </w:rPr>
              <w:t>。</w:t>
            </w:r>
          </w:p>
          <w:p w:rsidR="00360FCF" w:rsidRPr="00597729" w:rsidRDefault="00360FCF" w:rsidP="00B130D8">
            <w:pPr>
              <w:widowControl/>
              <w:rPr>
                <w:rFonts w:ascii="仿宋" w:eastAsia="仿宋" w:hAnsi="仿宋"/>
              </w:rPr>
            </w:pPr>
            <w:r w:rsidRPr="00597729">
              <w:rPr>
                <w:rFonts w:ascii="仿宋" w:eastAsia="仿宋" w:hAnsi="仿宋" w:hint="eastAsia"/>
              </w:rPr>
              <w:t>应用吞吐量不小于</w:t>
            </w:r>
            <w:r w:rsidRPr="00597729">
              <w:rPr>
                <w:rFonts w:ascii="仿宋" w:eastAsia="仿宋" w:hAnsi="仿宋"/>
              </w:rPr>
              <w:t>4</w:t>
            </w:r>
            <w:r>
              <w:rPr>
                <w:rFonts w:ascii="仿宋" w:eastAsia="仿宋" w:hAnsi="仿宋"/>
              </w:rPr>
              <w:t>G</w:t>
            </w:r>
            <w:r w:rsidRPr="00597729">
              <w:rPr>
                <w:rFonts w:ascii="仿宋" w:eastAsia="仿宋" w:hAnsi="仿宋"/>
              </w:rPr>
              <w:t>bps</w:t>
            </w:r>
          </w:p>
          <w:p w:rsidR="00360FCF" w:rsidRPr="00597729" w:rsidRDefault="00360FCF" w:rsidP="00B130D8">
            <w:pPr>
              <w:widowControl/>
              <w:rPr>
                <w:rFonts w:ascii="仿宋" w:eastAsia="仿宋" w:hAnsi="仿宋"/>
              </w:rPr>
            </w:pPr>
            <w:r w:rsidRPr="00597729">
              <w:rPr>
                <w:rFonts w:ascii="仿宋" w:eastAsia="仿宋" w:hAnsi="仿宋"/>
              </w:rPr>
              <w:t>HTTP</w:t>
            </w:r>
            <w:r w:rsidRPr="00597729">
              <w:rPr>
                <w:rFonts w:ascii="仿宋" w:eastAsia="仿宋" w:hAnsi="仿宋" w:hint="eastAsia"/>
              </w:rPr>
              <w:t>并发连接不小于</w:t>
            </w:r>
            <w:r>
              <w:rPr>
                <w:rFonts w:ascii="仿宋" w:eastAsia="仿宋" w:hAnsi="仿宋"/>
              </w:rPr>
              <w:t>20</w:t>
            </w:r>
            <w:r w:rsidRPr="00597729">
              <w:rPr>
                <w:rFonts w:ascii="仿宋" w:eastAsia="仿宋" w:hAnsi="仿宋" w:hint="eastAsia"/>
              </w:rPr>
              <w:t>万</w:t>
            </w:r>
          </w:p>
          <w:p w:rsidR="00360FCF" w:rsidRDefault="00360FCF" w:rsidP="00B130D8">
            <w:pPr>
              <w:widowControl/>
              <w:rPr>
                <w:rFonts w:ascii="仿宋" w:eastAsia="仿宋" w:hAnsi="仿宋"/>
              </w:rPr>
            </w:pPr>
            <w:r w:rsidRPr="00597729">
              <w:rPr>
                <w:rFonts w:ascii="仿宋" w:eastAsia="仿宋" w:hAnsi="仿宋"/>
              </w:rPr>
              <w:t>HTTP</w:t>
            </w:r>
            <w:r w:rsidRPr="00597729">
              <w:rPr>
                <w:rFonts w:ascii="仿宋" w:eastAsia="仿宋" w:hAnsi="仿宋" w:hint="eastAsia"/>
              </w:rPr>
              <w:t>新建连接</w:t>
            </w:r>
            <w:r w:rsidRPr="00597729">
              <w:rPr>
                <w:rFonts w:ascii="仿宋" w:eastAsia="仿宋" w:hAnsi="仿宋"/>
              </w:rPr>
              <w:t>(CPS)</w:t>
            </w:r>
            <w:r w:rsidRPr="00597729">
              <w:rPr>
                <w:rFonts w:ascii="仿宋" w:eastAsia="仿宋" w:hAnsi="仿宋" w:hint="eastAsia"/>
              </w:rPr>
              <w:t>不小于</w:t>
            </w:r>
            <w:r>
              <w:rPr>
                <w:rFonts w:ascii="仿宋" w:eastAsia="仿宋" w:hAnsi="仿宋"/>
              </w:rPr>
              <w:t>5</w:t>
            </w:r>
            <w:r w:rsidRPr="00597729">
              <w:rPr>
                <w:rFonts w:ascii="仿宋" w:eastAsia="仿宋" w:hAnsi="仿宋" w:hint="eastAsia"/>
              </w:rPr>
              <w:t>万</w:t>
            </w:r>
          </w:p>
          <w:p w:rsidR="00360FCF" w:rsidRPr="00C046E1" w:rsidRDefault="00360FCF" w:rsidP="00B130D8">
            <w:pPr>
              <w:widowControl/>
              <w:rPr>
                <w:rFonts w:ascii="仿宋" w:eastAsia="仿宋" w:hAnsi="仿宋"/>
              </w:rPr>
            </w:pPr>
            <w:r w:rsidRPr="00C046E1">
              <w:rPr>
                <w:rFonts w:ascii="仿宋" w:eastAsia="仿宋" w:hAnsi="仿宋" w:hint="eastAsia"/>
              </w:rPr>
              <w:t>支持</w:t>
            </w:r>
            <w:r w:rsidRPr="00C046E1">
              <w:rPr>
                <w:rFonts w:ascii="仿宋" w:eastAsia="仿宋" w:hAnsi="仿宋"/>
              </w:rPr>
              <w:t>HTTP 0.9/1.0/1.1</w:t>
            </w:r>
            <w:r w:rsidRPr="00C046E1">
              <w:rPr>
                <w:rFonts w:ascii="仿宋" w:eastAsia="仿宋" w:hAnsi="仿宋" w:hint="eastAsia"/>
              </w:rPr>
              <w:t>，完全解析</w:t>
            </w:r>
            <w:r w:rsidRPr="00C046E1">
              <w:rPr>
                <w:rFonts w:ascii="仿宋" w:eastAsia="仿宋" w:hAnsi="仿宋"/>
              </w:rPr>
              <w:t>HTTP</w:t>
            </w:r>
            <w:r w:rsidRPr="00C046E1">
              <w:rPr>
                <w:rFonts w:ascii="仿宋" w:eastAsia="仿宋" w:hAnsi="仿宋" w:hint="eastAsia"/>
              </w:rPr>
              <w:t>事务。</w:t>
            </w:r>
          </w:p>
          <w:p w:rsidR="00360FCF" w:rsidRDefault="00360FCF" w:rsidP="00B130D8">
            <w:pPr>
              <w:widowControl/>
              <w:rPr>
                <w:rFonts w:ascii="仿宋" w:eastAsia="仿宋" w:hAnsi="仿宋"/>
              </w:rPr>
            </w:pPr>
            <w:r w:rsidRPr="00C046E1">
              <w:rPr>
                <w:rFonts w:ascii="仿宋" w:eastAsia="仿宋" w:hAnsi="仿宋" w:hint="eastAsia"/>
              </w:rPr>
              <w:t>支持对</w:t>
            </w:r>
            <w:r w:rsidRPr="00C046E1">
              <w:rPr>
                <w:rFonts w:ascii="仿宋" w:eastAsia="仿宋" w:hAnsi="仿宋"/>
              </w:rPr>
              <w:t>SSL</w:t>
            </w:r>
            <w:r w:rsidRPr="00C046E1">
              <w:rPr>
                <w:rFonts w:ascii="仿宋" w:eastAsia="仿宋" w:hAnsi="仿宋" w:hint="eastAsia"/>
              </w:rPr>
              <w:t>（</w:t>
            </w:r>
            <w:r w:rsidRPr="00C046E1">
              <w:rPr>
                <w:rFonts w:ascii="仿宋" w:eastAsia="仿宋" w:hAnsi="仿宋"/>
              </w:rPr>
              <w:t>HTTPS</w:t>
            </w:r>
            <w:r w:rsidRPr="00C046E1">
              <w:rPr>
                <w:rFonts w:ascii="仿宋" w:eastAsia="仿宋" w:hAnsi="仿宋" w:hint="eastAsia"/>
              </w:rPr>
              <w:t>）加密会话进行分析。</w:t>
            </w:r>
          </w:p>
          <w:p w:rsidR="00360FCF" w:rsidRPr="00C046E1" w:rsidRDefault="00360FCF" w:rsidP="00B130D8">
            <w:pPr>
              <w:widowControl/>
              <w:rPr>
                <w:rFonts w:ascii="仿宋" w:eastAsia="仿宋" w:hAnsi="仿宋"/>
              </w:rPr>
            </w:pPr>
            <w:r w:rsidRPr="00C046E1">
              <w:rPr>
                <w:rFonts w:ascii="仿宋" w:eastAsia="仿宋" w:hAnsi="仿宋" w:hint="eastAsia"/>
              </w:rPr>
              <w:t>支持对注入、</w:t>
            </w:r>
            <w:r w:rsidRPr="00C046E1">
              <w:rPr>
                <w:rFonts w:ascii="仿宋" w:eastAsia="仿宋" w:hAnsi="仿宋"/>
              </w:rPr>
              <w:t>XSS</w:t>
            </w:r>
            <w:r w:rsidRPr="00C046E1">
              <w:rPr>
                <w:rFonts w:ascii="仿宋" w:eastAsia="仿宋" w:hAnsi="仿宋" w:hint="eastAsia"/>
              </w:rPr>
              <w:t>、</w:t>
            </w:r>
            <w:r w:rsidRPr="00C046E1">
              <w:rPr>
                <w:rFonts w:ascii="仿宋" w:eastAsia="仿宋" w:hAnsi="仿宋"/>
              </w:rPr>
              <w:t>SSI</w:t>
            </w:r>
            <w:r w:rsidRPr="00C046E1">
              <w:rPr>
                <w:rFonts w:ascii="仿宋" w:eastAsia="仿宋" w:hAnsi="仿宋" w:hint="eastAsia"/>
              </w:rPr>
              <w:t>指令、</w:t>
            </w:r>
            <w:r w:rsidRPr="00C046E1">
              <w:rPr>
                <w:rFonts w:ascii="仿宋" w:eastAsia="仿宋" w:hAnsi="仿宋"/>
              </w:rPr>
              <w:t>Webshell</w:t>
            </w:r>
            <w:r w:rsidRPr="00C046E1">
              <w:rPr>
                <w:rFonts w:ascii="仿宋" w:eastAsia="仿宋" w:hAnsi="仿宋" w:hint="eastAsia"/>
              </w:rPr>
              <w:t>防护、路径穿越、爬虫、盗链、及远程文件包含的攻击防护。</w:t>
            </w:r>
          </w:p>
          <w:p w:rsidR="00360FCF" w:rsidRPr="00C046E1" w:rsidRDefault="00360FCF" w:rsidP="00B130D8">
            <w:pPr>
              <w:widowControl/>
              <w:rPr>
                <w:rFonts w:ascii="仿宋" w:eastAsia="仿宋" w:hAnsi="仿宋"/>
              </w:rPr>
            </w:pPr>
            <w:r w:rsidRPr="00C046E1">
              <w:rPr>
                <w:rFonts w:ascii="仿宋" w:eastAsia="仿宋" w:hAnsi="仿宋" w:hint="eastAsia"/>
              </w:rPr>
              <w:t>支持</w:t>
            </w:r>
            <w:r w:rsidRPr="00C046E1">
              <w:rPr>
                <w:rFonts w:ascii="仿宋" w:eastAsia="仿宋" w:hAnsi="仿宋"/>
              </w:rPr>
              <w:t>Cookie</w:t>
            </w:r>
            <w:r w:rsidRPr="00C046E1">
              <w:rPr>
                <w:rFonts w:ascii="仿宋" w:eastAsia="仿宋" w:hAnsi="仿宋" w:hint="eastAsia"/>
              </w:rPr>
              <w:t>安全机制、</w:t>
            </w:r>
            <w:r w:rsidRPr="00C046E1">
              <w:rPr>
                <w:rFonts w:ascii="仿宋" w:eastAsia="仿宋" w:hAnsi="仿宋"/>
              </w:rPr>
              <w:t>CSRF</w:t>
            </w:r>
            <w:r w:rsidRPr="00C046E1">
              <w:rPr>
                <w:rFonts w:ascii="仿宋" w:eastAsia="仿宋" w:hAnsi="仿宋" w:hint="eastAsia"/>
              </w:rPr>
              <w:t>（跨站请求伪造）防护。</w:t>
            </w:r>
          </w:p>
          <w:p w:rsidR="00360FCF" w:rsidRPr="00C046E1" w:rsidRDefault="00360FCF" w:rsidP="00B130D8">
            <w:pPr>
              <w:widowControl/>
              <w:rPr>
                <w:rFonts w:ascii="仿宋" w:eastAsia="仿宋" w:hAnsi="仿宋"/>
              </w:rPr>
            </w:pPr>
            <w:r w:rsidRPr="00C046E1">
              <w:rPr>
                <w:rFonts w:ascii="仿宋" w:eastAsia="仿宋" w:hAnsi="仿宋" w:hint="eastAsia"/>
              </w:rPr>
              <w:t>支持透明部署，旁路部署，反向代理模式以及镜像部署模式。</w:t>
            </w:r>
          </w:p>
          <w:p w:rsidR="00360FCF" w:rsidRDefault="00360FCF" w:rsidP="00B130D8">
            <w:pPr>
              <w:widowControl/>
              <w:rPr>
                <w:rFonts w:ascii="仿宋" w:eastAsia="仿宋" w:hAnsi="仿宋"/>
              </w:rPr>
            </w:pPr>
            <w:r w:rsidRPr="00C046E1">
              <w:rPr>
                <w:rFonts w:ascii="仿宋" w:eastAsia="仿宋" w:hAnsi="仿宋" w:hint="eastAsia"/>
              </w:rPr>
              <w:t>支持智能识别攻击者，对网站连接发起攻击的</w:t>
            </w:r>
            <w:r w:rsidRPr="00C046E1">
              <w:rPr>
                <w:rFonts w:ascii="仿宋" w:eastAsia="仿宋" w:hAnsi="仿宋"/>
              </w:rPr>
              <w:t>IP</w:t>
            </w:r>
            <w:r w:rsidRPr="00C046E1">
              <w:rPr>
                <w:rFonts w:ascii="仿宋" w:eastAsia="仿宋" w:hAnsi="仿宋" w:hint="eastAsia"/>
              </w:rPr>
              <w:t>地址进行自动锁定禁止访问被攻击的网站</w:t>
            </w:r>
            <w:r>
              <w:rPr>
                <w:rFonts w:ascii="仿宋" w:eastAsia="仿宋" w:hAnsi="仿宋" w:hint="eastAsia"/>
              </w:rPr>
              <w:t>。</w:t>
            </w:r>
          </w:p>
          <w:p w:rsidR="00360FCF" w:rsidRPr="00566104" w:rsidRDefault="00360FCF" w:rsidP="00B130D8">
            <w:pPr>
              <w:widowControl/>
              <w:rPr>
                <w:rFonts w:ascii="仿宋" w:eastAsia="仿宋" w:hAnsi="仿宋"/>
              </w:rPr>
            </w:pPr>
            <w:r w:rsidRPr="00566104">
              <w:rPr>
                <w:rFonts w:ascii="仿宋" w:eastAsia="仿宋" w:hAnsi="仿宋" w:hint="eastAsia"/>
              </w:rPr>
              <w:t>根据产生的安全日志进行智能分析，提高人工分析效率，减小规则误判概率。</w:t>
            </w:r>
          </w:p>
          <w:p w:rsidR="00360FCF" w:rsidRPr="00F5668B" w:rsidRDefault="00360FCF" w:rsidP="00B130D8">
            <w:pPr>
              <w:rPr>
                <w:sz w:val="24"/>
              </w:rPr>
            </w:pPr>
            <w:r w:rsidRPr="00D568E2">
              <w:rPr>
                <w:rFonts w:ascii="仿宋" w:eastAsia="仿宋" w:hAnsi="仿宋" w:hint="eastAsia"/>
              </w:rPr>
              <w:t>支持热插拔的冗余双电源。</w:t>
            </w:r>
          </w:p>
        </w:tc>
        <w:tc>
          <w:tcPr>
            <w:tcW w:w="1470" w:type="dxa"/>
            <w:vAlign w:val="center"/>
          </w:tcPr>
          <w:p w:rsidR="00360FCF" w:rsidRPr="00F5668B" w:rsidRDefault="00360FCF" w:rsidP="00B130D8">
            <w:pPr>
              <w:widowControl/>
              <w:jc w:val="center"/>
              <w:rPr>
                <w:sz w:val="24"/>
              </w:rPr>
            </w:pPr>
            <w:r w:rsidRPr="00F5668B">
              <w:rPr>
                <w:rFonts w:hint="eastAsia"/>
                <w:sz w:val="24"/>
              </w:rPr>
              <w:t>三年</w:t>
            </w:r>
            <w:r w:rsidRPr="00F5668B">
              <w:rPr>
                <w:sz w:val="24"/>
              </w:rPr>
              <w:t>7*24</w:t>
            </w:r>
            <w:r w:rsidRPr="00F5668B">
              <w:rPr>
                <w:rFonts w:hint="eastAsia"/>
                <w:sz w:val="24"/>
              </w:rPr>
              <w:t>原厂保修，出具原厂盖章的服务承诺函</w:t>
            </w:r>
          </w:p>
        </w:tc>
      </w:tr>
      <w:tr w:rsidR="00360FCF" w:rsidRPr="00B47D59" w:rsidTr="00D37194">
        <w:trPr>
          <w:trHeight w:val="629"/>
          <w:jc w:val="center"/>
        </w:trPr>
        <w:tc>
          <w:tcPr>
            <w:tcW w:w="625" w:type="dxa"/>
            <w:tcBorders>
              <w:bottom w:val="single" w:sz="6" w:space="0" w:color="auto"/>
            </w:tcBorders>
            <w:vAlign w:val="center"/>
          </w:tcPr>
          <w:p w:rsidR="00360FCF" w:rsidRDefault="00360FCF" w:rsidP="00B130D8">
            <w:pPr>
              <w:spacing w:line="360" w:lineRule="auto"/>
              <w:jc w:val="center"/>
              <w:rPr>
                <w:sz w:val="24"/>
              </w:rPr>
            </w:pPr>
            <w:r>
              <w:rPr>
                <w:sz w:val="24"/>
              </w:rPr>
              <w:t>2</w:t>
            </w:r>
          </w:p>
        </w:tc>
        <w:tc>
          <w:tcPr>
            <w:tcW w:w="1188" w:type="dxa"/>
            <w:tcBorders>
              <w:bottom w:val="single" w:sz="6" w:space="0" w:color="auto"/>
            </w:tcBorders>
            <w:vAlign w:val="center"/>
          </w:tcPr>
          <w:p w:rsidR="00360FCF" w:rsidRPr="00F5668B" w:rsidRDefault="00360FCF" w:rsidP="00E92035">
            <w:pPr>
              <w:widowControl/>
              <w:jc w:val="center"/>
              <w:rPr>
                <w:sz w:val="24"/>
              </w:rPr>
            </w:pPr>
            <w:r w:rsidRPr="00497876">
              <w:rPr>
                <w:rFonts w:ascii="ËÎÌå" w:hAnsi="ËÎÌå" w:hint="eastAsia"/>
                <w:w w:val="102"/>
                <w:kern w:val="0"/>
                <w:sz w:val="28"/>
                <w:szCs w:val="28"/>
              </w:rPr>
              <w:t>网络安全威胁检测与智能分析系统</w:t>
            </w:r>
          </w:p>
        </w:tc>
        <w:tc>
          <w:tcPr>
            <w:tcW w:w="567" w:type="dxa"/>
            <w:tcBorders>
              <w:bottom w:val="single" w:sz="6" w:space="0" w:color="auto"/>
            </w:tcBorders>
            <w:vAlign w:val="center"/>
          </w:tcPr>
          <w:p w:rsidR="00360FCF" w:rsidRPr="00F5668B" w:rsidRDefault="00360FCF" w:rsidP="00E92035">
            <w:pPr>
              <w:widowControl/>
              <w:jc w:val="center"/>
              <w:rPr>
                <w:sz w:val="24"/>
              </w:rPr>
            </w:pPr>
            <w:r w:rsidRPr="00F5668B">
              <w:rPr>
                <w:rFonts w:hint="eastAsia"/>
                <w:sz w:val="24"/>
              </w:rPr>
              <w:t>台</w:t>
            </w:r>
          </w:p>
        </w:tc>
        <w:tc>
          <w:tcPr>
            <w:tcW w:w="708" w:type="dxa"/>
            <w:tcBorders>
              <w:bottom w:val="single" w:sz="6" w:space="0" w:color="auto"/>
            </w:tcBorders>
            <w:vAlign w:val="center"/>
          </w:tcPr>
          <w:p w:rsidR="00360FCF" w:rsidRPr="00F5668B" w:rsidRDefault="00360FCF" w:rsidP="00E92035">
            <w:pPr>
              <w:widowControl/>
              <w:jc w:val="center"/>
              <w:rPr>
                <w:sz w:val="24"/>
              </w:rPr>
            </w:pPr>
            <w:r>
              <w:rPr>
                <w:sz w:val="24"/>
              </w:rPr>
              <w:t>1</w:t>
            </w:r>
          </w:p>
        </w:tc>
        <w:tc>
          <w:tcPr>
            <w:tcW w:w="4253" w:type="dxa"/>
            <w:tcBorders>
              <w:bottom w:val="single" w:sz="6" w:space="0" w:color="auto"/>
            </w:tcBorders>
          </w:tcPr>
          <w:p w:rsidR="00360FCF" w:rsidRDefault="00360FCF" w:rsidP="00E92035">
            <w:pPr>
              <w:rPr>
                <w:rFonts w:ascii="仿宋" w:eastAsia="仿宋" w:hAnsi="仿宋"/>
              </w:rPr>
            </w:pPr>
            <w:r w:rsidRPr="00D568E2">
              <w:rPr>
                <w:rFonts w:ascii="仿宋" w:eastAsia="仿宋" w:hAnsi="仿宋" w:hint="eastAsia"/>
              </w:rPr>
              <w:t>具有完全自主知识产权的专用安全操作系统，稳定可靠。</w:t>
            </w:r>
          </w:p>
          <w:p w:rsidR="00360FCF" w:rsidRPr="00D568E2" w:rsidRDefault="00360FCF" w:rsidP="00E92035">
            <w:pPr>
              <w:rPr>
                <w:rFonts w:ascii="仿宋" w:eastAsia="仿宋" w:hAnsi="仿宋"/>
              </w:rPr>
            </w:pPr>
            <w:r w:rsidRPr="00A90B02">
              <w:rPr>
                <w:rFonts w:ascii="仿宋" w:eastAsia="仿宋" w:hAnsi="仿宋"/>
              </w:rPr>
              <w:t>2</w:t>
            </w:r>
            <w:r w:rsidRPr="00A90B02">
              <w:rPr>
                <w:rFonts w:ascii="仿宋" w:eastAsia="仿宋" w:hAnsi="仿宋" w:hint="eastAsia"/>
              </w:rPr>
              <w:t>个</w:t>
            </w:r>
            <w:r w:rsidRPr="00A90B02">
              <w:rPr>
                <w:rFonts w:ascii="仿宋" w:eastAsia="仿宋" w:hAnsi="仿宋"/>
              </w:rPr>
              <w:t>USB</w:t>
            </w:r>
            <w:r w:rsidRPr="00A90B02">
              <w:rPr>
                <w:rFonts w:ascii="仿宋" w:eastAsia="仿宋" w:hAnsi="仿宋" w:hint="eastAsia"/>
              </w:rPr>
              <w:t>接口，</w:t>
            </w:r>
            <w:r w:rsidRPr="00A90B02">
              <w:rPr>
                <w:rFonts w:ascii="仿宋" w:eastAsia="仿宋" w:hAnsi="仿宋"/>
              </w:rPr>
              <w:t>1</w:t>
            </w:r>
            <w:r w:rsidRPr="00A90B02">
              <w:rPr>
                <w:rFonts w:ascii="仿宋" w:eastAsia="仿宋" w:hAnsi="仿宋" w:hint="eastAsia"/>
              </w:rPr>
              <w:t>个</w:t>
            </w:r>
            <w:r w:rsidRPr="00A90B02">
              <w:rPr>
                <w:rFonts w:ascii="仿宋" w:eastAsia="仿宋" w:hAnsi="仿宋"/>
              </w:rPr>
              <w:t>RJ45</w:t>
            </w:r>
            <w:r w:rsidRPr="00A90B02">
              <w:rPr>
                <w:rFonts w:ascii="仿宋" w:eastAsia="仿宋" w:hAnsi="仿宋" w:hint="eastAsia"/>
              </w:rPr>
              <w:t>串口，</w:t>
            </w:r>
            <w:r w:rsidRPr="00220878">
              <w:rPr>
                <w:rFonts w:ascii="仿宋" w:eastAsia="仿宋" w:hAnsi="仿宋"/>
              </w:rPr>
              <w:t>1</w:t>
            </w:r>
            <w:r w:rsidRPr="00220878">
              <w:rPr>
                <w:rFonts w:ascii="仿宋" w:eastAsia="仿宋" w:hAnsi="仿宋" w:hint="eastAsia"/>
              </w:rPr>
              <w:t>个</w:t>
            </w:r>
            <w:r w:rsidRPr="00A90B02">
              <w:rPr>
                <w:rFonts w:ascii="仿宋" w:eastAsia="仿宋" w:hAnsi="仿宋"/>
              </w:rPr>
              <w:t>GE</w:t>
            </w:r>
            <w:r w:rsidRPr="00A90B02">
              <w:rPr>
                <w:rFonts w:ascii="仿宋" w:eastAsia="仿宋" w:hAnsi="仿宋" w:hint="eastAsia"/>
              </w:rPr>
              <w:t>管理口，</w:t>
            </w:r>
            <w:r w:rsidRPr="00A90B02">
              <w:rPr>
                <w:rFonts w:ascii="仿宋" w:eastAsia="仿宋" w:hAnsi="仿宋"/>
              </w:rPr>
              <w:t>4</w:t>
            </w:r>
            <w:r w:rsidRPr="00A90B02">
              <w:rPr>
                <w:rFonts w:ascii="仿宋" w:eastAsia="仿宋" w:hAnsi="仿宋" w:hint="eastAsia"/>
              </w:rPr>
              <w:t>个千兆电口，</w:t>
            </w:r>
            <w:r w:rsidRPr="00A90B02">
              <w:rPr>
                <w:rFonts w:ascii="仿宋" w:eastAsia="仿宋" w:hAnsi="仿宋"/>
              </w:rPr>
              <w:t>4</w:t>
            </w:r>
            <w:r>
              <w:rPr>
                <w:rFonts w:ascii="仿宋" w:eastAsia="仿宋" w:hAnsi="仿宋" w:hint="eastAsia"/>
              </w:rPr>
              <w:t>个千兆光口，</w:t>
            </w:r>
            <w:r>
              <w:rPr>
                <w:rFonts w:ascii="仿宋" w:eastAsia="仿宋" w:hAnsi="仿宋"/>
              </w:rPr>
              <w:t>2</w:t>
            </w:r>
            <w:r>
              <w:rPr>
                <w:rFonts w:ascii="仿宋" w:eastAsia="仿宋" w:hAnsi="仿宋" w:hint="eastAsia"/>
              </w:rPr>
              <w:t>个</w:t>
            </w:r>
            <w:r w:rsidRPr="008C33F1">
              <w:rPr>
                <w:rFonts w:ascii="仿宋" w:eastAsia="仿宋" w:hAnsi="仿宋" w:hint="eastAsia"/>
              </w:rPr>
              <w:t>万兆口。</w:t>
            </w:r>
          </w:p>
          <w:p w:rsidR="00360FCF" w:rsidRPr="00D568E2" w:rsidRDefault="00360FCF" w:rsidP="00E92035">
            <w:pPr>
              <w:rPr>
                <w:rFonts w:ascii="仿宋" w:eastAsia="仿宋" w:hAnsi="仿宋"/>
              </w:rPr>
            </w:pPr>
            <w:r w:rsidRPr="00D568E2">
              <w:rPr>
                <w:rFonts w:ascii="仿宋" w:eastAsia="仿宋" w:hAnsi="仿宋" w:hint="eastAsia"/>
              </w:rPr>
              <w:t>三层吞吐量≥</w:t>
            </w:r>
            <w:r>
              <w:rPr>
                <w:rFonts w:ascii="仿宋" w:eastAsia="仿宋" w:hAnsi="仿宋"/>
              </w:rPr>
              <w:t>8</w:t>
            </w:r>
            <w:r w:rsidRPr="00D568E2">
              <w:rPr>
                <w:rFonts w:ascii="仿宋" w:eastAsia="仿宋" w:hAnsi="仿宋"/>
              </w:rPr>
              <w:t>Gbps,</w:t>
            </w:r>
            <w:r w:rsidRPr="00D568E2">
              <w:rPr>
                <w:rFonts w:ascii="仿宋" w:eastAsia="仿宋" w:hAnsi="仿宋" w:hint="eastAsia"/>
              </w:rPr>
              <w:t>应用层吞吐量≥</w:t>
            </w:r>
            <w:r>
              <w:rPr>
                <w:rFonts w:ascii="仿宋" w:eastAsia="仿宋" w:hAnsi="仿宋"/>
              </w:rPr>
              <w:t>4</w:t>
            </w:r>
            <w:r w:rsidRPr="00D568E2">
              <w:rPr>
                <w:rFonts w:ascii="仿宋" w:eastAsia="仿宋" w:hAnsi="仿宋"/>
              </w:rPr>
              <w:t>Gbps</w:t>
            </w:r>
          </w:p>
          <w:p w:rsidR="00360FCF" w:rsidRPr="00D568E2" w:rsidRDefault="00360FCF" w:rsidP="00E92035">
            <w:pPr>
              <w:rPr>
                <w:rFonts w:ascii="仿宋" w:eastAsia="仿宋" w:hAnsi="仿宋"/>
              </w:rPr>
            </w:pPr>
            <w:r w:rsidRPr="00D568E2">
              <w:rPr>
                <w:rFonts w:ascii="仿宋" w:eastAsia="仿宋" w:hAnsi="仿宋" w:hint="eastAsia"/>
              </w:rPr>
              <w:t>最大并发连接≥</w:t>
            </w:r>
            <w:r w:rsidRPr="00D568E2">
              <w:rPr>
                <w:rFonts w:ascii="仿宋" w:eastAsia="仿宋" w:hAnsi="仿宋"/>
              </w:rPr>
              <w:t>200</w:t>
            </w:r>
            <w:r w:rsidRPr="00D568E2">
              <w:rPr>
                <w:rFonts w:ascii="仿宋" w:eastAsia="仿宋" w:hAnsi="仿宋" w:hint="eastAsia"/>
              </w:rPr>
              <w:t>万</w:t>
            </w:r>
          </w:p>
          <w:p w:rsidR="00360FCF" w:rsidRPr="00D568E2" w:rsidRDefault="00360FCF" w:rsidP="00E92035">
            <w:pPr>
              <w:rPr>
                <w:rFonts w:ascii="仿宋" w:eastAsia="仿宋" w:hAnsi="仿宋"/>
              </w:rPr>
            </w:pPr>
            <w:r w:rsidRPr="00D568E2">
              <w:rPr>
                <w:rFonts w:ascii="仿宋" w:eastAsia="仿宋" w:hAnsi="仿宋" w:hint="eastAsia"/>
              </w:rPr>
              <w:t>每秒新建会话数≥</w:t>
            </w:r>
            <w:r w:rsidRPr="00D568E2">
              <w:rPr>
                <w:rFonts w:ascii="仿宋" w:eastAsia="仿宋" w:hAnsi="仿宋"/>
              </w:rPr>
              <w:t>5</w:t>
            </w:r>
            <w:r w:rsidRPr="00D568E2">
              <w:rPr>
                <w:rFonts w:ascii="仿宋" w:eastAsia="仿宋" w:hAnsi="仿宋" w:hint="eastAsia"/>
              </w:rPr>
              <w:t>万</w:t>
            </w:r>
          </w:p>
          <w:p w:rsidR="00360FCF" w:rsidRPr="00D568E2" w:rsidRDefault="00360FCF" w:rsidP="00E92035">
            <w:pPr>
              <w:rPr>
                <w:rFonts w:ascii="仿宋" w:eastAsia="仿宋" w:hAnsi="仿宋"/>
              </w:rPr>
            </w:pPr>
            <w:r w:rsidRPr="00D568E2">
              <w:rPr>
                <w:rFonts w:ascii="仿宋" w:eastAsia="仿宋" w:hAnsi="仿宋" w:hint="eastAsia"/>
              </w:rPr>
              <w:t>系统应提供覆盖广泛的攻击特征库，可针对网络病毒、蠕虫、间谍软件、木马后门、扫描探测、暴力破解等恶意流量进行检测和阻断，攻击特征库数量至少为</w:t>
            </w:r>
            <w:r>
              <w:rPr>
                <w:rFonts w:ascii="仿宋" w:eastAsia="仿宋" w:hAnsi="仿宋"/>
              </w:rPr>
              <w:t>5</w:t>
            </w:r>
            <w:r w:rsidRPr="00D568E2">
              <w:rPr>
                <w:rFonts w:ascii="仿宋" w:eastAsia="仿宋" w:hAnsi="仿宋"/>
              </w:rPr>
              <w:t>000</w:t>
            </w:r>
            <w:r w:rsidRPr="00D568E2">
              <w:rPr>
                <w:rFonts w:ascii="仿宋" w:eastAsia="仿宋" w:hAnsi="仿宋" w:hint="eastAsia"/>
              </w:rPr>
              <w:t>种以上</w:t>
            </w:r>
            <w:r w:rsidRPr="00D568E2">
              <w:rPr>
                <w:rFonts w:ascii="仿宋" w:eastAsia="仿宋" w:hAnsi="仿宋"/>
              </w:rPr>
              <w:t>.</w:t>
            </w:r>
          </w:p>
          <w:p w:rsidR="00360FCF" w:rsidRPr="00D568E2" w:rsidRDefault="00360FCF" w:rsidP="00E92035">
            <w:pPr>
              <w:rPr>
                <w:rFonts w:ascii="仿宋" w:eastAsia="仿宋" w:hAnsi="仿宋"/>
              </w:rPr>
            </w:pPr>
            <w:r w:rsidRPr="00D568E2">
              <w:rPr>
                <w:rFonts w:ascii="仿宋" w:eastAsia="仿宋" w:hAnsi="仿宋" w:hint="eastAsia"/>
              </w:rPr>
              <w:t>系统应提供</w:t>
            </w:r>
            <w:r w:rsidRPr="00D568E2">
              <w:rPr>
                <w:rFonts w:ascii="仿宋" w:eastAsia="仿宋" w:hAnsi="仿宋"/>
              </w:rPr>
              <w:t>DoS/DDoS</w:t>
            </w:r>
            <w:r w:rsidRPr="00D568E2">
              <w:rPr>
                <w:rFonts w:ascii="仿宋" w:eastAsia="仿宋" w:hAnsi="仿宋" w:hint="eastAsia"/>
              </w:rPr>
              <w:t>攻击防护能力，支持</w:t>
            </w:r>
            <w:r w:rsidRPr="00D568E2">
              <w:rPr>
                <w:rFonts w:ascii="仿宋" w:eastAsia="仿宋" w:hAnsi="仿宋"/>
              </w:rPr>
              <w:t>TCP/UDP/ICMP/ACK Flooding</w:t>
            </w:r>
            <w:r w:rsidRPr="00D568E2">
              <w:rPr>
                <w:rFonts w:ascii="仿宋" w:eastAsia="仿宋" w:hAnsi="仿宋" w:hint="eastAsia"/>
              </w:rPr>
              <w:t>，以及</w:t>
            </w:r>
            <w:r w:rsidRPr="00D568E2">
              <w:rPr>
                <w:rFonts w:ascii="仿宋" w:eastAsia="仿宋" w:hAnsi="仿宋"/>
              </w:rPr>
              <w:t>UDP/ICMP Smurfing</w:t>
            </w:r>
            <w:r w:rsidRPr="00D568E2">
              <w:rPr>
                <w:rFonts w:ascii="仿宋" w:eastAsia="仿宋" w:hAnsi="仿宋" w:hint="eastAsia"/>
              </w:rPr>
              <w:t>等常见的</w:t>
            </w:r>
            <w:r w:rsidRPr="00D568E2">
              <w:rPr>
                <w:rFonts w:ascii="仿宋" w:eastAsia="仿宋" w:hAnsi="仿宋"/>
              </w:rPr>
              <w:t>DoS/DDoS</w:t>
            </w:r>
            <w:r w:rsidRPr="00D568E2">
              <w:rPr>
                <w:rFonts w:ascii="仿宋" w:eastAsia="仿宋" w:hAnsi="仿宋" w:hint="eastAsia"/>
              </w:rPr>
              <w:t>的攻击。</w:t>
            </w:r>
          </w:p>
          <w:p w:rsidR="00360FCF" w:rsidRPr="00D568E2" w:rsidRDefault="00360FCF" w:rsidP="00E92035">
            <w:pPr>
              <w:rPr>
                <w:rFonts w:ascii="仿宋" w:eastAsia="仿宋" w:hAnsi="仿宋"/>
              </w:rPr>
            </w:pPr>
            <w:r w:rsidRPr="00D568E2">
              <w:rPr>
                <w:rFonts w:ascii="仿宋" w:eastAsia="仿宋" w:hAnsi="仿宋" w:hint="eastAsia"/>
              </w:rPr>
              <w:t>支持基于阈值和自学习检测。</w:t>
            </w:r>
          </w:p>
          <w:p w:rsidR="00360FCF" w:rsidRPr="00D568E2" w:rsidRDefault="00360FCF" w:rsidP="00E92035">
            <w:pPr>
              <w:rPr>
                <w:rFonts w:ascii="仿宋" w:eastAsia="仿宋" w:hAnsi="仿宋"/>
              </w:rPr>
            </w:pPr>
            <w:r w:rsidRPr="00D568E2">
              <w:rPr>
                <w:rFonts w:ascii="仿宋" w:eastAsia="仿宋" w:hAnsi="仿宋" w:hint="eastAsia"/>
              </w:rPr>
              <w:t>系统应支持全面的流量分析功能，可察看网络实时流量。</w:t>
            </w:r>
          </w:p>
          <w:p w:rsidR="00360FCF" w:rsidRDefault="00360FCF" w:rsidP="00E92035">
            <w:pPr>
              <w:rPr>
                <w:rFonts w:ascii="仿宋" w:eastAsia="仿宋" w:hAnsi="仿宋"/>
              </w:rPr>
            </w:pPr>
            <w:r w:rsidRPr="00D568E2">
              <w:rPr>
                <w:rFonts w:ascii="仿宋" w:eastAsia="仿宋" w:hAnsi="仿宋" w:hint="eastAsia"/>
              </w:rPr>
              <w:t>系统应提供灵活的流量管理功能，可以根据用户、应用、目的</w:t>
            </w:r>
            <w:r w:rsidRPr="00D568E2">
              <w:rPr>
                <w:rFonts w:ascii="仿宋" w:eastAsia="仿宋" w:hAnsi="仿宋"/>
              </w:rPr>
              <w:t>IP</w:t>
            </w:r>
            <w:r w:rsidRPr="00D568E2">
              <w:rPr>
                <w:rFonts w:ascii="仿宋" w:eastAsia="仿宋" w:hAnsi="仿宋" w:hint="eastAsia"/>
              </w:rPr>
              <w:t>地址、时间及带宽等因素，实现基于应用、面向对象的流量保护策略。</w:t>
            </w:r>
          </w:p>
          <w:p w:rsidR="00360FCF" w:rsidRPr="006F647F" w:rsidRDefault="00360FCF" w:rsidP="00E92035">
            <w:pPr>
              <w:rPr>
                <w:rFonts w:ascii="仿宋" w:eastAsia="仿宋" w:hAnsi="仿宋"/>
              </w:rPr>
            </w:pPr>
            <w:r w:rsidRPr="00D568E2">
              <w:rPr>
                <w:rFonts w:ascii="仿宋" w:eastAsia="仿宋" w:hAnsi="仿宋" w:hint="eastAsia"/>
              </w:rPr>
              <w:t>系统应提供基于告警设备、时间、</w:t>
            </w:r>
            <w:r w:rsidRPr="00D568E2">
              <w:rPr>
                <w:rFonts w:ascii="仿宋" w:eastAsia="仿宋" w:hAnsi="仿宋"/>
              </w:rPr>
              <w:t>IP</w:t>
            </w:r>
            <w:r w:rsidRPr="00D568E2">
              <w:rPr>
                <w:rFonts w:ascii="仿宋" w:eastAsia="仿宋" w:hAnsi="仿宋" w:hint="eastAsia"/>
              </w:rPr>
              <w:t>地址、事件类</w:t>
            </w:r>
            <w:r w:rsidRPr="006F647F">
              <w:rPr>
                <w:rFonts w:ascii="仿宋" w:eastAsia="仿宋" w:hAnsi="仿宋" w:hint="eastAsia"/>
              </w:rPr>
              <w:t>型、用户身份等条件的日志检索功能。</w:t>
            </w:r>
          </w:p>
          <w:p w:rsidR="00360FCF" w:rsidRDefault="00360FCF" w:rsidP="00E92035">
            <w:pPr>
              <w:rPr>
                <w:rFonts w:ascii="仿宋" w:eastAsia="仿宋" w:hAnsi="仿宋"/>
              </w:rPr>
            </w:pPr>
            <w:r w:rsidRPr="006F647F">
              <w:rPr>
                <w:rFonts w:ascii="仿宋" w:eastAsia="仿宋" w:hAnsi="仿宋" w:hint="eastAsia"/>
              </w:rPr>
              <w:t>支持</w:t>
            </w:r>
            <w:r w:rsidRPr="006F647F">
              <w:rPr>
                <w:rFonts w:ascii="仿宋" w:eastAsia="仿宋" w:hAnsi="仿宋"/>
              </w:rPr>
              <w:t>BYPASS</w:t>
            </w:r>
            <w:r w:rsidRPr="006F647F">
              <w:rPr>
                <w:rFonts w:ascii="仿宋" w:eastAsia="仿宋" w:hAnsi="仿宋" w:hint="eastAsia"/>
              </w:rPr>
              <w:t>功</w:t>
            </w:r>
            <w:r>
              <w:rPr>
                <w:rFonts w:ascii="仿宋" w:eastAsia="仿宋" w:hAnsi="仿宋" w:hint="eastAsia"/>
              </w:rPr>
              <w:t>能。</w:t>
            </w:r>
          </w:p>
          <w:p w:rsidR="00360FCF" w:rsidRDefault="00360FCF" w:rsidP="00E92035">
            <w:pPr>
              <w:rPr>
                <w:rFonts w:ascii="仿宋" w:eastAsia="仿宋" w:hAnsi="仿宋"/>
              </w:rPr>
            </w:pPr>
            <w:r w:rsidRPr="006F647F">
              <w:rPr>
                <w:rFonts w:ascii="仿宋" w:eastAsia="仿宋" w:hAnsi="仿宋" w:hint="eastAsia"/>
              </w:rPr>
              <w:t>系统应提供基于告警设备、时间、</w:t>
            </w:r>
            <w:r w:rsidRPr="006F647F">
              <w:rPr>
                <w:rFonts w:ascii="仿宋" w:eastAsia="仿宋" w:hAnsi="仿宋"/>
              </w:rPr>
              <w:t>IP</w:t>
            </w:r>
            <w:r w:rsidRPr="006F647F">
              <w:rPr>
                <w:rFonts w:ascii="仿宋" w:eastAsia="仿宋" w:hAnsi="仿宋" w:hint="eastAsia"/>
              </w:rPr>
              <w:t>地址、事件类型、用户身份等条件的日志检索功能，具备日志备份、清除和恢复功能。</w:t>
            </w:r>
          </w:p>
          <w:p w:rsidR="00360FCF" w:rsidRDefault="00360FCF" w:rsidP="00E92035">
            <w:pPr>
              <w:rPr>
                <w:rFonts w:ascii="仿宋" w:eastAsia="仿宋" w:hAnsi="仿宋"/>
              </w:rPr>
            </w:pPr>
            <w:r w:rsidRPr="00FF3908">
              <w:rPr>
                <w:rFonts w:ascii="仿宋" w:eastAsia="仿宋" w:hAnsi="仿宋" w:hint="eastAsia"/>
              </w:rPr>
              <w:t>系统应提供支持用户自定义的统计分析告警功能。</w:t>
            </w:r>
          </w:p>
          <w:p w:rsidR="00360FCF" w:rsidRDefault="00360FCF" w:rsidP="00E92035">
            <w:pPr>
              <w:rPr>
                <w:rFonts w:ascii="仿宋" w:eastAsia="仿宋" w:hAnsi="仿宋"/>
              </w:rPr>
            </w:pPr>
            <w:r w:rsidRPr="00FF3908">
              <w:rPr>
                <w:rFonts w:ascii="仿宋" w:eastAsia="仿宋" w:hAnsi="仿宋" w:hint="eastAsia"/>
              </w:rPr>
              <w:t>投标厂商应承诺至少每月定期升级攻击特征库，遇到重大安全事件，提供即时升级。</w:t>
            </w:r>
          </w:p>
          <w:p w:rsidR="00360FCF" w:rsidRPr="00D568E2" w:rsidRDefault="00360FCF" w:rsidP="00E92035">
            <w:pPr>
              <w:rPr>
                <w:sz w:val="24"/>
              </w:rPr>
            </w:pPr>
            <w:r w:rsidRPr="00D568E2">
              <w:rPr>
                <w:rFonts w:ascii="仿宋" w:eastAsia="仿宋" w:hAnsi="仿宋" w:hint="eastAsia"/>
              </w:rPr>
              <w:t>支持热插拔的冗余双电源。</w:t>
            </w:r>
          </w:p>
        </w:tc>
        <w:tc>
          <w:tcPr>
            <w:tcW w:w="1470" w:type="dxa"/>
            <w:tcBorders>
              <w:bottom w:val="single" w:sz="6" w:space="0" w:color="auto"/>
            </w:tcBorders>
            <w:vAlign w:val="center"/>
          </w:tcPr>
          <w:p w:rsidR="00360FCF" w:rsidRPr="00F5668B" w:rsidRDefault="00360FCF" w:rsidP="00E92035">
            <w:pPr>
              <w:widowControl/>
              <w:jc w:val="center"/>
              <w:rPr>
                <w:sz w:val="24"/>
              </w:rPr>
            </w:pPr>
            <w:r w:rsidRPr="00F5668B">
              <w:rPr>
                <w:rFonts w:ascii="宋体" w:hAnsi="宋体" w:hint="eastAsia"/>
                <w:sz w:val="24"/>
              </w:rPr>
              <w:t>三年</w:t>
            </w:r>
            <w:r w:rsidRPr="00F5668B">
              <w:rPr>
                <w:rFonts w:ascii="宋体" w:hAnsi="宋体"/>
                <w:sz w:val="24"/>
              </w:rPr>
              <w:t>7*24</w:t>
            </w:r>
            <w:r w:rsidRPr="00F5668B">
              <w:rPr>
                <w:rFonts w:ascii="宋体" w:hAnsi="宋体" w:hint="eastAsia"/>
                <w:sz w:val="24"/>
              </w:rPr>
              <w:t>原厂保修</w:t>
            </w:r>
            <w:r>
              <w:rPr>
                <w:rFonts w:ascii="宋体" w:hAnsi="宋体" w:hint="eastAsia"/>
                <w:sz w:val="24"/>
              </w:rPr>
              <w:t>，</w:t>
            </w:r>
            <w:r w:rsidRPr="00D84BDC">
              <w:rPr>
                <w:rFonts w:ascii="宋体" w:hAnsi="宋体" w:hint="eastAsia"/>
                <w:sz w:val="24"/>
              </w:rPr>
              <w:t>出具原厂盖章的服务承诺函</w:t>
            </w:r>
          </w:p>
        </w:tc>
      </w:tr>
    </w:tbl>
    <w:p w:rsidR="00360FCF" w:rsidRPr="00167A76" w:rsidRDefault="00360FCF" w:rsidP="003D00D4">
      <w:pPr>
        <w:spacing w:line="360" w:lineRule="auto"/>
        <w:rPr>
          <w:rFonts w:ascii="宋体"/>
          <w:b/>
          <w:sz w:val="28"/>
          <w:szCs w:val="28"/>
        </w:rPr>
      </w:pPr>
      <w:r w:rsidRPr="00167A76">
        <w:rPr>
          <w:rFonts w:ascii="宋体" w:hAnsi="宋体" w:hint="eastAsia"/>
          <w:b/>
          <w:sz w:val="28"/>
          <w:szCs w:val="28"/>
        </w:rPr>
        <w:t>三、设备技术指标</w:t>
      </w:r>
    </w:p>
    <w:p w:rsidR="00360FCF" w:rsidRPr="00870BF1" w:rsidRDefault="00360FCF" w:rsidP="00FF03EF">
      <w:pPr>
        <w:spacing w:line="360" w:lineRule="auto"/>
        <w:ind w:left="31680" w:hangingChars="49" w:firstLine="31680"/>
        <w:rPr>
          <w:rFonts w:ascii="宋体"/>
          <w:b/>
          <w:bCs/>
          <w:color w:val="000000"/>
          <w:kern w:val="0"/>
          <w:sz w:val="28"/>
          <w:szCs w:val="28"/>
        </w:rPr>
      </w:pPr>
      <w:r w:rsidRPr="00870BF1">
        <w:rPr>
          <w:rFonts w:ascii="宋体" w:hAnsi="宋体"/>
          <w:b/>
          <w:bCs/>
          <w:color w:val="000000"/>
          <w:kern w:val="0"/>
          <w:sz w:val="28"/>
          <w:szCs w:val="28"/>
        </w:rPr>
        <w:t>1</w:t>
      </w:r>
      <w:r w:rsidRPr="00870BF1">
        <w:rPr>
          <w:rFonts w:ascii="宋体" w:hAnsi="宋体" w:hint="eastAsia"/>
          <w:b/>
          <w:bCs/>
          <w:color w:val="000000"/>
          <w:kern w:val="0"/>
          <w:sz w:val="28"/>
          <w:szCs w:val="28"/>
        </w:rPr>
        <w:t>、设备安装说明</w:t>
      </w:r>
    </w:p>
    <w:p w:rsidR="00360FCF" w:rsidRPr="005961B9" w:rsidRDefault="00360FCF" w:rsidP="00FF03EF">
      <w:pPr>
        <w:spacing w:line="360" w:lineRule="auto"/>
        <w:ind w:leftChars="66" w:left="31680" w:firstLineChars="147" w:firstLine="31680"/>
        <w:rPr>
          <w:rFonts w:ascii="宋体"/>
          <w:bCs/>
          <w:color w:val="000000"/>
          <w:kern w:val="0"/>
          <w:sz w:val="28"/>
          <w:szCs w:val="28"/>
        </w:rPr>
      </w:pPr>
      <w:r w:rsidRPr="005961B9">
        <w:rPr>
          <w:rFonts w:ascii="宋体" w:hAnsi="宋体" w:hint="eastAsia"/>
          <w:bCs/>
          <w:color w:val="000000"/>
          <w:kern w:val="0"/>
          <w:sz w:val="28"/>
          <w:szCs w:val="28"/>
        </w:rPr>
        <w:t>本次所购设备中所有安装材料均按最终现场工勘确认，所需材料均由</w:t>
      </w:r>
      <w:r>
        <w:rPr>
          <w:rFonts w:ascii="宋体" w:hAnsi="宋体" w:hint="eastAsia"/>
          <w:bCs/>
          <w:color w:val="000000"/>
          <w:kern w:val="0"/>
          <w:sz w:val="28"/>
          <w:szCs w:val="28"/>
        </w:rPr>
        <w:t>中标方</w:t>
      </w:r>
      <w:r w:rsidRPr="005961B9">
        <w:rPr>
          <w:rFonts w:ascii="宋体" w:hAnsi="宋体" w:hint="eastAsia"/>
          <w:bCs/>
          <w:color w:val="000000"/>
          <w:kern w:val="0"/>
          <w:sz w:val="28"/>
          <w:szCs w:val="28"/>
        </w:rPr>
        <w:t>提供，</w:t>
      </w:r>
      <w:r>
        <w:rPr>
          <w:rFonts w:ascii="宋体" w:hAnsi="宋体" w:hint="eastAsia"/>
          <w:bCs/>
          <w:color w:val="000000"/>
          <w:kern w:val="0"/>
          <w:sz w:val="28"/>
          <w:szCs w:val="28"/>
        </w:rPr>
        <w:t>施工工艺必须满足神华宁煤信息技术中心机房质量标准化标准</w:t>
      </w:r>
      <w:r w:rsidRPr="005961B9">
        <w:rPr>
          <w:rFonts w:ascii="宋体" w:hAnsi="宋体" w:hint="eastAsia"/>
          <w:bCs/>
          <w:color w:val="000000"/>
          <w:kern w:val="0"/>
          <w:sz w:val="28"/>
          <w:szCs w:val="28"/>
        </w:rPr>
        <w:t>。</w:t>
      </w:r>
      <w:r>
        <w:rPr>
          <w:rFonts w:ascii="宋体" w:hAnsi="宋体" w:hint="eastAsia"/>
          <w:bCs/>
          <w:color w:val="000000"/>
          <w:kern w:val="0"/>
          <w:sz w:val="28"/>
          <w:szCs w:val="28"/>
        </w:rPr>
        <w:t>设备安装调试</w:t>
      </w:r>
      <w:r w:rsidRPr="00DA3795">
        <w:rPr>
          <w:rFonts w:ascii="宋体" w:hAnsi="宋体" w:hint="eastAsia"/>
          <w:bCs/>
          <w:color w:val="000000"/>
          <w:kern w:val="0"/>
          <w:sz w:val="28"/>
          <w:szCs w:val="28"/>
        </w:rPr>
        <w:t>所必须的，但本方案中未提及的辅材，投标</w:t>
      </w:r>
      <w:r>
        <w:rPr>
          <w:rFonts w:ascii="宋体" w:hAnsi="宋体" w:hint="eastAsia"/>
          <w:bCs/>
          <w:color w:val="000000"/>
          <w:kern w:val="0"/>
          <w:sz w:val="28"/>
          <w:szCs w:val="28"/>
        </w:rPr>
        <w:t>方</w:t>
      </w:r>
      <w:r w:rsidRPr="00DA3795">
        <w:rPr>
          <w:rFonts w:ascii="宋体" w:hAnsi="宋体" w:hint="eastAsia"/>
          <w:bCs/>
          <w:color w:val="000000"/>
          <w:kern w:val="0"/>
          <w:sz w:val="28"/>
          <w:szCs w:val="28"/>
        </w:rPr>
        <w:t>也应在本次招标中一并提供，如有漏项，后期实施时也应无偿提供。</w:t>
      </w:r>
    </w:p>
    <w:p w:rsidR="00360FCF" w:rsidRPr="00870BF1" w:rsidRDefault="00360FCF" w:rsidP="00FF03EF">
      <w:pPr>
        <w:spacing w:line="360" w:lineRule="auto"/>
        <w:ind w:left="31680" w:hangingChars="49" w:firstLine="31680"/>
        <w:rPr>
          <w:rFonts w:ascii="宋体"/>
          <w:b/>
          <w:bCs/>
          <w:color w:val="000000"/>
          <w:kern w:val="0"/>
          <w:sz w:val="28"/>
          <w:szCs w:val="28"/>
        </w:rPr>
      </w:pPr>
      <w:r w:rsidRPr="00870BF1">
        <w:rPr>
          <w:rFonts w:ascii="宋体" w:hAnsi="宋体"/>
          <w:b/>
          <w:bCs/>
          <w:color w:val="000000"/>
          <w:kern w:val="0"/>
          <w:sz w:val="28"/>
          <w:szCs w:val="28"/>
        </w:rPr>
        <w:t>2</w:t>
      </w:r>
      <w:r w:rsidRPr="00870BF1">
        <w:rPr>
          <w:rFonts w:ascii="宋体" w:hAnsi="宋体" w:hint="eastAsia"/>
          <w:b/>
          <w:bCs/>
          <w:color w:val="000000"/>
          <w:kern w:val="0"/>
          <w:sz w:val="28"/>
          <w:szCs w:val="28"/>
        </w:rPr>
        <w:t>、机房环境</w:t>
      </w:r>
    </w:p>
    <w:p w:rsidR="00360FCF" w:rsidRPr="005961B9" w:rsidRDefault="00360FCF" w:rsidP="00FF03EF">
      <w:pPr>
        <w:spacing w:line="360" w:lineRule="auto"/>
        <w:ind w:left="31680" w:hangingChars="49" w:firstLine="31680"/>
        <w:rPr>
          <w:rFonts w:ascii="宋体"/>
          <w:bCs/>
          <w:color w:val="000000"/>
          <w:kern w:val="0"/>
          <w:sz w:val="28"/>
          <w:szCs w:val="28"/>
        </w:rPr>
      </w:pPr>
      <w:r w:rsidRPr="00870BF1">
        <w:rPr>
          <w:rFonts w:ascii="宋体" w:hAnsi="宋体"/>
          <w:b/>
          <w:bCs/>
          <w:color w:val="000000"/>
          <w:kern w:val="0"/>
          <w:sz w:val="28"/>
          <w:szCs w:val="28"/>
        </w:rPr>
        <w:t xml:space="preserve"> </w:t>
      </w:r>
      <w:r w:rsidRPr="005961B9">
        <w:rPr>
          <w:rFonts w:ascii="宋体" w:hAnsi="宋体"/>
          <w:bCs/>
          <w:color w:val="000000"/>
          <w:kern w:val="0"/>
          <w:sz w:val="28"/>
          <w:szCs w:val="28"/>
        </w:rPr>
        <w:t xml:space="preserve">   </w:t>
      </w:r>
      <w:r w:rsidRPr="005961B9">
        <w:rPr>
          <w:rFonts w:ascii="宋体" w:hAnsi="宋体" w:hint="eastAsia"/>
          <w:bCs/>
          <w:color w:val="000000"/>
          <w:kern w:val="0"/>
          <w:sz w:val="28"/>
          <w:szCs w:val="28"/>
        </w:rPr>
        <w:t>机房位于银川神华宁煤信息技术中心网络数据机房，采用上走线方式。</w:t>
      </w:r>
    </w:p>
    <w:p w:rsidR="00360FCF" w:rsidRPr="000B1929" w:rsidRDefault="00360FCF" w:rsidP="003D00D4">
      <w:pPr>
        <w:spacing w:line="360" w:lineRule="auto"/>
        <w:rPr>
          <w:rFonts w:ascii="宋体"/>
          <w:b/>
          <w:bCs/>
          <w:color w:val="000000"/>
          <w:kern w:val="0"/>
          <w:sz w:val="28"/>
          <w:szCs w:val="28"/>
        </w:rPr>
      </w:pPr>
      <w:r>
        <w:rPr>
          <w:rFonts w:ascii="宋体" w:hAnsi="宋体"/>
          <w:b/>
          <w:bCs/>
          <w:color w:val="000000"/>
          <w:kern w:val="0"/>
          <w:sz w:val="28"/>
          <w:szCs w:val="28"/>
        </w:rPr>
        <w:t>3</w:t>
      </w:r>
      <w:r>
        <w:rPr>
          <w:rFonts w:ascii="宋体" w:hAnsi="宋体" w:hint="eastAsia"/>
          <w:b/>
          <w:bCs/>
          <w:color w:val="000000"/>
          <w:kern w:val="0"/>
          <w:sz w:val="28"/>
          <w:szCs w:val="28"/>
        </w:rPr>
        <w:t>、</w:t>
      </w:r>
      <w:r w:rsidRPr="000B1929">
        <w:rPr>
          <w:rFonts w:ascii="宋体" w:hAnsi="宋体" w:hint="eastAsia"/>
          <w:b/>
          <w:bCs/>
          <w:color w:val="000000"/>
          <w:kern w:val="0"/>
          <w:sz w:val="28"/>
          <w:szCs w:val="28"/>
        </w:rPr>
        <w:t>设计方案</w:t>
      </w:r>
    </w:p>
    <w:p w:rsidR="00360FCF" w:rsidRPr="002F259E" w:rsidRDefault="00360FCF" w:rsidP="00FF03EF">
      <w:pPr>
        <w:spacing w:line="360" w:lineRule="auto"/>
        <w:ind w:firstLineChars="150" w:firstLine="31680"/>
        <w:rPr>
          <w:sz w:val="28"/>
          <w:szCs w:val="28"/>
        </w:rPr>
      </w:pPr>
      <w:r>
        <w:rPr>
          <w:rFonts w:hint="eastAsia"/>
          <w:sz w:val="28"/>
          <w:szCs w:val="28"/>
        </w:rPr>
        <w:t>根据设备须实现的功能采用不同的方式进行部署，串行部署的设备必须具备</w:t>
      </w:r>
      <w:r>
        <w:rPr>
          <w:sz w:val="28"/>
          <w:szCs w:val="28"/>
        </w:rPr>
        <w:t>bypass</w:t>
      </w:r>
      <w:r>
        <w:rPr>
          <w:rFonts w:hint="eastAsia"/>
          <w:sz w:val="28"/>
          <w:szCs w:val="28"/>
        </w:rPr>
        <w:t>功能，旁路部署的设备必须能够识别网内的真实流量，依据流量进行相关策略配置</w:t>
      </w:r>
      <w:r>
        <w:rPr>
          <w:rFonts w:hint="eastAsia"/>
          <w:sz w:val="24"/>
        </w:rPr>
        <w:t>。</w:t>
      </w:r>
      <w:r w:rsidRPr="001E1765">
        <w:rPr>
          <w:rFonts w:hint="eastAsia"/>
          <w:sz w:val="28"/>
          <w:szCs w:val="28"/>
        </w:rPr>
        <w:t>详细方案设计见《网络安全系统建设项目技术方案》</w:t>
      </w:r>
      <w:r>
        <w:rPr>
          <w:rFonts w:hint="eastAsia"/>
          <w:sz w:val="28"/>
          <w:szCs w:val="28"/>
        </w:rPr>
        <w:t>。</w:t>
      </w:r>
    </w:p>
    <w:p w:rsidR="00360FCF" w:rsidRDefault="00360FCF" w:rsidP="003D00D4">
      <w:pPr>
        <w:tabs>
          <w:tab w:val="left" w:pos="2730"/>
        </w:tabs>
        <w:spacing w:line="360" w:lineRule="auto"/>
      </w:pPr>
      <w:r>
        <w:tab/>
      </w:r>
      <w:r>
        <w:object w:dxaOrig="14398" w:dyaOrig="19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75pt;height:746.25pt" o:ole="">
            <v:imagedata r:id="rId7" o:title=""/>
          </v:shape>
          <o:OLEObject Type="Embed" ProgID="Visio.Drawing.11" ShapeID="_x0000_i1025" DrawAspect="Content" ObjectID="_1538829809" r:id="rId8"/>
        </w:object>
      </w:r>
    </w:p>
    <w:p w:rsidR="00360FCF" w:rsidRPr="00C01291" w:rsidRDefault="00360FCF" w:rsidP="003D00D4">
      <w:pPr>
        <w:tabs>
          <w:tab w:val="left" w:pos="2730"/>
        </w:tabs>
        <w:spacing w:line="360" w:lineRule="auto"/>
      </w:pPr>
      <w:r>
        <w:object w:dxaOrig="8125" w:dyaOrig="10022">
          <v:shape id="_x0000_i1026" type="#_x0000_t75" style="width:337.5pt;height:416.25pt" o:ole="">
            <v:imagedata r:id="rId9" o:title=""/>
          </v:shape>
          <o:OLEObject Type="Embed" ProgID="Visio.Drawing.11" ShapeID="_x0000_i1026" DrawAspect="Content" ObjectID="_1538829810" r:id="rId10"/>
        </w:object>
      </w:r>
    </w:p>
    <w:p w:rsidR="00360FCF" w:rsidRDefault="00360FCF" w:rsidP="003D00D4">
      <w:pPr>
        <w:spacing w:line="360" w:lineRule="auto"/>
        <w:outlineLvl w:val="0"/>
        <w:rPr>
          <w:rFonts w:ascii="宋体"/>
          <w:b/>
          <w:sz w:val="28"/>
          <w:szCs w:val="28"/>
        </w:rPr>
      </w:pPr>
      <w:r>
        <w:rPr>
          <w:rFonts w:ascii="宋体" w:hAnsi="宋体"/>
          <w:b/>
          <w:sz w:val="28"/>
          <w:szCs w:val="28"/>
        </w:rPr>
        <w:t>4</w:t>
      </w:r>
      <w:r>
        <w:rPr>
          <w:rFonts w:ascii="宋体" w:hAnsi="宋体" w:hint="eastAsia"/>
          <w:b/>
          <w:sz w:val="28"/>
          <w:szCs w:val="28"/>
        </w:rPr>
        <w:t>、网络安全设备</w:t>
      </w:r>
      <w:r w:rsidRPr="00224FC5">
        <w:rPr>
          <w:rFonts w:ascii="宋体" w:hAnsi="宋体" w:hint="eastAsia"/>
          <w:b/>
          <w:sz w:val="28"/>
          <w:szCs w:val="28"/>
        </w:rPr>
        <w:t>详细技术要求</w:t>
      </w:r>
    </w:p>
    <w:p w:rsidR="00360FCF" w:rsidRPr="00B04F35" w:rsidRDefault="00360FCF" w:rsidP="003D00D4">
      <w:pPr>
        <w:spacing w:line="360" w:lineRule="auto"/>
        <w:outlineLvl w:val="0"/>
        <w:rPr>
          <w:rFonts w:ascii="宋体"/>
          <w:b/>
          <w:sz w:val="28"/>
          <w:szCs w:val="28"/>
        </w:rPr>
      </w:pPr>
      <w:r>
        <w:rPr>
          <w:rFonts w:ascii="宋体" w:hAnsi="宋体"/>
          <w:b/>
          <w:sz w:val="28"/>
          <w:szCs w:val="28"/>
        </w:rPr>
        <w:t>4.1 WEB</w:t>
      </w:r>
      <w:r>
        <w:rPr>
          <w:rFonts w:ascii="宋体" w:hAnsi="宋体" w:hint="eastAsia"/>
          <w:b/>
          <w:sz w:val="28"/>
          <w:szCs w:val="28"/>
        </w:rPr>
        <w:t>应用防火墙详细技术要求</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tblPr>
      <w:tblGrid>
        <w:gridCol w:w="997"/>
        <w:gridCol w:w="7525"/>
      </w:tblGrid>
      <w:tr w:rsidR="00360FCF" w:rsidRPr="002C7D63" w:rsidTr="00A9150B">
        <w:tc>
          <w:tcPr>
            <w:tcW w:w="997" w:type="dxa"/>
            <w:tcBorders>
              <w:top w:val="single" w:sz="12" w:space="0" w:color="auto"/>
            </w:tcBorders>
            <w:vAlign w:val="center"/>
          </w:tcPr>
          <w:p w:rsidR="00360FCF" w:rsidRPr="00A9150B" w:rsidRDefault="00360FCF" w:rsidP="00B130D8">
            <w:pPr>
              <w:rPr>
                <w:rFonts w:ascii="仿宋" w:eastAsia="仿宋" w:hAnsi="仿宋"/>
              </w:rPr>
            </w:pPr>
            <w:r w:rsidRPr="00A9150B">
              <w:rPr>
                <w:rFonts w:ascii="仿宋" w:eastAsia="仿宋" w:hAnsi="仿宋" w:hint="eastAsia"/>
              </w:rPr>
              <w:t>指标项</w:t>
            </w:r>
          </w:p>
        </w:tc>
        <w:tc>
          <w:tcPr>
            <w:tcW w:w="7525" w:type="dxa"/>
            <w:tcBorders>
              <w:top w:val="single" w:sz="12" w:space="0" w:color="auto"/>
            </w:tcBorders>
            <w:vAlign w:val="center"/>
          </w:tcPr>
          <w:p w:rsidR="00360FCF" w:rsidRPr="00A9150B" w:rsidRDefault="00360FCF" w:rsidP="00B130D8">
            <w:pPr>
              <w:rPr>
                <w:rFonts w:ascii="仿宋" w:eastAsia="仿宋" w:hAnsi="仿宋"/>
              </w:rPr>
            </w:pPr>
            <w:r w:rsidRPr="00A9150B">
              <w:rPr>
                <w:rFonts w:ascii="仿宋" w:eastAsia="仿宋" w:hAnsi="仿宋" w:hint="eastAsia"/>
              </w:rPr>
              <w:t>详细说明</w:t>
            </w:r>
          </w:p>
        </w:tc>
      </w:tr>
      <w:tr w:rsidR="00360FCF" w:rsidRPr="002C7D63" w:rsidTr="00A9150B">
        <w:tc>
          <w:tcPr>
            <w:tcW w:w="997" w:type="dxa"/>
            <w:vMerge w:val="restart"/>
            <w:vAlign w:val="center"/>
          </w:tcPr>
          <w:p w:rsidR="00360FCF" w:rsidRPr="00A9150B" w:rsidRDefault="00360FCF" w:rsidP="00B130D8">
            <w:pPr>
              <w:rPr>
                <w:rFonts w:ascii="仿宋" w:eastAsia="仿宋" w:hAnsi="仿宋"/>
              </w:rPr>
            </w:pPr>
            <w:r w:rsidRPr="00A9150B">
              <w:rPr>
                <w:rFonts w:ascii="仿宋" w:eastAsia="仿宋" w:hAnsi="仿宋" w:hint="eastAsia"/>
              </w:rPr>
              <w:t>设备要求</w:t>
            </w: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专用机架式硬件设备，系统硬件为全内置封闭式结构，稳定可靠，用户界面、配置和管理等，均为中文，易于理解，并有详尽的中文技术文档。产品为专业的</w:t>
            </w:r>
            <w:r w:rsidRPr="00A9150B">
              <w:rPr>
                <w:rFonts w:ascii="仿宋" w:eastAsia="仿宋" w:hAnsi="仿宋"/>
              </w:rPr>
              <w:t>WEB</w:t>
            </w:r>
            <w:r w:rsidRPr="00A9150B">
              <w:rPr>
                <w:rFonts w:ascii="仿宋" w:eastAsia="仿宋" w:hAnsi="仿宋" w:hint="eastAsia"/>
              </w:rPr>
              <w:t>应用防护系统产品；</w:t>
            </w:r>
            <w:r w:rsidRPr="00A9150B">
              <w:rPr>
                <w:rFonts w:ascii="仿宋" w:eastAsia="仿宋" w:hAnsi="仿宋"/>
              </w:rPr>
              <w:t xml:space="preserve"> </w:t>
            </w:r>
          </w:p>
        </w:tc>
      </w:tr>
      <w:tr w:rsidR="00360FCF" w:rsidRPr="00F8195A"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rPr>
              <w:t>1*GE</w:t>
            </w:r>
            <w:r w:rsidRPr="00A9150B">
              <w:rPr>
                <w:rFonts w:ascii="仿宋" w:eastAsia="仿宋" w:hAnsi="仿宋" w:hint="eastAsia"/>
              </w:rPr>
              <w:t>电管理口，</w:t>
            </w:r>
            <w:r w:rsidRPr="00A9150B">
              <w:rPr>
                <w:rFonts w:ascii="仿宋" w:eastAsia="仿宋" w:hAnsi="仿宋"/>
              </w:rPr>
              <w:t>8*</w:t>
            </w:r>
            <w:r w:rsidRPr="00A9150B">
              <w:rPr>
                <w:rFonts w:ascii="仿宋" w:eastAsia="仿宋" w:hAnsi="仿宋" w:hint="eastAsia"/>
              </w:rPr>
              <w:t>工作口（</w:t>
            </w:r>
            <w:r w:rsidRPr="00A9150B">
              <w:rPr>
                <w:rFonts w:ascii="仿宋" w:eastAsia="仿宋" w:hAnsi="仿宋"/>
              </w:rPr>
              <w:t>4*GE</w:t>
            </w:r>
            <w:r w:rsidRPr="00A9150B">
              <w:rPr>
                <w:rFonts w:ascii="仿宋" w:eastAsia="仿宋" w:hAnsi="仿宋" w:hint="eastAsia"/>
              </w:rPr>
              <w:t>电口</w:t>
            </w:r>
            <w:r w:rsidRPr="00A9150B">
              <w:rPr>
                <w:rFonts w:ascii="仿宋" w:eastAsia="仿宋" w:hAnsi="仿宋" w:hint="eastAsia"/>
                <w:color w:val="FF0000"/>
              </w:rPr>
              <w:t>，</w:t>
            </w:r>
            <w:r w:rsidRPr="00A9150B">
              <w:rPr>
                <w:rFonts w:ascii="仿宋" w:eastAsia="仿宋" w:hAnsi="仿宋"/>
              </w:rPr>
              <w:t>4*GE</w:t>
            </w:r>
            <w:r w:rsidRPr="00A9150B">
              <w:rPr>
                <w:rFonts w:ascii="仿宋" w:eastAsia="仿宋" w:hAnsi="仿宋" w:hint="eastAsia"/>
              </w:rPr>
              <w:t>光口），</w:t>
            </w:r>
            <w:r w:rsidRPr="00A9150B">
              <w:rPr>
                <w:rFonts w:ascii="仿宋" w:eastAsia="仿宋" w:hAnsi="仿宋"/>
                <w:kern w:val="0"/>
                <w:sz w:val="20"/>
              </w:rPr>
              <w:t>2</w:t>
            </w:r>
            <w:r w:rsidRPr="00A9150B">
              <w:rPr>
                <w:rFonts w:ascii="仿宋" w:eastAsia="仿宋" w:hAnsi="仿宋" w:hint="eastAsia"/>
                <w:kern w:val="0"/>
                <w:sz w:val="20"/>
              </w:rPr>
              <w:t>个万兆口，</w:t>
            </w:r>
            <w:r w:rsidRPr="00A9150B">
              <w:rPr>
                <w:rFonts w:ascii="仿宋" w:eastAsia="仿宋" w:hAnsi="仿宋" w:hint="eastAsia"/>
              </w:rPr>
              <w:t>硬盘容量≥</w:t>
            </w:r>
            <w:r w:rsidRPr="00A9150B">
              <w:rPr>
                <w:rFonts w:ascii="仿宋" w:eastAsia="仿宋" w:hAnsi="仿宋"/>
              </w:rPr>
              <w:t>500G</w:t>
            </w:r>
            <w:r w:rsidRPr="00A9150B">
              <w:rPr>
                <w:rFonts w:ascii="仿宋" w:eastAsia="仿宋" w:hAnsi="仿宋" w:hint="eastAsia"/>
              </w:rPr>
              <w:t>，标配</w:t>
            </w:r>
            <w:r w:rsidRPr="00A9150B">
              <w:rPr>
                <w:rFonts w:ascii="仿宋" w:eastAsia="仿宋" w:hAnsi="仿宋"/>
              </w:rPr>
              <w:t>1+1</w:t>
            </w:r>
            <w:r w:rsidRPr="00A9150B">
              <w:rPr>
                <w:rFonts w:ascii="仿宋" w:eastAsia="仿宋" w:hAnsi="仿宋" w:hint="eastAsia"/>
              </w:rPr>
              <w:t>冗余电源，电源可热插拔。</w:t>
            </w:r>
          </w:p>
        </w:tc>
      </w:tr>
      <w:tr w:rsidR="00360FCF" w:rsidRPr="00E43731"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A9150B">
            <w:pPr>
              <w:widowControl/>
              <w:rPr>
                <w:rFonts w:ascii="仿宋" w:eastAsia="仿宋" w:hAnsi="仿宋"/>
              </w:rPr>
            </w:pPr>
            <w:r w:rsidRPr="00A9150B">
              <w:rPr>
                <w:rFonts w:ascii="仿宋" w:eastAsia="仿宋" w:hAnsi="仿宋" w:hint="eastAsia"/>
              </w:rPr>
              <w:t>应用吞吐量不小于</w:t>
            </w:r>
            <w:r w:rsidRPr="00A9150B">
              <w:rPr>
                <w:rFonts w:ascii="仿宋" w:eastAsia="仿宋" w:hAnsi="仿宋"/>
              </w:rPr>
              <w:t>4Gbps</w:t>
            </w:r>
            <w:r w:rsidRPr="00A9150B">
              <w:rPr>
                <w:rFonts w:ascii="仿宋" w:eastAsia="仿宋" w:hAnsi="仿宋" w:hint="eastAsia"/>
              </w:rPr>
              <w:t>；</w:t>
            </w:r>
          </w:p>
          <w:p w:rsidR="00360FCF" w:rsidRPr="00A9150B" w:rsidRDefault="00360FCF" w:rsidP="00A9150B">
            <w:pPr>
              <w:widowControl/>
              <w:rPr>
                <w:rFonts w:ascii="仿宋" w:eastAsia="仿宋" w:hAnsi="仿宋"/>
              </w:rPr>
            </w:pPr>
            <w:r w:rsidRPr="00A9150B">
              <w:rPr>
                <w:rFonts w:ascii="仿宋" w:eastAsia="仿宋" w:hAnsi="仿宋"/>
              </w:rPr>
              <w:t>HTTP</w:t>
            </w:r>
            <w:r w:rsidRPr="00A9150B">
              <w:rPr>
                <w:rFonts w:ascii="仿宋" w:eastAsia="仿宋" w:hAnsi="仿宋" w:hint="eastAsia"/>
              </w:rPr>
              <w:t>并发连接不小于</w:t>
            </w:r>
            <w:r w:rsidRPr="00A9150B">
              <w:rPr>
                <w:rFonts w:ascii="仿宋" w:eastAsia="仿宋" w:hAnsi="仿宋"/>
              </w:rPr>
              <w:t>20</w:t>
            </w:r>
            <w:r w:rsidRPr="00A9150B">
              <w:rPr>
                <w:rFonts w:ascii="仿宋" w:eastAsia="仿宋" w:hAnsi="仿宋" w:hint="eastAsia"/>
              </w:rPr>
              <w:t>万；</w:t>
            </w:r>
          </w:p>
          <w:p w:rsidR="00360FCF" w:rsidRPr="00A9150B" w:rsidRDefault="00360FCF" w:rsidP="00A9150B">
            <w:pPr>
              <w:widowControl/>
              <w:rPr>
                <w:rFonts w:ascii="仿宋" w:eastAsia="仿宋" w:hAnsi="仿宋"/>
              </w:rPr>
            </w:pPr>
            <w:r w:rsidRPr="00A9150B">
              <w:rPr>
                <w:rFonts w:ascii="仿宋" w:eastAsia="仿宋" w:hAnsi="仿宋"/>
              </w:rPr>
              <w:t>HTTP</w:t>
            </w:r>
            <w:r w:rsidRPr="00A9150B">
              <w:rPr>
                <w:rFonts w:ascii="仿宋" w:eastAsia="仿宋" w:hAnsi="仿宋" w:hint="eastAsia"/>
              </w:rPr>
              <w:t>新建连接</w:t>
            </w:r>
            <w:r w:rsidRPr="00A9150B">
              <w:rPr>
                <w:rFonts w:ascii="仿宋" w:eastAsia="仿宋" w:hAnsi="仿宋"/>
              </w:rPr>
              <w:t>(CPS)</w:t>
            </w:r>
            <w:r w:rsidRPr="00A9150B">
              <w:rPr>
                <w:rFonts w:ascii="仿宋" w:eastAsia="仿宋" w:hAnsi="仿宋" w:hint="eastAsia"/>
              </w:rPr>
              <w:t>不小于</w:t>
            </w:r>
            <w:r w:rsidRPr="00A9150B">
              <w:rPr>
                <w:rFonts w:ascii="仿宋" w:eastAsia="仿宋" w:hAnsi="仿宋"/>
              </w:rPr>
              <w:t>5</w:t>
            </w:r>
            <w:r w:rsidRPr="00A9150B">
              <w:rPr>
                <w:rFonts w:ascii="仿宋" w:eastAsia="仿宋" w:hAnsi="仿宋" w:hint="eastAsia"/>
              </w:rPr>
              <w:t>万。</w:t>
            </w:r>
          </w:p>
        </w:tc>
      </w:tr>
      <w:tr w:rsidR="00360FCF" w:rsidRPr="002C7D63" w:rsidTr="00A9150B">
        <w:tc>
          <w:tcPr>
            <w:tcW w:w="997" w:type="dxa"/>
            <w:vAlign w:val="center"/>
          </w:tcPr>
          <w:p w:rsidR="00360FCF" w:rsidRPr="00A9150B" w:rsidRDefault="00360FCF" w:rsidP="00B130D8">
            <w:pPr>
              <w:rPr>
                <w:rFonts w:ascii="仿宋" w:eastAsia="仿宋" w:hAnsi="仿宋"/>
              </w:rPr>
            </w:pPr>
            <w:r w:rsidRPr="00A9150B">
              <w:rPr>
                <w:rFonts w:ascii="仿宋" w:eastAsia="仿宋" w:hAnsi="仿宋" w:hint="eastAsia"/>
              </w:rPr>
              <w:t>部署能力要求</w:t>
            </w: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支持透明部署，旁路部署。</w:t>
            </w:r>
          </w:p>
        </w:tc>
      </w:tr>
      <w:tr w:rsidR="00360FCF" w:rsidRPr="002C7D63" w:rsidTr="00A9150B">
        <w:tc>
          <w:tcPr>
            <w:tcW w:w="997" w:type="dxa"/>
            <w:vMerge w:val="restart"/>
            <w:vAlign w:val="center"/>
          </w:tcPr>
          <w:p w:rsidR="00360FCF" w:rsidRPr="00A9150B" w:rsidRDefault="00360FCF" w:rsidP="00B130D8">
            <w:pPr>
              <w:rPr>
                <w:rFonts w:ascii="仿宋" w:eastAsia="仿宋" w:hAnsi="仿宋"/>
              </w:rPr>
            </w:pPr>
            <w:r w:rsidRPr="00A9150B">
              <w:rPr>
                <w:rFonts w:ascii="仿宋" w:eastAsia="仿宋" w:hAnsi="仿宋" w:hint="eastAsia"/>
              </w:rPr>
              <w:t>防护功能要求</w:t>
            </w: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w:t>
            </w:r>
            <w:r w:rsidRPr="00A9150B">
              <w:rPr>
                <w:rFonts w:ascii="仿宋" w:eastAsia="仿宋" w:hAnsi="仿宋"/>
              </w:rPr>
              <w:t>HTTP 0.9/1.0/1.1</w:t>
            </w:r>
            <w:r w:rsidRPr="00A9150B">
              <w:rPr>
                <w:rFonts w:ascii="仿宋" w:eastAsia="仿宋" w:hAnsi="仿宋" w:hint="eastAsia"/>
              </w:rPr>
              <w:t>，完全解析</w:t>
            </w:r>
            <w:r w:rsidRPr="00A9150B">
              <w:rPr>
                <w:rFonts w:ascii="仿宋" w:eastAsia="仿宋" w:hAnsi="仿宋"/>
              </w:rPr>
              <w:t>HTTP</w:t>
            </w:r>
            <w:r w:rsidRPr="00A9150B">
              <w:rPr>
                <w:rFonts w:ascii="仿宋" w:eastAsia="仿宋" w:hAnsi="仿宋" w:hint="eastAsia"/>
              </w:rPr>
              <w:t>事务。</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支持对</w:t>
            </w:r>
            <w:r w:rsidRPr="00A9150B">
              <w:rPr>
                <w:rFonts w:ascii="仿宋" w:eastAsia="仿宋" w:hAnsi="仿宋"/>
              </w:rPr>
              <w:t>SSL</w:t>
            </w:r>
            <w:r w:rsidRPr="00A9150B">
              <w:rPr>
                <w:rFonts w:ascii="仿宋" w:eastAsia="仿宋" w:hAnsi="仿宋" w:hint="eastAsia"/>
              </w:rPr>
              <w:t>（</w:t>
            </w:r>
            <w:r w:rsidRPr="00A9150B">
              <w:rPr>
                <w:rFonts w:ascii="仿宋" w:eastAsia="仿宋" w:hAnsi="仿宋"/>
              </w:rPr>
              <w:t>HTTPS</w:t>
            </w:r>
            <w:r w:rsidRPr="00A9150B">
              <w:rPr>
                <w:rFonts w:ascii="仿宋" w:eastAsia="仿宋" w:hAnsi="仿宋" w:hint="eastAsia"/>
              </w:rPr>
              <w:t>）加密会话进行分析。</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支持对</w:t>
            </w:r>
            <w:r w:rsidRPr="00A9150B">
              <w:rPr>
                <w:rFonts w:ascii="仿宋" w:eastAsia="仿宋" w:hAnsi="仿宋"/>
              </w:rPr>
              <w:t>HTTP</w:t>
            </w:r>
            <w:r w:rsidRPr="00A9150B">
              <w:rPr>
                <w:rFonts w:ascii="仿宋" w:eastAsia="仿宋" w:hAnsi="仿宋" w:hint="eastAsia"/>
              </w:rPr>
              <w:t>协议的异常元素、异常参数、非法编码和解码的灵活控制与处理。</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支持针对主流</w:t>
            </w:r>
            <w:r w:rsidRPr="00A9150B">
              <w:rPr>
                <w:rFonts w:ascii="仿宋" w:eastAsia="仿宋" w:hAnsi="仿宋"/>
              </w:rPr>
              <w:t>Web</w:t>
            </w:r>
            <w:r w:rsidRPr="00A9150B">
              <w:rPr>
                <w:rFonts w:ascii="仿宋" w:eastAsia="仿宋" w:hAnsi="仿宋" w:hint="eastAsia"/>
              </w:rPr>
              <w:t>服务器及插件的已知漏洞防护。</w:t>
            </w:r>
            <w:r w:rsidRPr="00A9150B">
              <w:rPr>
                <w:rFonts w:ascii="仿宋" w:eastAsia="仿宋" w:hAnsi="仿宋"/>
              </w:rPr>
              <w:t>Web</w:t>
            </w:r>
            <w:r w:rsidRPr="00A9150B">
              <w:rPr>
                <w:rFonts w:ascii="仿宋" w:eastAsia="仿宋" w:hAnsi="仿宋" w:hint="eastAsia"/>
              </w:rPr>
              <w:t>服务器应覆盖主流服务器：</w:t>
            </w:r>
            <w:r w:rsidRPr="00A9150B">
              <w:rPr>
                <w:rFonts w:ascii="仿宋" w:eastAsia="仿宋" w:hAnsi="仿宋"/>
              </w:rPr>
              <w:t>apache</w:t>
            </w:r>
            <w:r w:rsidRPr="00A9150B">
              <w:rPr>
                <w:rFonts w:ascii="仿宋" w:eastAsia="仿宋" w:hAnsi="仿宋" w:hint="eastAsia"/>
              </w:rPr>
              <w:t>、</w:t>
            </w:r>
            <w:r w:rsidRPr="00A9150B">
              <w:rPr>
                <w:rFonts w:ascii="仿宋" w:eastAsia="仿宋" w:hAnsi="仿宋"/>
              </w:rPr>
              <w:t>tomcat</w:t>
            </w:r>
            <w:r w:rsidRPr="00A9150B">
              <w:rPr>
                <w:rFonts w:ascii="仿宋" w:eastAsia="仿宋" w:hAnsi="仿宋" w:hint="eastAsia"/>
              </w:rPr>
              <w:t>、</w:t>
            </w:r>
            <w:r w:rsidRPr="00A9150B">
              <w:rPr>
                <w:rFonts w:ascii="仿宋" w:eastAsia="仿宋" w:hAnsi="仿宋"/>
              </w:rPr>
              <w:t>IIS</w:t>
            </w:r>
            <w:r w:rsidRPr="00A9150B">
              <w:rPr>
                <w:rFonts w:ascii="仿宋" w:eastAsia="仿宋" w:hAnsi="仿宋" w:hint="eastAsia"/>
              </w:rPr>
              <w:t>、</w:t>
            </w:r>
            <w:r w:rsidRPr="00A9150B">
              <w:rPr>
                <w:rFonts w:ascii="仿宋" w:eastAsia="仿宋" w:hAnsi="仿宋"/>
              </w:rPr>
              <w:t>weblogic</w:t>
            </w:r>
            <w:r w:rsidRPr="00A9150B">
              <w:rPr>
                <w:rFonts w:ascii="仿宋" w:eastAsia="仿宋" w:hAnsi="仿宋" w:hint="eastAsia"/>
              </w:rPr>
              <w:t>等；。</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支持对注入、</w:t>
            </w:r>
            <w:r w:rsidRPr="00A9150B">
              <w:rPr>
                <w:rFonts w:ascii="仿宋" w:eastAsia="仿宋" w:hAnsi="仿宋"/>
              </w:rPr>
              <w:t>XSS</w:t>
            </w:r>
            <w:r w:rsidRPr="00A9150B">
              <w:rPr>
                <w:rFonts w:ascii="仿宋" w:eastAsia="仿宋" w:hAnsi="仿宋" w:hint="eastAsia"/>
              </w:rPr>
              <w:t>、</w:t>
            </w:r>
            <w:r w:rsidRPr="00A9150B">
              <w:rPr>
                <w:rFonts w:ascii="仿宋" w:eastAsia="仿宋" w:hAnsi="仿宋"/>
              </w:rPr>
              <w:t>SSI</w:t>
            </w:r>
            <w:r w:rsidRPr="00A9150B">
              <w:rPr>
                <w:rFonts w:ascii="仿宋" w:eastAsia="仿宋" w:hAnsi="仿宋" w:hint="eastAsia"/>
              </w:rPr>
              <w:t>指令、</w:t>
            </w:r>
            <w:r w:rsidRPr="00A9150B">
              <w:rPr>
                <w:rFonts w:ascii="仿宋" w:eastAsia="仿宋" w:hAnsi="仿宋"/>
              </w:rPr>
              <w:t>Webshell</w:t>
            </w:r>
            <w:r w:rsidRPr="00A9150B">
              <w:rPr>
                <w:rFonts w:ascii="仿宋" w:eastAsia="仿宋" w:hAnsi="仿宋" w:hint="eastAsia"/>
              </w:rPr>
              <w:t>防护、路径穿越及远程文件包含的攻击防护。</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w:t>
            </w:r>
            <w:r w:rsidRPr="00A9150B">
              <w:rPr>
                <w:rFonts w:ascii="仿宋" w:eastAsia="仿宋" w:hAnsi="仿宋"/>
              </w:rPr>
              <w:t>CSRF</w:t>
            </w:r>
            <w:r w:rsidRPr="00A9150B">
              <w:rPr>
                <w:rFonts w:ascii="仿宋" w:eastAsia="仿宋" w:hAnsi="仿宋" w:hint="eastAsia"/>
              </w:rPr>
              <w:t>（跨站请求伪造）防护。提供配置界面截图。</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支持爬虫防护，实现对</w:t>
            </w:r>
            <w:r w:rsidRPr="00A9150B">
              <w:rPr>
                <w:rFonts w:ascii="仿宋" w:eastAsia="仿宋" w:hAnsi="仿宋"/>
              </w:rPr>
              <w:t>100</w:t>
            </w:r>
            <w:r w:rsidRPr="00A9150B">
              <w:rPr>
                <w:rFonts w:ascii="仿宋" w:eastAsia="仿宋" w:hAnsi="仿宋" w:hint="eastAsia"/>
              </w:rPr>
              <w:t>种以上的爬虫特征进行识别和阻断，防止页面因爬虫而引起信息泄露等问题。</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支持盗链防护，有效识别网页盗链行为，避免用户网页资源被滥用。</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支持扫描防护。</w:t>
            </w:r>
          </w:p>
        </w:tc>
      </w:tr>
      <w:tr w:rsidR="00360FCF" w:rsidRPr="002C7D63" w:rsidTr="00A9150B">
        <w:trPr>
          <w:trHeight w:val="654"/>
        </w:trPr>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w:t>
            </w:r>
            <w:r w:rsidRPr="00A9150B">
              <w:rPr>
                <w:rFonts w:ascii="仿宋" w:eastAsia="仿宋" w:hAnsi="仿宋"/>
              </w:rPr>
              <w:t>Cookie</w:t>
            </w:r>
            <w:r w:rsidRPr="00A9150B">
              <w:rPr>
                <w:rFonts w:ascii="仿宋" w:eastAsia="仿宋" w:hAnsi="仿宋" w:hint="eastAsia"/>
              </w:rPr>
              <w:t>安全机制。提供配置界面截图证明。</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支持敏感关键字自定义功能。</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w:t>
            </w:r>
            <w:r w:rsidRPr="00A9150B">
              <w:rPr>
                <w:rFonts w:ascii="仿宋" w:eastAsia="仿宋" w:hAnsi="仿宋"/>
              </w:rPr>
              <w:t>URL ACL</w:t>
            </w:r>
            <w:r w:rsidRPr="00A9150B">
              <w:rPr>
                <w:rFonts w:ascii="仿宋" w:eastAsia="仿宋" w:hAnsi="仿宋" w:hint="eastAsia"/>
              </w:rPr>
              <w:t>。对多种</w:t>
            </w:r>
            <w:r w:rsidRPr="00A9150B">
              <w:rPr>
                <w:rFonts w:ascii="仿宋" w:eastAsia="仿宋" w:hAnsi="仿宋"/>
              </w:rPr>
              <w:t>HTTP</w:t>
            </w:r>
            <w:r w:rsidRPr="00A9150B">
              <w:rPr>
                <w:rFonts w:ascii="仿宋" w:eastAsia="仿宋" w:hAnsi="仿宋" w:hint="eastAsia"/>
              </w:rPr>
              <w:t>方法执行访问控制，包括：</w:t>
            </w:r>
            <w:r w:rsidRPr="00A9150B">
              <w:rPr>
                <w:rFonts w:ascii="仿宋" w:eastAsia="仿宋" w:hAnsi="仿宋"/>
              </w:rPr>
              <w:t>GET</w:t>
            </w:r>
            <w:r w:rsidRPr="00A9150B">
              <w:rPr>
                <w:rFonts w:ascii="仿宋" w:eastAsia="仿宋" w:hAnsi="仿宋" w:hint="eastAsia"/>
              </w:rPr>
              <w:t>、</w:t>
            </w:r>
            <w:r w:rsidRPr="00A9150B">
              <w:rPr>
                <w:rFonts w:ascii="仿宋" w:eastAsia="仿宋" w:hAnsi="仿宋"/>
              </w:rPr>
              <w:t>POST</w:t>
            </w:r>
            <w:r w:rsidRPr="00A9150B">
              <w:rPr>
                <w:rFonts w:ascii="仿宋" w:eastAsia="仿宋" w:hAnsi="仿宋" w:hint="eastAsia"/>
              </w:rPr>
              <w:t>、</w:t>
            </w:r>
            <w:r w:rsidRPr="00A9150B">
              <w:rPr>
                <w:rFonts w:ascii="仿宋" w:eastAsia="仿宋" w:hAnsi="仿宋"/>
              </w:rPr>
              <w:t>HEAD</w:t>
            </w:r>
            <w:r w:rsidRPr="00A9150B">
              <w:rPr>
                <w:rFonts w:ascii="仿宋" w:eastAsia="仿宋" w:hAnsi="仿宋" w:hint="eastAsia"/>
              </w:rPr>
              <w:t>、</w:t>
            </w:r>
            <w:r w:rsidRPr="00A9150B">
              <w:rPr>
                <w:rFonts w:ascii="仿宋" w:eastAsia="仿宋" w:hAnsi="仿宋"/>
              </w:rPr>
              <w:t>PUT</w:t>
            </w:r>
            <w:r w:rsidRPr="00A9150B">
              <w:rPr>
                <w:rFonts w:ascii="仿宋" w:eastAsia="仿宋" w:hAnsi="仿宋" w:hint="eastAsia"/>
              </w:rPr>
              <w:t>、</w:t>
            </w:r>
            <w:r w:rsidRPr="00A9150B">
              <w:rPr>
                <w:rFonts w:ascii="仿宋" w:eastAsia="仿宋" w:hAnsi="仿宋"/>
              </w:rPr>
              <w:t>DELETE</w:t>
            </w:r>
            <w:r w:rsidRPr="00A9150B">
              <w:rPr>
                <w:rFonts w:ascii="仿宋" w:eastAsia="仿宋" w:hAnsi="仿宋" w:hint="eastAsia"/>
              </w:rPr>
              <w:t>等。</w:t>
            </w:r>
          </w:p>
        </w:tc>
      </w:tr>
      <w:tr w:rsidR="00360FCF" w:rsidRPr="002C7D63" w:rsidTr="00A9150B">
        <w:trPr>
          <w:trHeight w:val="654"/>
        </w:trPr>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w:t>
            </w:r>
            <w:r w:rsidRPr="00A9150B">
              <w:rPr>
                <w:rFonts w:ascii="仿宋" w:eastAsia="仿宋" w:hAnsi="仿宋"/>
              </w:rPr>
              <w:t>TCP Flood</w:t>
            </w:r>
            <w:r w:rsidRPr="00A9150B">
              <w:rPr>
                <w:rFonts w:ascii="仿宋" w:eastAsia="仿宋" w:hAnsi="仿宋" w:hint="eastAsia"/>
              </w:rPr>
              <w:t>防护和</w:t>
            </w:r>
            <w:r w:rsidRPr="00A9150B">
              <w:rPr>
                <w:rFonts w:ascii="仿宋" w:eastAsia="仿宋" w:hAnsi="仿宋"/>
              </w:rPr>
              <w:t>HTTP Flood</w:t>
            </w:r>
            <w:r w:rsidRPr="00A9150B">
              <w:rPr>
                <w:rFonts w:ascii="仿宋" w:eastAsia="仿宋" w:hAnsi="仿宋" w:hint="eastAsia"/>
              </w:rPr>
              <w:t>防护。提供配置界面截图证明。</w:t>
            </w:r>
          </w:p>
        </w:tc>
      </w:tr>
      <w:tr w:rsidR="00360FCF" w:rsidRPr="002C7D63" w:rsidTr="00A9150B">
        <w:tc>
          <w:tcPr>
            <w:tcW w:w="997" w:type="dxa"/>
            <w:vAlign w:val="center"/>
          </w:tcPr>
          <w:p w:rsidR="00360FCF" w:rsidRPr="00A9150B" w:rsidRDefault="00360FCF" w:rsidP="00B130D8">
            <w:pPr>
              <w:rPr>
                <w:rFonts w:ascii="仿宋" w:eastAsia="仿宋" w:hAnsi="仿宋"/>
              </w:rPr>
            </w:pPr>
            <w:r w:rsidRPr="00A9150B">
              <w:rPr>
                <w:rFonts w:ascii="仿宋" w:eastAsia="仿宋" w:hAnsi="仿宋" w:hint="eastAsia"/>
              </w:rPr>
              <w:t>智能攻击者锁定</w:t>
            </w:r>
          </w:p>
        </w:tc>
        <w:tc>
          <w:tcPr>
            <w:tcW w:w="7525" w:type="dxa"/>
            <w:vAlign w:val="center"/>
          </w:tcPr>
          <w:p w:rsidR="00360FCF" w:rsidRPr="00A9150B" w:rsidRDefault="00360FCF" w:rsidP="00A9150B">
            <w:pPr>
              <w:widowControl/>
              <w:rPr>
                <w:rFonts w:ascii="仿宋" w:eastAsia="仿宋" w:hAnsi="仿宋"/>
              </w:rPr>
            </w:pPr>
            <w:r w:rsidRPr="00A9150B">
              <w:rPr>
                <w:rFonts w:ascii="仿宋" w:eastAsia="仿宋" w:hAnsi="仿宋" w:hint="eastAsia"/>
              </w:rPr>
              <w:t>可配置攻击者识别策略和算法</w:t>
            </w:r>
          </w:p>
          <w:p w:rsidR="00360FCF" w:rsidRPr="00A9150B" w:rsidRDefault="00360FCF" w:rsidP="00A9150B">
            <w:pPr>
              <w:widowControl/>
              <w:rPr>
                <w:rFonts w:ascii="仿宋" w:eastAsia="仿宋" w:hAnsi="仿宋"/>
              </w:rPr>
            </w:pPr>
            <w:r w:rsidRPr="00A9150B">
              <w:rPr>
                <w:rFonts w:ascii="仿宋" w:eastAsia="仿宋" w:hAnsi="仿宋" w:hint="eastAsia"/>
              </w:rPr>
              <w:t>可配置将攻击者直接加入网络黑名单</w:t>
            </w:r>
          </w:p>
          <w:p w:rsidR="00360FCF" w:rsidRPr="00A9150B" w:rsidRDefault="00360FCF" w:rsidP="00A9150B">
            <w:pPr>
              <w:widowControl/>
              <w:rPr>
                <w:rFonts w:ascii="仿宋" w:eastAsia="仿宋" w:hAnsi="仿宋"/>
              </w:rPr>
            </w:pPr>
            <w:r w:rsidRPr="00A9150B">
              <w:rPr>
                <w:rFonts w:ascii="仿宋" w:eastAsia="仿宋" w:hAnsi="仿宋" w:hint="eastAsia"/>
              </w:rPr>
              <w:t>可展示攻击者发生的时间和攻击者终端信息。</w:t>
            </w:r>
          </w:p>
        </w:tc>
      </w:tr>
      <w:tr w:rsidR="00360FCF" w:rsidRPr="002C7D63" w:rsidTr="00A9150B">
        <w:tc>
          <w:tcPr>
            <w:tcW w:w="997" w:type="dxa"/>
            <w:vAlign w:val="center"/>
          </w:tcPr>
          <w:p w:rsidR="00360FCF" w:rsidRPr="00A9150B" w:rsidRDefault="00360FCF" w:rsidP="00B130D8">
            <w:pPr>
              <w:rPr>
                <w:rFonts w:ascii="仿宋" w:eastAsia="仿宋" w:hAnsi="仿宋"/>
              </w:rPr>
            </w:pPr>
            <w:r w:rsidRPr="00A9150B">
              <w:rPr>
                <w:rFonts w:ascii="仿宋" w:eastAsia="仿宋" w:hAnsi="仿宋" w:hint="eastAsia"/>
              </w:rPr>
              <w:t>防御动作</w:t>
            </w:r>
          </w:p>
        </w:tc>
        <w:tc>
          <w:tcPr>
            <w:tcW w:w="7525" w:type="dxa"/>
            <w:vAlign w:val="center"/>
          </w:tcPr>
          <w:p w:rsidR="00360FCF" w:rsidRPr="00A9150B" w:rsidRDefault="00360FCF" w:rsidP="00A9150B">
            <w:pPr>
              <w:widowControl/>
              <w:rPr>
                <w:rFonts w:ascii="仿宋" w:eastAsia="仿宋" w:hAnsi="仿宋"/>
              </w:rPr>
            </w:pPr>
            <w:r w:rsidRPr="00A9150B">
              <w:rPr>
                <w:rFonts w:ascii="仿宋" w:eastAsia="仿宋" w:hAnsi="仿宋" w:hint="eastAsia"/>
              </w:rPr>
              <w:t>针对触发安全规则的行为进行阻断并发出告警页面；</w:t>
            </w:r>
          </w:p>
          <w:p w:rsidR="00360FCF" w:rsidRPr="00A9150B" w:rsidRDefault="00360FCF" w:rsidP="00A9150B">
            <w:pPr>
              <w:widowControl/>
              <w:rPr>
                <w:rFonts w:ascii="仿宋" w:eastAsia="仿宋" w:hAnsi="仿宋"/>
              </w:rPr>
            </w:pPr>
            <w:r w:rsidRPr="00A9150B">
              <w:rPr>
                <w:rFonts w:ascii="仿宋" w:eastAsia="仿宋" w:hAnsi="仿宋" w:hint="eastAsia"/>
              </w:rPr>
              <w:t>能将攻击者列入网络黑名单进行网络阻断该</w:t>
            </w:r>
            <w:r w:rsidRPr="00A9150B">
              <w:rPr>
                <w:rFonts w:ascii="仿宋" w:eastAsia="仿宋" w:hAnsi="仿宋"/>
              </w:rPr>
              <w:t>IP</w:t>
            </w:r>
            <w:r w:rsidRPr="00A9150B">
              <w:rPr>
                <w:rFonts w:ascii="仿宋" w:eastAsia="仿宋" w:hAnsi="仿宋" w:hint="eastAsia"/>
              </w:rPr>
              <w:t>的访问；</w:t>
            </w:r>
          </w:p>
          <w:p w:rsidR="00360FCF" w:rsidRPr="00A9150B" w:rsidRDefault="00360FCF" w:rsidP="00A9150B">
            <w:pPr>
              <w:widowControl/>
              <w:rPr>
                <w:rFonts w:ascii="仿宋" w:eastAsia="仿宋" w:hAnsi="仿宋"/>
              </w:rPr>
            </w:pPr>
            <w:r w:rsidRPr="00A9150B">
              <w:rPr>
                <w:rFonts w:ascii="仿宋" w:eastAsia="仿宋" w:hAnsi="仿宋" w:hint="eastAsia"/>
              </w:rPr>
              <w:t>对攻击报文丢弃。</w:t>
            </w:r>
          </w:p>
        </w:tc>
      </w:tr>
      <w:tr w:rsidR="00360FCF" w:rsidRPr="002C7D63" w:rsidTr="00A9150B">
        <w:tc>
          <w:tcPr>
            <w:tcW w:w="997" w:type="dxa"/>
            <w:vMerge w:val="restart"/>
            <w:vAlign w:val="center"/>
          </w:tcPr>
          <w:p w:rsidR="00360FCF" w:rsidRPr="00A9150B" w:rsidRDefault="00360FCF" w:rsidP="00B130D8">
            <w:pPr>
              <w:rPr>
                <w:rFonts w:ascii="仿宋" w:eastAsia="仿宋" w:hAnsi="仿宋"/>
              </w:rPr>
            </w:pPr>
            <w:r w:rsidRPr="00A9150B">
              <w:rPr>
                <w:rFonts w:ascii="仿宋" w:eastAsia="仿宋" w:hAnsi="仿宋" w:hint="eastAsia"/>
              </w:rPr>
              <w:t>日志与报表要求</w:t>
            </w: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根据产生的安全日志进行智能分析，提高人工分析效率，减小规则误判概率。</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支持基于时间、</w:t>
            </w:r>
            <w:r w:rsidRPr="00A9150B">
              <w:rPr>
                <w:rFonts w:ascii="仿宋" w:eastAsia="仿宋" w:hAnsi="仿宋"/>
              </w:rPr>
              <w:t>IP</w:t>
            </w:r>
            <w:r w:rsidRPr="00A9150B">
              <w:rPr>
                <w:rFonts w:ascii="仿宋" w:eastAsia="仿宋" w:hAnsi="仿宋" w:hint="eastAsia"/>
              </w:rPr>
              <w:t>、端口、动作、事件类型、</w:t>
            </w:r>
            <w:r w:rsidRPr="00A9150B">
              <w:rPr>
                <w:rFonts w:ascii="仿宋" w:eastAsia="仿宋" w:hAnsi="仿宋"/>
              </w:rPr>
              <w:t>URI</w:t>
            </w:r>
            <w:r w:rsidRPr="00A9150B">
              <w:rPr>
                <w:rFonts w:ascii="仿宋" w:eastAsia="仿宋" w:hAnsi="仿宋" w:hint="eastAsia"/>
              </w:rPr>
              <w:t>、方法等条件的日志查询。</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支持在安全日志中带有客户端真实</w:t>
            </w:r>
            <w:r w:rsidRPr="00A9150B">
              <w:rPr>
                <w:rFonts w:ascii="仿宋" w:eastAsia="仿宋" w:hAnsi="仿宋"/>
              </w:rPr>
              <w:t>IP</w:t>
            </w:r>
            <w:r w:rsidRPr="00A9150B">
              <w:rPr>
                <w:rFonts w:ascii="仿宋" w:eastAsia="仿宋" w:hAnsi="仿宋" w:hint="eastAsia"/>
              </w:rPr>
              <w:t>地址，便于</w:t>
            </w:r>
            <w:r w:rsidRPr="00A9150B">
              <w:rPr>
                <w:rFonts w:ascii="仿宋" w:eastAsia="仿宋" w:hAnsi="仿宋"/>
              </w:rPr>
              <w:t>IP</w:t>
            </w:r>
            <w:r w:rsidRPr="00A9150B">
              <w:rPr>
                <w:rFonts w:ascii="仿宋" w:eastAsia="仿宋" w:hAnsi="仿宋" w:hint="eastAsia"/>
              </w:rPr>
              <w:t>溯源。提供配置界面截图证明。</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支持日志分时段导出、全部导出或者清空。提供配置界面截图证明。</w:t>
            </w:r>
          </w:p>
        </w:tc>
      </w:tr>
      <w:tr w:rsidR="00360FCF" w:rsidRPr="002C7D63" w:rsidTr="00A9150B">
        <w:tc>
          <w:tcPr>
            <w:tcW w:w="997" w:type="dxa"/>
            <w:vMerge w:val="restart"/>
            <w:vAlign w:val="center"/>
          </w:tcPr>
          <w:p w:rsidR="00360FCF" w:rsidRPr="00A9150B" w:rsidRDefault="00360FCF" w:rsidP="00B130D8">
            <w:pPr>
              <w:rPr>
                <w:rFonts w:ascii="仿宋" w:eastAsia="仿宋" w:hAnsi="仿宋"/>
              </w:rPr>
            </w:pPr>
            <w:r w:rsidRPr="00A9150B">
              <w:rPr>
                <w:rFonts w:ascii="仿宋" w:eastAsia="仿宋" w:hAnsi="仿宋" w:hint="eastAsia"/>
              </w:rPr>
              <w:t>管理功能要求</w:t>
            </w: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支持标准</w:t>
            </w:r>
            <w:r w:rsidRPr="00A9150B">
              <w:rPr>
                <w:rFonts w:ascii="仿宋" w:eastAsia="仿宋" w:hAnsi="仿宋"/>
              </w:rPr>
              <w:t>SNMP trap</w:t>
            </w:r>
            <w:r w:rsidRPr="00A9150B">
              <w:rPr>
                <w:rFonts w:ascii="仿宋" w:eastAsia="仿宋" w:hAnsi="仿宋" w:hint="eastAsia"/>
              </w:rPr>
              <w:t>和</w:t>
            </w:r>
            <w:r w:rsidRPr="00A9150B">
              <w:rPr>
                <w:rFonts w:ascii="仿宋" w:eastAsia="仿宋" w:hAnsi="仿宋"/>
              </w:rPr>
              <w:t>Syslog</w:t>
            </w:r>
            <w:r w:rsidRPr="00A9150B">
              <w:rPr>
                <w:rFonts w:ascii="仿宋" w:eastAsia="仿宋" w:hAnsi="仿宋" w:hint="eastAsia"/>
              </w:rPr>
              <w:t>接口。</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支持与时间服务器同步。提供配置界面截图证明。</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能对账户进行安全策略配置，包括口令复杂度和口令生存期。提供配置界面截图证明。支持超时重新认证机制并能够定义用户认证尝试的最大允许失败次数</w:t>
            </w:r>
          </w:p>
          <w:p w:rsidR="00360FCF" w:rsidRPr="00A9150B" w:rsidRDefault="00360FCF" w:rsidP="00B130D8">
            <w:pPr>
              <w:rPr>
                <w:rFonts w:ascii="仿宋" w:eastAsia="仿宋" w:hAnsi="仿宋"/>
              </w:rPr>
            </w:pPr>
            <w:r w:rsidRPr="00A9150B">
              <w:rPr>
                <w:rFonts w:ascii="仿宋" w:eastAsia="仿宋" w:hAnsi="仿宋" w:hint="eastAsia"/>
              </w:rPr>
              <w:t>支持</w:t>
            </w:r>
            <w:r w:rsidRPr="00A9150B">
              <w:rPr>
                <w:rFonts w:ascii="仿宋" w:eastAsia="仿宋" w:hAnsi="仿宋"/>
              </w:rPr>
              <w:t>SSL</w:t>
            </w:r>
            <w:r w:rsidRPr="00A9150B">
              <w:rPr>
                <w:rFonts w:ascii="仿宋" w:eastAsia="仿宋" w:hAnsi="仿宋" w:hint="eastAsia"/>
              </w:rPr>
              <w:t>的</w:t>
            </w:r>
            <w:r w:rsidRPr="00A9150B">
              <w:rPr>
                <w:rFonts w:ascii="仿宋" w:eastAsia="仿宋" w:hAnsi="仿宋"/>
              </w:rPr>
              <w:t>Web</w:t>
            </w:r>
            <w:r w:rsidRPr="00A9150B">
              <w:rPr>
                <w:rFonts w:ascii="仿宋" w:eastAsia="仿宋" w:hAnsi="仿宋" w:hint="eastAsia"/>
              </w:rPr>
              <w:t>界面、</w:t>
            </w:r>
            <w:r w:rsidRPr="00A9150B">
              <w:rPr>
                <w:rFonts w:ascii="仿宋" w:eastAsia="仿宋" w:hAnsi="仿宋"/>
              </w:rPr>
              <w:t>SSH</w:t>
            </w:r>
            <w:r w:rsidRPr="00A9150B">
              <w:rPr>
                <w:rFonts w:ascii="仿宋" w:eastAsia="仿宋" w:hAnsi="仿宋" w:hint="eastAsia"/>
              </w:rPr>
              <w:t>、</w:t>
            </w:r>
            <w:r w:rsidRPr="00A9150B">
              <w:rPr>
                <w:rFonts w:ascii="仿宋" w:eastAsia="仿宋" w:hAnsi="仿宋"/>
              </w:rPr>
              <w:t>Console</w:t>
            </w:r>
            <w:r w:rsidRPr="00A9150B">
              <w:rPr>
                <w:rFonts w:ascii="仿宋" w:eastAsia="仿宋" w:hAnsi="仿宋" w:hint="eastAsia"/>
              </w:rPr>
              <w:t>、</w:t>
            </w:r>
            <w:r w:rsidRPr="00A9150B">
              <w:rPr>
                <w:rFonts w:ascii="仿宋" w:eastAsia="仿宋" w:hAnsi="仿宋"/>
              </w:rPr>
              <w:t>WebShell</w:t>
            </w:r>
            <w:r w:rsidRPr="00A9150B">
              <w:rPr>
                <w:rFonts w:ascii="仿宋" w:eastAsia="仿宋" w:hAnsi="仿宋" w:hint="eastAsia"/>
              </w:rPr>
              <w:t>多种方式</w:t>
            </w:r>
          </w:p>
        </w:tc>
      </w:tr>
      <w:tr w:rsidR="00360FCF" w:rsidRPr="002C7D63" w:rsidTr="00A9150B">
        <w:tc>
          <w:tcPr>
            <w:tcW w:w="997" w:type="dxa"/>
            <w:vAlign w:val="center"/>
          </w:tcPr>
          <w:p w:rsidR="00360FCF" w:rsidRPr="00A9150B" w:rsidRDefault="00360FCF" w:rsidP="00B130D8">
            <w:pPr>
              <w:rPr>
                <w:rFonts w:ascii="仿宋" w:eastAsia="仿宋" w:hAnsi="仿宋"/>
              </w:rPr>
            </w:pPr>
            <w:r w:rsidRPr="00A9150B">
              <w:rPr>
                <w:rFonts w:ascii="仿宋" w:eastAsia="仿宋" w:hAnsi="仿宋" w:hint="eastAsia"/>
              </w:rPr>
              <w:t>投标方资质</w:t>
            </w: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投标方应具备足够的信息安全服务技术实力及安全服务保障能力，获得中国信息安全测评中心颁发的信息安全服务一级资质证书。</w:t>
            </w:r>
          </w:p>
          <w:p w:rsidR="00360FCF" w:rsidRPr="00A9150B" w:rsidRDefault="00360FCF" w:rsidP="00B130D8">
            <w:pPr>
              <w:rPr>
                <w:rFonts w:ascii="仿宋" w:eastAsia="仿宋" w:hAnsi="仿宋"/>
              </w:rPr>
            </w:pPr>
            <w:r w:rsidRPr="00A9150B">
              <w:rPr>
                <w:rFonts w:ascii="仿宋" w:eastAsia="仿宋" w:hAnsi="仿宋" w:hint="eastAsia"/>
              </w:rPr>
              <w:t>说明：要求提供有效证书的复印件</w:t>
            </w:r>
            <w:r w:rsidRPr="00A9150B">
              <w:rPr>
                <w:rFonts w:ascii="仿宋" w:eastAsia="仿宋" w:hAnsi="仿宋"/>
              </w:rPr>
              <w:t xml:space="preserve"> </w:t>
            </w:r>
          </w:p>
        </w:tc>
      </w:tr>
      <w:tr w:rsidR="00360FCF" w:rsidRPr="002C7D63" w:rsidTr="00A9150B">
        <w:tc>
          <w:tcPr>
            <w:tcW w:w="997" w:type="dxa"/>
            <w:vMerge w:val="restart"/>
            <w:vAlign w:val="center"/>
          </w:tcPr>
          <w:p w:rsidR="00360FCF" w:rsidRPr="00A9150B" w:rsidRDefault="00360FCF" w:rsidP="00B130D8">
            <w:pPr>
              <w:rPr>
                <w:rFonts w:ascii="仿宋" w:eastAsia="仿宋" w:hAnsi="仿宋"/>
              </w:rPr>
            </w:pPr>
            <w:r w:rsidRPr="00A9150B">
              <w:rPr>
                <w:rFonts w:ascii="仿宋" w:eastAsia="仿宋" w:hAnsi="仿宋" w:hint="eastAsia"/>
              </w:rPr>
              <w:t>产品资质</w:t>
            </w:r>
          </w:p>
        </w:tc>
        <w:tc>
          <w:tcPr>
            <w:tcW w:w="7525" w:type="dxa"/>
            <w:vAlign w:val="center"/>
          </w:tcPr>
          <w:p w:rsidR="00360FCF" w:rsidRPr="00A90B02" w:rsidRDefault="00360FCF" w:rsidP="00FA6996">
            <w:pPr>
              <w:rPr>
                <w:rFonts w:ascii="仿宋" w:eastAsia="仿宋" w:hAnsi="仿宋"/>
              </w:rPr>
            </w:pPr>
            <w:r w:rsidRPr="00A90B02">
              <w:rPr>
                <w:rFonts w:ascii="仿宋" w:eastAsia="仿宋" w:hAnsi="仿宋" w:hint="eastAsia"/>
              </w:rPr>
              <w:t>投标产品应具有中华人民共和国公安部颁发的《计算机信息系统安全专用产品销售许可证》，提供有效证书的复印件。</w:t>
            </w:r>
          </w:p>
        </w:tc>
      </w:tr>
      <w:tr w:rsidR="00360FCF" w:rsidRPr="002C7D63" w:rsidTr="00A9150B">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0B02" w:rsidRDefault="00360FCF" w:rsidP="00FA6996">
            <w:pPr>
              <w:rPr>
                <w:rFonts w:ascii="仿宋" w:eastAsia="仿宋" w:hAnsi="仿宋"/>
              </w:rPr>
            </w:pPr>
            <w:r w:rsidRPr="00A90B02">
              <w:rPr>
                <w:rFonts w:ascii="仿宋" w:eastAsia="仿宋" w:hAnsi="仿宋" w:hint="eastAsia"/>
              </w:rPr>
              <w:t>投标产品应具有中华人民共和国国家版权局颁发的《计算机软件著作权登记证》，提供有效证书的复印件。</w:t>
            </w:r>
          </w:p>
        </w:tc>
      </w:tr>
      <w:tr w:rsidR="00360FCF" w:rsidRPr="002C7D63" w:rsidTr="00A9150B">
        <w:trPr>
          <w:trHeight w:val="1172"/>
        </w:trPr>
        <w:tc>
          <w:tcPr>
            <w:tcW w:w="997" w:type="dxa"/>
            <w:vMerge/>
            <w:vAlign w:val="center"/>
          </w:tcPr>
          <w:p w:rsidR="00360FCF" w:rsidRPr="00A9150B" w:rsidRDefault="00360FCF" w:rsidP="00B130D8">
            <w:pPr>
              <w:rPr>
                <w:rFonts w:ascii="仿宋" w:eastAsia="仿宋" w:hAnsi="仿宋"/>
              </w:rPr>
            </w:pP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投标产品应该是经过市场考验的成熟产品，产品上市时间不少于</w:t>
            </w:r>
            <w:r w:rsidRPr="00A9150B">
              <w:rPr>
                <w:rFonts w:ascii="仿宋" w:eastAsia="仿宋" w:hAnsi="仿宋"/>
              </w:rPr>
              <w:t>4</w:t>
            </w:r>
            <w:r w:rsidRPr="00A9150B">
              <w:rPr>
                <w:rFonts w:ascii="仿宋" w:eastAsia="仿宋" w:hAnsi="仿宋" w:hint="eastAsia"/>
              </w:rPr>
              <w:t>年。须提供销售许可证或软件著作权证书等有效证明材料。</w:t>
            </w:r>
          </w:p>
        </w:tc>
      </w:tr>
      <w:tr w:rsidR="00360FCF" w:rsidRPr="002C7D63" w:rsidTr="00A9150B">
        <w:tc>
          <w:tcPr>
            <w:tcW w:w="997" w:type="dxa"/>
            <w:vMerge w:val="restart"/>
            <w:vAlign w:val="center"/>
          </w:tcPr>
          <w:p w:rsidR="00360FCF" w:rsidRPr="00A9150B" w:rsidRDefault="00360FCF" w:rsidP="00B130D8">
            <w:pPr>
              <w:rPr>
                <w:rFonts w:ascii="仿宋" w:eastAsia="仿宋" w:hAnsi="仿宋"/>
              </w:rPr>
            </w:pPr>
            <w:r w:rsidRPr="00A9150B">
              <w:rPr>
                <w:rFonts w:ascii="仿宋" w:eastAsia="仿宋" w:hAnsi="仿宋" w:hint="eastAsia"/>
              </w:rPr>
              <w:t>产品成熟度要求</w:t>
            </w:r>
          </w:p>
        </w:tc>
        <w:tc>
          <w:tcPr>
            <w:tcW w:w="7525" w:type="dxa"/>
            <w:vAlign w:val="center"/>
          </w:tcPr>
          <w:p w:rsidR="00360FCF" w:rsidRPr="00A9150B" w:rsidRDefault="00360FCF" w:rsidP="00B130D8">
            <w:pPr>
              <w:rPr>
                <w:rFonts w:ascii="仿宋" w:eastAsia="仿宋" w:hAnsi="仿宋"/>
              </w:rPr>
            </w:pPr>
            <w:r w:rsidRPr="00A9150B">
              <w:rPr>
                <w:rFonts w:ascii="仿宋" w:eastAsia="仿宋" w:hAnsi="仿宋" w:hint="eastAsia"/>
              </w:rPr>
              <w:t>投标产品应该是被广泛应用的成熟产品，在国内市场具有较高的市场份额。</w:t>
            </w:r>
          </w:p>
        </w:tc>
      </w:tr>
      <w:tr w:rsidR="00360FCF" w:rsidRPr="002C7D63" w:rsidTr="00A9150B">
        <w:tc>
          <w:tcPr>
            <w:tcW w:w="997" w:type="dxa"/>
            <w:vMerge/>
            <w:tcBorders>
              <w:bottom w:val="single" w:sz="12" w:space="0" w:color="auto"/>
            </w:tcBorders>
            <w:vAlign w:val="center"/>
          </w:tcPr>
          <w:p w:rsidR="00360FCF" w:rsidRPr="00A9150B" w:rsidRDefault="00360FCF" w:rsidP="00B130D8">
            <w:pPr>
              <w:rPr>
                <w:rFonts w:ascii="仿宋" w:eastAsia="仿宋" w:hAnsi="仿宋"/>
              </w:rPr>
            </w:pPr>
          </w:p>
        </w:tc>
        <w:tc>
          <w:tcPr>
            <w:tcW w:w="7525" w:type="dxa"/>
            <w:tcBorders>
              <w:bottom w:val="single" w:sz="12" w:space="0" w:color="auto"/>
            </w:tcBorders>
            <w:vAlign w:val="center"/>
          </w:tcPr>
          <w:p w:rsidR="00360FCF" w:rsidRPr="00A9150B" w:rsidRDefault="00360FCF" w:rsidP="00B130D8">
            <w:pPr>
              <w:rPr>
                <w:rFonts w:ascii="仿宋" w:eastAsia="仿宋" w:hAnsi="仿宋"/>
              </w:rPr>
            </w:pPr>
            <w:r w:rsidRPr="00A9150B">
              <w:rPr>
                <w:rFonts w:ascii="仿宋" w:eastAsia="仿宋" w:hAnsi="仿宋" w:hint="eastAsia"/>
              </w:rPr>
              <w:t>投标产品应该是经过市场考验的成熟产品，产品上市时间不少于</w:t>
            </w:r>
            <w:r w:rsidRPr="00A9150B">
              <w:rPr>
                <w:rFonts w:ascii="仿宋" w:eastAsia="仿宋" w:hAnsi="仿宋"/>
              </w:rPr>
              <w:t>4</w:t>
            </w:r>
            <w:r w:rsidRPr="00A9150B">
              <w:rPr>
                <w:rFonts w:ascii="仿宋" w:eastAsia="仿宋" w:hAnsi="仿宋" w:hint="eastAsia"/>
              </w:rPr>
              <w:t>年。须提供销售许可证或软件著作权证书等有效证明材料。</w:t>
            </w:r>
          </w:p>
        </w:tc>
      </w:tr>
    </w:tbl>
    <w:p w:rsidR="00360FCF" w:rsidRPr="003D00D4" w:rsidRDefault="00360FCF" w:rsidP="00B04F35">
      <w:pPr>
        <w:spacing w:line="360" w:lineRule="auto"/>
        <w:outlineLvl w:val="0"/>
        <w:rPr>
          <w:rFonts w:ascii="宋体"/>
          <w:b/>
          <w:sz w:val="28"/>
          <w:szCs w:val="28"/>
        </w:rPr>
      </w:pPr>
      <w:r>
        <w:rPr>
          <w:rFonts w:ascii="宋体" w:hAnsi="宋体"/>
          <w:b/>
          <w:sz w:val="28"/>
          <w:szCs w:val="28"/>
        </w:rPr>
        <w:t>4.2</w:t>
      </w:r>
      <w:r>
        <w:rPr>
          <w:rFonts w:ascii="宋体" w:hAnsi="宋体" w:hint="eastAsia"/>
          <w:b/>
          <w:sz w:val="28"/>
          <w:szCs w:val="28"/>
        </w:rPr>
        <w:t>网络安全威胁检测与智能分析系统</w:t>
      </w:r>
      <w:r w:rsidRPr="00224FC5">
        <w:rPr>
          <w:rFonts w:ascii="宋体" w:hAnsi="宋体" w:hint="eastAsia"/>
          <w:b/>
          <w:sz w:val="28"/>
          <w:szCs w:val="28"/>
        </w:rPr>
        <w:t>详细技术要求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1057"/>
        <w:gridCol w:w="7039"/>
      </w:tblGrid>
      <w:tr w:rsidR="00360FCF" w:rsidRPr="00C41F8F" w:rsidTr="00E92035">
        <w:trPr>
          <w:trHeight w:val="198"/>
          <w:jc w:val="center"/>
        </w:trPr>
        <w:tc>
          <w:tcPr>
            <w:tcW w:w="250" w:type="pct"/>
            <w:shd w:val="clear" w:color="auto" w:fill="BFBFBF"/>
            <w:vAlign w:val="center"/>
          </w:tcPr>
          <w:p w:rsidR="00360FCF" w:rsidRPr="00A90B02" w:rsidRDefault="00360FCF" w:rsidP="00E92035">
            <w:pPr>
              <w:jc w:val="center"/>
              <w:rPr>
                <w:rFonts w:ascii="仿宋" w:eastAsia="仿宋" w:hAnsi="仿宋"/>
              </w:rPr>
            </w:pPr>
            <w:r w:rsidRPr="00A90B02">
              <w:rPr>
                <w:rFonts w:ascii="仿宋" w:eastAsia="仿宋" w:hAnsi="仿宋" w:hint="eastAsia"/>
              </w:rPr>
              <w:t>类别</w:t>
            </w:r>
          </w:p>
        </w:tc>
        <w:tc>
          <w:tcPr>
            <w:tcW w:w="620" w:type="pct"/>
            <w:shd w:val="clear" w:color="auto" w:fill="BFBFBF"/>
            <w:vAlign w:val="center"/>
          </w:tcPr>
          <w:p w:rsidR="00360FCF" w:rsidRPr="00A90B02" w:rsidRDefault="00360FCF" w:rsidP="00E92035">
            <w:pPr>
              <w:jc w:val="center"/>
              <w:rPr>
                <w:rFonts w:ascii="仿宋" w:eastAsia="仿宋" w:hAnsi="仿宋"/>
              </w:rPr>
            </w:pPr>
            <w:r w:rsidRPr="00A90B02">
              <w:rPr>
                <w:rFonts w:ascii="仿宋" w:eastAsia="仿宋" w:hAnsi="仿宋" w:hint="eastAsia"/>
              </w:rPr>
              <w:t>参数</w:t>
            </w:r>
          </w:p>
        </w:tc>
        <w:tc>
          <w:tcPr>
            <w:tcW w:w="4130" w:type="pct"/>
            <w:shd w:val="clear" w:color="auto" w:fill="BFBFBF"/>
            <w:vAlign w:val="center"/>
          </w:tcPr>
          <w:p w:rsidR="00360FCF" w:rsidRPr="00A90B02" w:rsidRDefault="00360FCF" w:rsidP="00E92035">
            <w:pPr>
              <w:jc w:val="center"/>
              <w:rPr>
                <w:rFonts w:ascii="仿宋" w:eastAsia="仿宋" w:hAnsi="仿宋"/>
              </w:rPr>
            </w:pPr>
            <w:r w:rsidRPr="00A90B02">
              <w:rPr>
                <w:rFonts w:ascii="仿宋" w:eastAsia="仿宋" w:hAnsi="仿宋" w:hint="eastAsia"/>
              </w:rPr>
              <w:t>功能及技术描述</w:t>
            </w:r>
          </w:p>
        </w:tc>
      </w:tr>
      <w:tr w:rsidR="00360FCF" w:rsidRPr="00C41F8F" w:rsidTr="00E92035">
        <w:trPr>
          <w:trHeight w:val="405"/>
          <w:jc w:val="center"/>
        </w:trPr>
        <w:tc>
          <w:tcPr>
            <w:tcW w:w="25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硬件</w:t>
            </w:r>
          </w:p>
          <w:p w:rsidR="00360FCF" w:rsidRPr="00A90B02" w:rsidRDefault="00360FCF" w:rsidP="00E92035">
            <w:pPr>
              <w:rPr>
                <w:rFonts w:ascii="仿宋" w:eastAsia="仿宋" w:hAnsi="仿宋"/>
              </w:rPr>
            </w:pPr>
            <w:r w:rsidRPr="00A90B02">
              <w:rPr>
                <w:rFonts w:ascii="仿宋" w:eastAsia="仿宋" w:hAnsi="仿宋" w:hint="eastAsia"/>
              </w:rPr>
              <w:t>指标</w:t>
            </w: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系统平台</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系统应为机架式独立</w:t>
            </w:r>
            <w:r w:rsidRPr="00A90B02">
              <w:rPr>
                <w:rFonts w:ascii="仿宋" w:eastAsia="仿宋" w:hAnsi="仿宋"/>
              </w:rPr>
              <w:t>IPS</w:t>
            </w:r>
            <w:r w:rsidRPr="00A90B02">
              <w:rPr>
                <w:rFonts w:ascii="仿宋" w:eastAsia="仿宋" w:hAnsi="仿宋" w:hint="eastAsia"/>
              </w:rPr>
              <w:t>硬件设备，全内置封闭式结构，具有完全自主知识产权的专用安全操作系统，稳定可靠。</w:t>
            </w:r>
          </w:p>
        </w:tc>
      </w:tr>
      <w:tr w:rsidR="00360FCF" w:rsidRPr="00C41F8F" w:rsidTr="00E92035">
        <w:trPr>
          <w:trHeight w:val="405"/>
          <w:jc w:val="center"/>
        </w:trPr>
        <w:tc>
          <w:tcPr>
            <w:tcW w:w="250" w:type="pct"/>
            <w:vMerge/>
            <w:vAlign w:val="center"/>
          </w:tcPr>
          <w:p w:rsidR="00360FCF" w:rsidRPr="00A90B02" w:rsidRDefault="00360FCF" w:rsidP="00E92035">
            <w:pPr>
              <w:rPr>
                <w:rFonts w:ascii="仿宋" w:eastAsia="仿宋" w:hAnsi="仿宋"/>
              </w:rPr>
            </w:pP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网络接口</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rPr>
              <w:t>2</w:t>
            </w:r>
            <w:r w:rsidRPr="00A90B02">
              <w:rPr>
                <w:rFonts w:ascii="仿宋" w:eastAsia="仿宋" w:hAnsi="仿宋" w:hint="eastAsia"/>
              </w:rPr>
              <w:t>个</w:t>
            </w:r>
            <w:r w:rsidRPr="00A90B02">
              <w:rPr>
                <w:rFonts w:ascii="仿宋" w:eastAsia="仿宋" w:hAnsi="仿宋"/>
              </w:rPr>
              <w:t>USB</w:t>
            </w:r>
            <w:r w:rsidRPr="00A90B02">
              <w:rPr>
                <w:rFonts w:ascii="仿宋" w:eastAsia="仿宋" w:hAnsi="仿宋" w:hint="eastAsia"/>
              </w:rPr>
              <w:t>接口，</w:t>
            </w:r>
            <w:r w:rsidRPr="00A90B02">
              <w:rPr>
                <w:rFonts w:ascii="仿宋" w:eastAsia="仿宋" w:hAnsi="仿宋"/>
              </w:rPr>
              <w:t>1</w:t>
            </w:r>
            <w:r w:rsidRPr="00A90B02">
              <w:rPr>
                <w:rFonts w:ascii="仿宋" w:eastAsia="仿宋" w:hAnsi="仿宋" w:hint="eastAsia"/>
              </w:rPr>
              <w:t>个</w:t>
            </w:r>
            <w:r w:rsidRPr="00A90B02">
              <w:rPr>
                <w:rFonts w:ascii="仿宋" w:eastAsia="仿宋" w:hAnsi="仿宋"/>
              </w:rPr>
              <w:t>RJ45</w:t>
            </w:r>
            <w:r w:rsidRPr="00A90B02">
              <w:rPr>
                <w:rFonts w:ascii="仿宋" w:eastAsia="仿宋" w:hAnsi="仿宋" w:hint="eastAsia"/>
              </w:rPr>
              <w:t>串口，</w:t>
            </w:r>
            <w:r>
              <w:rPr>
                <w:rFonts w:ascii="仿宋" w:eastAsia="仿宋" w:hAnsi="仿宋"/>
              </w:rPr>
              <w:t>1</w:t>
            </w:r>
            <w:r w:rsidRPr="00A90B02">
              <w:rPr>
                <w:rFonts w:ascii="仿宋" w:eastAsia="仿宋" w:hAnsi="仿宋" w:hint="eastAsia"/>
              </w:rPr>
              <w:t>个</w:t>
            </w:r>
            <w:r w:rsidRPr="00A90B02">
              <w:rPr>
                <w:rFonts w:ascii="仿宋" w:eastAsia="仿宋" w:hAnsi="仿宋"/>
              </w:rPr>
              <w:t>GE</w:t>
            </w:r>
            <w:r w:rsidRPr="00A90B02">
              <w:rPr>
                <w:rFonts w:ascii="仿宋" w:eastAsia="仿宋" w:hAnsi="仿宋" w:hint="eastAsia"/>
              </w:rPr>
              <w:t>管理口，</w:t>
            </w:r>
            <w:r w:rsidRPr="00A90B02">
              <w:rPr>
                <w:rFonts w:ascii="仿宋" w:eastAsia="仿宋" w:hAnsi="仿宋"/>
              </w:rPr>
              <w:t>4</w:t>
            </w:r>
            <w:r w:rsidRPr="00A90B02">
              <w:rPr>
                <w:rFonts w:ascii="仿宋" w:eastAsia="仿宋" w:hAnsi="仿宋" w:hint="eastAsia"/>
              </w:rPr>
              <w:t>个千兆电口，</w:t>
            </w:r>
            <w:r w:rsidRPr="00A90B02">
              <w:rPr>
                <w:rFonts w:ascii="仿宋" w:eastAsia="仿宋" w:hAnsi="仿宋"/>
              </w:rPr>
              <w:t>4</w:t>
            </w:r>
            <w:r>
              <w:rPr>
                <w:rFonts w:ascii="仿宋" w:eastAsia="仿宋" w:hAnsi="仿宋" w:hint="eastAsia"/>
              </w:rPr>
              <w:t>个千兆光口，</w:t>
            </w:r>
            <w:r w:rsidRPr="00F603DC">
              <w:rPr>
                <w:rFonts w:ascii="仿宋" w:eastAsia="仿宋" w:hAnsi="仿宋"/>
              </w:rPr>
              <w:t>2</w:t>
            </w:r>
            <w:r w:rsidRPr="00F603DC">
              <w:rPr>
                <w:rFonts w:ascii="仿宋" w:eastAsia="仿宋" w:hAnsi="仿宋" w:hint="eastAsia"/>
              </w:rPr>
              <w:t>个万兆口。</w:t>
            </w:r>
            <w:r w:rsidRPr="00A90B02">
              <w:rPr>
                <w:rFonts w:ascii="仿宋" w:eastAsia="仿宋" w:hAnsi="仿宋"/>
              </w:rPr>
              <w:t xml:space="preserve">       </w:t>
            </w:r>
          </w:p>
        </w:tc>
      </w:tr>
      <w:tr w:rsidR="00360FCF" w:rsidRPr="00C41F8F" w:rsidTr="00E92035">
        <w:trPr>
          <w:trHeight w:val="315"/>
          <w:jc w:val="center"/>
        </w:trPr>
        <w:tc>
          <w:tcPr>
            <w:tcW w:w="25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产品</w:t>
            </w:r>
          </w:p>
          <w:p w:rsidR="00360FCF" w:rsidRPr="00A90B02" w:rsidRDefault="00360FCF" w:rsidP="00E92035">
            <w:pPr>
              <w:rPr>
                <w:rFonts w:ascii="仿宋" w:eastAsia="仿宋" w:hAnsi="仿宋"/>
              </w:rPr>
            </w:pPr>
            <w:r w:rsidRPr="00A90B02">
              <w:rPr>
                <w:rFonts w:ascii="仿宋" w:eastAsia="仿宋" w:hAnsi="仿宋" w:hint="eastAsia"/>
              </w:rPr>
              <w:t>性能</w:t>
            </w: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吞吐量</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三层吞吐量≥</w:t>
            </w:r>
            <w:r>
              <w:rPr>
                <w:rFonts w:ascii="仿宋" w:eastAsia="仿宋" w:hAnsi="仿宋"/>
              </w:rPr>
              <w:t>8</w:t>
            </w:r>
            <w:r w:rsidRPr="00A90B02">
              <w:rPr>
                <w:rFonts w:ascii="仿宋" w:eastAsia="仿宋" w:hAnsi="仿宋"/>
              </w:rPr>
              <w:t>Gbps,</w:t>
            </w:r>
            <w:r w:rsidRPr="00A90B02">
              <w:rPr>
                <w:rFonts w:ascii="仿宋" w:eastAsia="仿宋" w:hAnsi="仿宋" w:hint="eastAsia"/>
              </w:rPr>
              <w:t>应用层吞吐量</w:t>
            </w:r>
            <w:r>
              <w:rPr>
                <w:rFonts w:ascii="仿宋" w:eastAsia="仿宋" w:hAnsi="仿宋" w:hint="eastAsia"/>
              </w:rPr>
              <w:t>≥</w:t>
            </w:r>
            <w:r>
              <w:rPr>
                <w:rFonts w:ascii="仿宋" w:eastAsia="仿宋" w:hAnsi="仿宋"/>
              </w:rPr>
              <w:t>4</w:t>
            </w:r>
            <w:r w:rsidRPr="00A90B02">
              <w:rPr>
                <w:rFonts w:ascii="仿宋" w:eastAsia="仿宋" w:hAnsi="仿宋"/>
              </w:rPr>
              <w:t>Gbps</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最大并发</w:t>
            </w:r>
            <w:r w:rsidRPr="00A90B02">
              <w:rPr>
                <w:rFonts w:ascii="仿宋" w:eastAsia="仿宋" w:hAnsi="仿宋"/>
              </w:rPr>
              <w:t>TCP</w:t>
            </w:r>
            <w:r w:rsidRPr="00A90B02">
              <w:rPr>
                <w:rFonts w:ascii="仿宋" w:eastAsia="仿宋" w:hAnsi="仿宋" w:hint="eastAsia"/>
              </w:rPr>
              <w:t>会话</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最大并发连接≥</w:t>
            </w:r>
            <w:r w:rsidRPr="00A90B02">
              <w:rPr>
                <w:rFonts w:ascii="仿宋" w:eastAsia="仿宋" w:hAnsi="仿宋"/>
              </w:rPr>
              <w:t>200</w:t>
            </w:r>
            <w:r w:rsidRPr="00A90B02">
              <w:rPr>
                <w:rFonts w:ascii="仿宋" w:eastAsia="仿宋" w:hAnsi="仿宋" w:hint="eastAsia"/>
              </w:rPr>
              <w:t>万</w:t>
            </w:r>
          </w:p>
        </w:tc>
      </w:tr>
      <w:tr w:rsidR="00360FCF" w:rsidRPr="00C41F8F" w:rsidTr="00E92035">
        <w:trPr>
          <w:trHeight w:val="614"/>
          <w:jc w:val="center"/>
        </w:trPr>
        <w:tc>
          <w:tcPr>
            <w:tcW w:w="250" w:type="pct"/>
            <w:vMerge/>
            <w:vAlign w:val="center"/>
          </w:tcPr>
          <w:p w:rsidR="00360FCF" w:rsidRPr="00A90B02" w:rsidRDefault="00360FCF" w:rsidP="00E92035">
            <w:pPr>
              <w:rPr>
                <w:rFonts w:ascii="仿宋" w:eastAsia="仿宋" w:hAnsi="仿宋"/>
              </w:rPr>
            </w:pP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每秒新增</w:t>
            </w:r>
            <w:r w:rsidRPr="00A90B02">
              <w:rPr>
                <w:rFonts w:ascii="仿宋" w:eastAsia="仿宋" w:hAnsi="仿宋"/>
              </w:rPr>
              <w:t>TCP</w:t>
            </w:r>
            <w:r w:rsidRPr="00A90B02">
              <w:rPr>
                <w:rFonts w:ascii="仿宋" w:eastAsia="仿宋" w:hAnsi="仿宋" w:hint="eastAsia"/>
              </w:rPr>
              <w:t>会话</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每秒新建会话数≥</w:t>
            </w:r>
            <w:r w:rsidRPr="00A90B02">
              <w:rPr>
                <w:rFonts w:ascii="仿宋" w:eastAsia="仿宋" w:hAnsi="仿宋"/>
              </w:rPr>
              <w:t>5</w:t>
            </w:r>
            <w:r w:rsidRPr="00A90B02">
              <w:rPr>
                <w:rFonts w:ascii="仿宋" w:eastAsia="仿宋" w:hAnsi="仿宋" w:hint="eastAsia"/>
              </w:rPr>
              <w:t>万。</w:t>
            </w:r>
          </w:p>
        </w:tc>
      </w:tr>
      <w:tr w:rsidR="00360FCF" w:rsidRPr="00C41F8F" w:rsidTr="00E92035">
        <w:trPr>
          <w:trHeight w:val="315"/>
          <w:jc w:val="center"/>
        </w:trPr>
        <w:tc>
          <w:tcPr>
            <w:tcW w:w="250" w:type="pct"/>
            <w:shd w:val="clear" w:color="auto" w:fill="BFBFBF"/>
            <w:vAlign w:val="center"/>
          </w:tcPr>
          <w:p w:rsidR="00360FCF" w:rsidRPr="00A90B02" w:rsidRDefault="00360FCF" w:rsidP="00E92035">
            <w:pPr>
              <w:jc w:val="center"/>
              <w:rPr>
                <w:rFonts w:ascii="仿宋" w:eastAsia="仿宋" w:hAnsi="仿宋"/>
              </w:rPr>
            </w:pPr>
            <w:r w:rsidRPr="00A90B02">
              <w:rPr>
                <w:rFonts w:ascii="仿宋" w:eastAsia="仿宋" w:hAnsi="仿宋" w:hint="eastAsia"/>
              </w:rPr>
              <w:t>类别</w:t>
            </w:r>
          </w:p>
        </w:tc>
        <w:tc>
          <w:tcPr>
            <w:tcW w:w="620" w:type="pct"/>
            <w:shd w:val="clear" w:color="auto" w:fill="BFBFBF"/>
            <w:vAlign w:val="center"/>
          </w:tcPr>
          <w:p w:rsidR="00360FCF" w:rsidRPr="00A90B02" w:rsidRDefault="00360FCF" w:rsidP="00E92035">
            <w:pPr>
              <w:rPr>
                <w:rFonts w:ascii="仿宋" w:eastAsia="仿宋" w:hAnsi="仿宋"/>
              </w:rPr>
            </w:pPr>
            <w:r w:rsidRPr="00A90B02">
              <w:rPr>
                <w:rFonts w:ascii="仿宋" w:eastAsia="仿宋" w:hAnsi="仿宋" w:hint="eastAsia"/>
              </w:rPr>
              <w:t>参数</w:t>
            </w:r>
          </w:p>
        </w:tc>
        <w:tc>
          <w:tcPr>
            <w:tcW w:w="4130" w:type="pct"/>
            <w:shd w:val="clear" w:color="auto" w:fill="BFBFBF"/>
            <w:vAlign w:val="center"/>
          </w:tcPr>
          <w:p w:rsidR="00360FCF" w:rsidRPr="00A90B02" w:rsidRDefault="00360FCF" w:rsidP="00E92035">
            <w:pPr>
              <w:rPr>
                <w:rFonts w:ascii="仿宋" w:eastAsia="仿宋" w:hAnsi="仿宋"/>
              </w:rPr>
            </w:pPr>
            <w:r w:rsidRPr="00A90B02">
              <w:rPr>
                <w:rFonts w:ascii="仿宋" w:eastAsia="仿宋" w:hAnsi="仿宋" w:hint="eastAsia"/>
              </w:rPr>
              <w:t>功能及技术描述</w:t>
            </w:r>
          </w:p>
        </w:tc>
      </w:tr>
      <w:tr w:rsidR="00360FCF" w:rsidRPr="00566C5C" w:rsidTr="00E92035">
        <w:trPr>
          <w:trHeight w:val="1261"/>
          <w:jc w:val="center"/>
        </w:trPr>
        <w:tc>
          <w:tcPr>
            <w:tcW w:w="25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入侵</w:t>
            </w:r>
          </w:p>
          <w:p w:rsidR="00360FCF" w:rsidRPr="00A90B02" w:rsidRDefault="00360FCF" w:rsidP="00E92035">
            <w:pPr>
              <w:rPr>
                <w:rFonts w:ascii="仿宋" w:eastAsia="仿宋" w:hAnsi="仿宋"/>
              </w:rPr>
            </w:pPr>
            <w:r w:rsidRPr="00A90B02">
              <w:rPr>
                <w:rFonts w:ascii="仿宋" w:eastAsia="仿宋" w:hAnsi="仿宋" w:hint="eastAsia"/>
              </w:rPr>
              <w:t>检测</w:t>
            </w:r>
          </w:p>
          <w:p w:rsidR="00360FCF" w:rsidRPr="00A90B02" w:rsidRDefault="00360FCF" w:rsidP="00E92035">
            <w:pPr>
              <w:rPr>
                <w:rFonts w:ascii="仿宋" w:eastAsia="仿宋" w:hAnsi="仿宋"/>
              </w:rPr>
            </w:pPr>
            <w:r w:rsidRPr="00A90B02">
              <w:rPr>
                <w:rFonts w:ascii="仿宋" w:eastAsia="仿宋" w:hAnsi="仿宋" w:hint="eastAsia"/>
              </w:rPr>
              <w:t>和</w:t>
            </w:r>
          </w:p>
          <w:p w:rsidR="00360FCF" w:rsidRPr="00A90B02" w:rsidRDefault="00360FCF" w:rsidP="00E92035">
            <w:pPr>
              <w:rPr>
                <w:rFonts w:ascii="仿宋" w:eastAsia="仿宋" w:hAnsi="仿宋"/>
              </w:rPr>
            </w:pPr>
            <w:r w:rsidRPr="00A90B02">
              <w:rPr>
                <w:rFonts w:ascii="仿宋" w:eastAsia="仿宋" w:hAnsi="仿宋" w:hint="eastAsia"/>
              </w:rPr>
              <w:t>高级</w:t>
            </w:r>
          </w:p>
          <w:p w:rsidR="00360FCF" w:rsidRPr="00A90B02" w:rsidRDefault="00360FCF" w:rsidP="00E92035">
            <w:pPr>
              <w:rPr>
                <w:rFonts w:ascii="仿宋" w:eastAsia="仿宋" w:hAnsi="仿宋"/>
              </w:rPr>
            </w:pPr>
            <w:r w:rsidRPr="00A90B02">
              <w:rPr>
                <w:rFonts w:ascii="仿宋" w:eastAsia="仿宋" w:hAnsi="仿宋" w:hint="eastAsia"/>
              </w:rPr>
              <w:t>威胁</w:t>
            </w:r>
          </w:p>
          <w:p w:rsidR="00360FCF" w:rsidRPr="00A90B02" w:rsidRDefault="00360FCF" w:rsidP="00E92035">
            <w:pPr>
              <w:rPr>
                <w:rFonts w:ascii="仿宋" w:eastAsia="仿宋" w:hAnsi="仿宋"/>
              </w:rPr>
            </w:pPr>
            <w:r w:rsidRPr="00A90B02">
              <w:rPr>
                <w:rFonts w:ascii="仿宋" w:eastAsia="仿宋" w:hAnsi="仿宋" w:hint="eastAsia"/>
              </w:rPr>
              <w:t>防护</w:t>
            </w:r>
          </w:p>
        </w:tc>
        <w:tc>
          <w:tcPr>
            <w:tcW w:w="62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入侵检测</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系统应提供覆盖广泛的攻击特征库，可针对网络病毒、蠕虫、间谍软件、木马后门、扫描探测、暴力破解等恶意流量进行检测和阻断，攻击特征库数量至少为</w:t>
            </w:r>
            <w:r>
              <w:rPr>
                <w:rFonts w:ascii="仿宋" w:eastAsia="仿宋" w:hAnsi="仿宋"/>
              </w:rPr>
              <w:t>5</w:t>
            </w:r>
            <w:r w:rsidRPr="00A90B02">
              <w:rPr>
                <w:rFonts w:ascii="仿宋" w:eastAsia="仿宋" w:hAnsi="仿宋"/>
              </w:rPr>
              <w:t>000</w:t>
            </w:r>
            <w:r w:rsidRPr="00A90B02">
              <w:rPr>
                <w:rFonts w:ascii="仿宋" w:eastAsia="仿宋" w:hAnsi="仿宋" w:hint="eastAsia"/>
              </w:rPr>
              <w:t>种以上。须提供界面截图。</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系统应支持多种抗逃避检测技术</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系统应提供入侵行为特征的自定义接口，可根据用户需求定制相应的检测和阻断规则。</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系统应能够有效抵御</w:t>
            </w:r>
            <w:r w:rsidRPr="00A90B02">
              <w:rPr>
                <w:rFonts w:ascii="仿宋" w:eastAsia="仿宋" w:hAnsi="仿宋"/>
              </w:rPr>
              <w:t>SQL</w:t>
            </w:r>
            <w:r w:rsidRPr="00A90B02">
              <w:rPr>
                <w:rFonts w:ascii="仿宋" w:eastAsia="仿宋" w:hAnsi="仿宋" w:hint="eastAsia"/>
              </w:rPr>
              <w:t>注入等多种常见的应用层安全威胁</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restart"/>
            <w:vAlign w:val="center"/>
          </w:tcPr>
          <w:p w:rsidR="00360FCF" w:rsidRPr="00A90B02" w:rsidRDefault="00360FCF" w:rsidP="00E92035">
            <w:pPr>
              <w:rPr>
                <w:rFonts w:ascii="仿宋" w:eastAsia="仿宋" w:hAnsi="仿宋"/>
              </w:rPr>
            </w:pPr>
            <w:r w:rsidRPr="00A90B02">
              <w:rPr>
                <w:rFonts w:ascii="仿宋" w:eastAsia="仿宋" w:hAnsi="仿宋"/>
              </w:rPr>
              <w:t>DoS/DDoS</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w:t>
            </w:r>
            <w:r w:rsidRPr="00A90B02">
              <w:rPr>
                <w:rFonts w:ascii="仿宋" w:eastAsia="仿宋" w:hAnsi="仿宋"/>
              </w:rPr>
              <w:t>DoS/DDoS</w:t>
            </w:r>
            <w:r w:rsidRPr="00A90B02">
              <w:rPr>
                <w:rFonts w:ascii="仿宋" w:eastAsia="仿宋" w:hAnsi="仿宋" w:hint="eastAsia"/>
              </w:rPr>
              <w:t>攻击防护能力，支持</w:t>
            </w:r>
            <w:r w:rsidRPr="00A90B02">
              <w:rPr>
                <w:rFonts w:ascii="仿宋" w:eastAsia="仿宋" w:hAnsi="仿宋"/>
              </w:rPr>
              <w:t>TCP/UDP/ICMP/ACK Flooding</w:t>
            </w:r>
            <w:r w:rsidRPr="00A90B02">
              <w:rPr>
                <w:rFonts w:ascii="仿宋" w:eastAsia="仿宋" w:hAnsi="仿宋" w:hint="eastAsia"/>
              </w:rPr>
              <w:t>，以及</w:t>
            </w:r>
            <w:r w:rsidRPr="00A90B02">
              <w:rPr>
                <w:rFonts w:ascii="仿宋" w:eastAsia="仿宋" w:hAnsi="仿宋"/>
              </w:rPr>
              <w:t>UDP/ICMP Smurfing</w:t>
            </w:r>
            <w:r w:rsidRPr="00A90B02">
              <w:rPr>
                <w:rFonts w:ascii="仿宋" w:eastAsia="仿宋" w:hAnsi="仿宋" w:hint="eastAsia"/>
              </w:rPr>
              <w:t>等常见的</w:t>
            </w:r>
            <w:r w:rsidRPr="00A90B02">
              <w:rPr>
                <w:rFonts w:ascii="仿宋" w:eastAsia="仿宋" w:hAnsi="仿宋"/>
              </w:rPr>
              <w:t>DoS/DDoS</w:t>
            </w:r>
            <w:r w:rsidRPr="00A90B02">
              <w:rPr>
                <w:rFonts w:ascii="仿宋" w:eastAsia="仿宋" w:hAnsi="仿宋" w:hint="eastAsia"/>
              </w:rPr>
              <w:t>的攻击</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支持基于阈值和自学习检测</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高级威胁防护</w:t>
            </w:r>
          </w:p>
        </w:tc>
        <w:tc>
          <w:tcPr>
            <w:tcW w:w="4130" w:type="pct"/>
            <w:vAlign w:val="center"/>
          </w:tcPr>
          <w:p w:rsidR="00360FCF" w:rsidRPr="00A90B02" w:rsidRDefault="00360FCF" w:rsidP="00E92035">
            <w:pPr>
              <w:rPr>
                <w:rFonts w:ascii="仿宋" w:eastAsia="仿宋" w:hAnsi="仿宋"/>
              </w:rPr>
            </w:pPr>
            <w:r w:rsidRPr="00F57DA7">
              <w:rPr>
                <w:rFonts w:ascii="仿宋" w:eastAsia="仿宋" w:hAnsi="仿宋" w:hint="eastAsia"/>
              </w:rPr>
              <w:t>支持独立的</w:t>
            </w:r>
            <w:r w:rsidRPr="00F57DA7">
              <w:rPr>
                <w:rFonts w:ascii="仿宋" w:eastAsia="仿宋" w:hAnsi="仿宋"/>
              </w:rPr>
              <w:t>web</w:t>
            </w:r>
            <w:r w:rsidRPr="00F57DA7">
              <w:rPr>
                <w:rFonts w:ascii="仿宋" w:eastAsia="仿宋" w:hAnsi="仿宋" w:hint="eastAsia"/>
              </w:rPr>
              <w:t>攻击特征库、应用识别库、</w:t>
            </w:r>
            <w:r w:rsidRPr="00F57DA7">
              <w:rPr>
                <w:rFonts w:ascii="仿宋" w:eastAsia="仿宋" w:hAnsi="仿宋"/>
              </w:rPr>
              <w:t>IPS</w:t>
            </w:r>
            <w:r w:rsidRPr="00F57DA7">
              <w:rPr>
                <w:rFonts w:ascii="仿宋" w:eastAsia="仿宋" w:hAnsi="仿宋" w:hint="eastAsia"/>
              </w:rPr>
              <w:t>漏洞攻击特征库、敏感信息防泄漏特征库、僵尸网络特征库和</w:t>
            </w:r>
            <w:r w:rsidRPr="00F57DA7">
              <w:rPr>
                <w:rFonts w:ascii="仿宋" w:eastAsia="仿宋" w:hAnsi="仿宋"/>
              </w:rPr>
              <w:t>URL</w:t>
            </w:r>
            <w:r w:rsidRPr="00F57DA7">
              <w:rPr>
                <w:rFonts w:ascii="仿宋" w:eastAsia="仿宋" w:hAnsi="仿宋" w:hint="eastAsia"/>
              </w:rPr>
              <w:t>库，</w:t>
            </w:r>
            <w:r w:rsidRPr="00A90B02">
              <w:rPr>
                <w:rFonts w:ascii="仿宋" w:eastAsia="仿宋" w:hAnsi="仿宋" w:hint="eastAsia"/>
              </w:rPr>
              <w:t>提供服务</w:t>
            </w:r>
            <w:r>
              <w:rPr>
                <w:rFonts w:ascii="仿宋" w:eastAsia="仿宋" w:hAnsi="仿宋" w:hint="eastAsia"/>
              </w:rPr>
              <w:t>器异常告警功能</w:t>
            </w:r>
            <w:r w:rsidRPr="00A90B02">
              <w:rPr>
                <w:rFonts w:ascii="仿宋" w:eastAsia="仿宋" w:hAnsi="仿宋" w:hint="eastAsia"/>
              </w:rPr>
              <w:t>。须提供界面截图。</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系统应提供关键文件保护功能，能够识别、阻断通过自身的关键文件，以防止非法外传行为。能识别的关键文件类型应包含至少以下几类：文档类如</w:t>
            </w:r>
            <w:r w:rsidRPr="00A90B02">
              <w:rPr>
                <w:rFonts w:ascii="仿宋" w:eastAsia="仿宋" w:hAnsi="仿宋"/>
              </w:rPr>
              <w:t>Excel</w:t>
            </w:r>
            <w:r w:rsidRPr="00A90B02">
              <w:rPr>
                <w:rFonts w:ascii="仿宋" w:eastAsia="仿宋" w:hAnsi="仿宋" w:hint="eastAsia"/>
              </w:rPr>
              <w:t>、</w:t>
            </w:r>
            <w:r w:rsidRPr="00A90B02">
              <w:rPr>
                <w:rFonts w:ascii="仿宋" w:eastAsia="仿宋" w:hAnsi="仿宋"/>
              </w:rPr>
              <w:t>PDF</w:t>
            </w:r>
            <w:r w:rsidRPr="00A90B02">
              <w:rPr>
                <w:rFonts w:ascii="仿宋" w:eastAsia="仿宋" w:hAnsi="仿宋" w:hint="eastAsia"/>
              </w:rPr>
              <w:t>、</w:t>
            </w:r>
            <w:r w:rsidRPr="00A90B02">
              <w:rPr>
                <w:rFonts w:ascii="仿宋" w:eastAsia="仿宋" w:hAnsi="仿宋"/>
              </w:rPr>
              <w:t>Word</w:t>
            </w:r>
            <w:r w:rsidRPr="00A90B02">
              <w:rPr>
                <w:rFonts w:ascii="仿宋" w:eastAsia="仿宋" w:hAnsi="仿宋" w:hint="eastAsia"/>
              </w:rPr>
              <w:t>等，压缩文件类如</w:t>
            </w:r>
            <w:r w:rsidRPr="00A90B02">
              <w:rPr>
                <w:rFonts w:ascii="仿宋" w:eastAsia="仿宋" w:hAnsi="仿宋"/>
              </w:rPr>
              <w:t>CAB</w:t>
            </w:r>
            <w:r w:rsidRPr="00A90B02">
              <w:rPr>
                <w:rFonts w:ascii="仿宋" w:eastAsia="仿宋" w:hAnsi="仿宋" w:hint="eastAsia"/>
              </w:rPr>
              <w:t>、</w:t>
            </w:r>
            <w:r w:rsidRPr="00A90B02">
              <w:rPr>
                <w:rFonts w:ascii="仿宋" w:eastAsia="仿宋" w:hAnsi="仿宋"/>
              </w:rPr>
              <w:t>GZIP</w:t>
            </w:r>
            <w:r w:rsidRPr="00A90B02">
              <w:rPr>
                <w:rFonts w:ascii="仿宋" w:eastAsia="仿宋" w:hAnsi="仿宋" w:hint="eastAsia"/>
              </w:rPr>
              <w:t>、</w:t>
            </w:r>
            <w:r w:rsidRPr="00A90B02">
              <w:rPr>
                <w:rFonts w:ascii="仿宋" w:eastAsia="仿宋" w:hAnsi="仿宋"/>
              </w:rPr>
              <w:t>RAR</w:t>
            </w:r>
            <w:r w:rsidRPr="00A90B02">
              <w:rPr>
                <w:rFonts w:ascii="仿宋" w:eastAsia="仿宋" w:hAnsi="仿宋" w:hint="eastAsia"/>
              </w:rPr>
              <w:t>、</w:t>
            </w:r>
            <w:r w:rsidRPr="00A90B02">
              <w:rPr>
                <w:rFonts w:ascii="仿宋" w:eastAsia="仿宋" w:hAnsi="仿宋"/>
              </w:rPr>
              <w:t>ZIP</w:t>
            </w:r>
            <w:r w:rsidRPr="00A90B02">
              <w:rPr>
                <w:rFonts w:ascii="仿宋" w:eastAsia="仿宋" w:hAnsi="仿宋" w:hint="eastAsia"/>
              </w:rPr>
              <w:t>、</w:t>
            </w:r>
            <w:r w:rsidRPr="00A90B02">
              <w:rPr>
                <w:rFonts w:ascii="仿宋" w:eastAsia="仿宋" w:hAnsi="仿宋"/>
              </w:rPr>
              <w:t>JAR</w:t>
            </w:r>
            <w:r w:rsidRPr="00A90B02">
              <w:rPr>
                <w:rFonts w:ascii="仿宋" w:eastAsia="仿宋" w:hAnsi="仿宋" w:hint="eastAsia"/>
              </w:rPr>
              <w:t>等，图像类如</w:t>
            </w:r>
            <w:r w:rsidRPr="00A90B02">
              <w:rPr>
                <w:rFonts w:ascii="仿宋" w:eastAsia="仿宋" w:hAnsi="仿宋"/>
              </w:rPr>
              <w:t>BMP</w:t>
            </w:r>
            <w:r w:rsidRPr="00A90B02">
              <w:rPr>
                <w:rFonts w:ascii="仿宋" w:eastAsia="仿宋" w:hAnsi="仿宋" w:hint="eastAsia"/>
              </w:rPr>
              <w:t>、</w:t>
            </w:r>
            <w:r w:rsidRPr="00A90B02">
              <w:rPr>
                <w:rFonts w:ascii="仿宋" w:eastAsia="仿宋" w:hAnsi="仿宋"/>
              </w:rPr>
              <w:t>GIF</w:t>
            </w:r>
            <w:r w:rsidRPr="00A90B02">
              <w:rPr>
                <w:rFonts w:ascii="仿宋" w:eastAsia="仿宋" w:hAnsi="仿宋" w:hint="eastAsia"/>
              </w:rPr>
              <w:t>、</w:t>
            </w:r>
            <w:r w:rsidRPr="00A90B02">
              <w:rPr>
                <w:rFonts w:ascii="仿宋" w:eastAsia="仿宋" w:hAnsi="仿宋"/>
              </w:rPr>
              <w:t>JPEG</w:t>
            </w:r>
            <w:r w:rsidRPr="00A90B02">
              <w:rPr>
                <w:rFonts w:ascii="仿宋" w:eastAsia="仿宋" w:hAnsi="仿宋" w:hint="eastAsia"/>
              </w:rPr>
              <w:t>等，音频视频类如</w:t>
            </w:r>
            <w:r w:rsidRPr="00A90B02">
              <w:rPr>
                <w:rFonts w:ascii="仿宋" w:eastAsia="仿宋" w:hAnsi="仿宋"/>
              </w:rPr>
              <w:t>MP3</w:t>
            </w:r>
            <w:r w:rsidRPr="00A90B02">
              <w:rPr>
                <w:rFonts w:ascii="仿宋" w:eastAsia="仿宋" w:hAnsi="仿宋" w:hint="eastAsia"/>
              </w:rPr>
              <w:t>、</w:t>
            </w:r>
            <w:r w:rsidRPr="00A90B02">
              <w:rPr>
                <w:rFonts w:ascii="仿宋" w:eastAsia="仿宋" w:hAnsi="仿宋"/>
              </w:rPr>
              <w:t>AVI</w:t>
            </w:r>
            <w:r w:rsidRPr="00A90B02">
              <w:rPr>
                <w:rFonts w:ascii="仿宋" w:eastAsia="仿宋" w:hAnsi="仿宋" w:hint="eastAsia"/>
              </w:rPr>
              <w:t>、</w:t>
            </w:r>
            <w:r w:rsidRPr="00A90B02">
              <w:rPr>
                <w:rFonts w:ascii="仿宋" w:eastAsia="仿宋" w:hAnsi="仿宋"/>
              </w:rPr>
              <w:t>MKV</w:t>
            </w:r>
            <w:r w:rsidRPr="00A90B02">
              <w:rPr>
                <w:rFonts w:ascii="仿宋" w:eastAsia="仿宋" w:hAnsi="仿宋" w:hint="eastAsia"/>
              </w:rPr>
              <w:t>、</w:t>
            </w:r>
            <w:r w:rsidRPr="00A90B02">
              <w:rPr>
                <w:rFonts w:ascii="仿宋" w:eastAsia="仿宋" w:hAnsi="仿宋"/>
              </w:rPr>
              <w:t>MP4</w:t>
            </w:r>
            <w:r w:rsidRPr="00A90B02">
              <w:rPr>
                <w:rFonts w:ascii="仿宋" w:eastAsia="仿宋" w:hAnsi="仿宋" w:hint="eastAsia"/>
              </w:rPr>
              <w:t>、</w:t>
            </w:r>
            <w:r w:rsidRPr="00A90B02">
              <w:rPr>
                <w:rFonts w:ascii="仿宋" w:eastAsia="仿宋" w:hAnsi="仿宋"/>
              </w:rPr>
              <w:t>MPEG</w:t>
            </w:r>
            <w:r w:rsidRPr="00A90B02">
              <w:rPr>
                <w:rFonts w:ascii="仿宋" w:eastAsia="仿宋" w:hAnsi="仿宋" w:hint="eastAsia"/>
              </w:rPr>
              <w:t>、</w:t>
            </w:r>
            <w:r w:rsidRPr="00A90B02">
              <w:rPr>
                <w:rFonts w:ascii="仿宋" w:eastAsia="仿宋" w:hAnsi="仿宋"/>
              </w:rPr>
              <w:t>WMV</w:t>
            </w:r>
            <w:r w:rsidRPr="00A90B02">
              <w:rPr>
                <w:rFonts w:ascii="仿宋" w:eastAsia="仿宋" w:hAnsi="仿宋" w:hint="eastAsia"/>
              </w:rPr>
              <w:t>等，脚本类如</w:t>
            </w:r>
            <w:r w:rsidRPr="00A90B02">
              <w:rPr>
                <w:rFonts w:ascii="仿宋" w:eastAsia="仿宋" w:hAnsi="仿宋"/>
              </w:rPr>
              <w:t>BAT</w:t>
            </w:r>
            <w:r w:rsidRPr="00A90B02">
              <w:rPr>
                <w:rFonts w:ascii="仿宋" w:eastAsia="仿宋" w:hAnsi="仿宋" w:hint="eastAsia"/>
              </w:rPr>
              <w:t>、</w:t>
            </w:r>
            <w:r w:rsidRPr="00A90B02">
              <w:rPr>
                <w:rFonts w:ascii="仿宋" w:eastAsia="仿宋" w:hAnsi="仿宋"/>
              </w:rPr>
              <w:t>CMD</w:t>
            </w:r>
            <w:r w:rsidRPr="00A90B02">
              <w:rPr>
                <w:rFonts w:ascii="仿宋" w:eastAsia="仿宋" w:hAnsi="仿宋" w:hint="eastAsia"/>
              </w:rPr>
              <w:t>、</w:t>
            </w:r>
            <w:r w:rsidRPr="00A90B02">
              <w:rPr>
                <w:rFonts w:ascii="仿宋" w:eastAsia="仿宋" w:hAnsi="仿宋"/>
              </w:rPr>
              <w:t>WSF</w:t>
            </w:r>
            <w:r w:rsidRPr="00A90B02">
              <w:rPr>
                <w:rFonts w:ascii="仿宋" w:eastAsia="仿宋" w:hAnsi="仿宋" w:hint="eastAsia"/>
              </w:rPr>
              <w:t>等，程序类如</w:t>
            </w:r>
            <w:r w:rsidRPr="00A90B02">
              <w:rPr>
                <w:rFonts w:ascii="仿宋" w:eastAsia="仿宋" w:hAnsi="仿宋"/>
              </w:rPr>
              <w:t>APK</w:t>
            </w:r>
            <w:r w:rsidRPr="00A90B02">
              <w:rPr>
                <w:rFonts w:ascii="仿宋" w:eastAsia="仿宋" w:hAnsi="仿宋" w:hint="eastAsia"/>
              </w:rPr>
              <w:t>、</w:t>
            </w:r>
            <w:r w:rsidRPr="00A90B02">
              <w:rPr>
                <w:rFonts w:ascii="仿宋" w:eastAsia="仿宋" w:hAnsi="仿宋"/>
              </w:rPr>
              <w:t>DLL</w:t>
            </w:r>
            <w:r w:rsidRPr="00A90B02">
              <w:rPr>
                <w:rFonts w:ascii="仿宋" w:eastAsia="仿宋" w:hAnsi="仿宋" w:hint="eastAsia"/>
              </w:rPr>
              <w:t>、</w:t>
            </w:r>
            <w:r w:rsidRPr="00A90B02">
              <w:rPr>
                <w:rFonts w:ascii="仿宋" w:eastAsia="仿宋" w:hAnsi="仿宋"/>
              </w:rPr>
              <w:t>EXE</w:t>
            </w:r>
            <w:r w:rsidRPr="00A90B02">
              <w:rPr>
                <w:rFonts w:ascii="仿宋" w:eastAsia="仿宋" w:hAnsi="仿宋" w:hint="eastAsia"/>
              </w:rPr>
              <w:t>、</w:t>
            </w:r>
            <w:r w:rsidRPr="00A90B02">
              <w:rPr>
                <w:rFonts w:ascii="仿宋" w:eastAsia="仿宋" w:hAnsi="仿宋"/>
              </w:rPr>
              <w:t>JAVA_CLASS</w:t>
            </w:r>
            <w:r w:rsidRPr="00A90B02">
              <w:rPr>
                <w:rFonts w:ascii="仿宋" w:eastAsia="仿宋" w:hAnsi="仿宋" w:hint="eastAsia"/>
              </w:rPr>
              <w:t>等。须提供界面截图。</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系统应提供基于信誉的僵尸网络防护能力，具备可以持续升级的信誉库，</w:t>
            </w:r>
            <w:r w:rsidRPr="00A90B02">
              <w:rPr>
                <w:rFonts w:ascii="仿宋" w:eastAsia="仿宋" w:hAnsi="仿宋"/>
              </w:rPr>
              <w:t>IPS</w:t>
            </w:r>
            <w:r w:rsidRPr="00A90B02">
              <w:rPr>
                <w:rFonts w:ascii="仿宋" w:eastAsia="仿宋" w:hAnsi="仿宋" w:hint="eastAsia"/>
              </w:rPr>
              <w:t>通过信誉库内的恶意网站</w:t>
            </w:r>
            <w:r w:rsidRPr="00A90B02">
              <w:rPr>
                <w:rFonts w:ascii="仿宋" w:eastAsia="仿宋" w:hAnsi="仿宋"/>
              </w:rPr>
              <w:t>IP</w:t>
            </w:r>
            <w:r w:rsidRPr="00A90B02">
              <w:rPr>
                <w:rFonts w:ascii="仿宋" w:eastAsia="仿宋" w:hAnsi="仿宋" w:hint="eastAsia"/>
              </w:rPr>
              <w:t>、</w:t>
            </w:r>
            <w:r w:rsidRPr="00A90B02">
              <w:rPr>
                <w:rFonts w:ascii="仿宋" w:eastAsia="仿宋" w:hAnsi="仿宋"/>
              </w:rPr>
              <w:t>C&amp;C</w:t>
            </w:r>
            <w:r w:rsidRPr="00A90B02">
              <w:rPr>
                <w:rFonts w:ascii="仿宋" w:eastAsia="仿宋" w:hAnsi="仿宋" w:hint="eastAsia"/>
              </w:rPr>
              <w:t>服务器地址的信誉值执行相应的防护动作。</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w:t>
            </w:r>
            <w:r w:rsidRPr="00A90B02">
              <w:rPr>
                <w:rFonts w:ascii="仿宋" w:eastAsia="仿宋" w:hAnsi="仿宋"/>
              </w:rPr>
              <w:t>URL</w:t>
            </w:r>
            <w:r w:rsidRPr="00A90B02">
              <w:rPr>
                <w:rFonts w:ascii="仿宋" w:eastAsia="仿宋" w:hAnsi="仿宋" w:hint="eastAsia"/>
              </w:rPr>
              <w:t>分类库，提供中英文网页过滤数据库，实现高风险、不良网站过滤。</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系统应提供在线病毒检测和阻断能力。</w:t>
            </w:r>
          </w:p>
        </w:tc>
      </w:tr>
      <w:tr w:rsidR="00360FCF" w:rsidRPr="00C41F8F" w:rsidTr="00E92035">
        <w:trPr>
          <w:trHeight w:val="315"/>
          <w:jc w:val="center"/>
        </w:trPr>
        <w:tc>
          <w:tcPr>
            <w:tcW w:w="25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带宽</w:t>
            </w:r>
          </w:p>
          <w:p w:rsidR="00360FCF" w:rsidRPr="00A90B02" w:rsidRDefault="00360FCF" w:rsidP="00E92035">
            <w:pPr>
              <w:rPr>
                <w:rFonts w:ascii="仿宋" w:eastAsia="仿宋" w:hAnsi="仿宋"/>
              </w:rPr>
            </w:pPr>
            <w:r w:rsidRPr="00A90B02">
              <w:rPr>
                <w:rFonts w:ascii="仿宋" w:eastAsia="仿宋" w:hAnsi="仿宋" w:hint="eastAsia"/>
              </w:rPr>
              <w:t>优化</w:t>
            </w: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应用识别</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系统应能识别主流的应用程序，识别种类不少于</w:t>
            </w:r>
            <w:r>
              <w:rPr>
                <w:rFonts w:ascii="仿宋" w:eastAsia="仿宋" w:hAnsi="仿宋"/>
              </w:rPr>
              <w:t>3</w:t>
            </w:r>
            <w:r w:rsidRPr="00A90B02">
              <w:rPr>
                <w:rFonts w:ascii="仿宋" w:eastAsia="仿宋" w:hAnsi="仿宋"/>
              </w:rPr>
              <w:t>000</w:t>
            </w:r>
            <w:r w:rsidRPr="00A90B02">
              <w:rPr>
                <w:rFonts w:ascii="仿宋" w:eastAsia="仿宋" w:hAnsi="仿宋" w:hint="eastAsia"/>
              </w:rPr>
              <w:t>种。须提供界面截图。</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流量分析</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系统应支持全面的流量分析功能，可察看网络实时流量，包括：流量协议分布、流量</w:t>
            </w:r>
            <w:r w:rsidRPr="00A90B02">
              <w:rPr>
                <w:rFonts w:ascii="仿宋" w:eastAsia="仿宋" w:hAnsi="仿宋"/>
              </w:rPr>
              <w:t>IP</w:t>
            </w:r>
            <w:r w:rsidRPr="00A90B02">
              <w:rPr>
                <w:rFonts w:ascii="仿宋" w:eastAsia="仿宋" w:hAnsi="仿宋" w:hint="eastAsia"/>
              </w:rPr>
              <w:t>分布、自定义察看某种流量</w:t>
            </w:r>
            <w:r w:rsidRPr="00A90B02">
              <w:rPr>
                <w:rFonts w:ascii="仿宋" w:eastAsia="仿宋" w:hAnsi="仿宋"/>
              </w:rPr>
              <w:t>TOP10</w:t>
            </w:r>
            <w:r w:rsidRPr="00A90B02">
              <w:rPr>
                <w:rFonts w:ascii="仿宋" w:eastAsia="仿宋" w:hAnsi="仿宋" w:hint="eastAsia"/>
              </w:rPr>
              <w:t>、常见流量</w:t>
            </w:r>
            <w:r w:rsidRPr="00A90B02">
              <w:rPr>
                <w:rFonts w:ascii="仿宋" w:eastAsia="仿宋" w:hAnsi="仿宋"/>
              </w:rPr>
              <w:t>TOP10</w:t>
            </w:r>
            <w:r w:rsidRPr="00A90B02">
              <w:rPr>
                <w:rFonts w:ascii="仿宋" w:eastAsia="仿宋" w:hAnsi="仿宋" w:hint="eastAsia"/>
              </w:rPr>
              <w:t>等；同时应支持生成日、周和月的流量报表，以便了解一段时间的流量情况。</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流量管理</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系统应提供灵活的流量管理功能，可以根据用户、应用、目的</w:t>
            </w:r>
            <w:r w:rsidRPr="00A90B02">
              <w:rPr>
                <w:rFonts w:ascii="仿宋" w:eastAsia="仿宋" w:hAnsi="仿宋"/>
              </w:rPr>
              <w:t>IP</w:t>
            </w:r>
            <w:r w:rsidRPr="00A90B02">
              <w:rPr>
                <w:rFonts w:ascii="仿宋" w:eastAsia="仿宋" w:hAnsi="仿宋" w:hint="eastAsia"/>
              </w:rPr>
              <w:t>地址、时间及带宽等因素，实现基于应用、面向对象的流量保护策略。通过流量许可和优先级控制，阻断一切非授权用户流量，并结合最小带宽保证、最大带宽限制、会话限制和每</w:t>
            </w:r>
            <w:r w:rsidRPr="00A90B02">
              <w:rPr>
                <w:rFonts w:ascii="仿宋" w:eastAsia="仿宋" w:hAnsi="仿宋"/>
              </w:rPr>
              <w:t>IP</w:t>
            </w:r>
            <w:r w:rsidRPr="00A90B02">
              <w:rPr>
                <w:rFonts w:ascii="仿宋" w:eastAsia="仿宋" w:hAnsi="仿宋" w:hint="eastAsia"/>
              </w:rPr>
              <w:t>设置等功能，有效保证关键应用全天候畅通无阻。须提供界面截图。</w:t>
            </w:r>
          </w:p>
        </w:tc>
      </w:tr>
      <w:tr w:rsidR="00360FCF" w:rsidRPr="00C41F8F" w:rsidTr="00E92035">
        <w:trPr>
          <w:trHeight w:val="1248"/>
          <w:jc w:val="center"/>
        </w:trPr>
        <w:tc>
          <w:tcPr>
            <w:tcW w:w="250" w:type="pct"/>
            <w:vAlign w:val="center"/>
          </w:tcPr>
          <w:p w:rsidR="00360FCF" w:rsidRPr="00A90B02" w:rsidRDefault="00360FCF" w:rsidP="00E92035">
            <w:pPr>
              <w:rPr>
                <w:rFonts w:ascii="仿宋" w:eastAsia="仿宋" w:hAnsi="仿宋"/>
              </w:rPr>
            </w:pPr>
            <w:r w:rsidRPr="00A90B02">
              <w:rPr>
                <w:rFonts w:ascii="仿宋" w:eastAsia="仿宋" w:hAnsi="仿宋" w:hint="eastAsia"/>
              </w:rPr>
              <w:t>响应</w:t>
            </w:r>
          </w:p>
          <w:p w:rsidR="00360FCF" w:rsidRPr="00A90B02" w:rsidRDefault="00360FCF" w:rsidP="00E92035">
            <w:pPr>
              <w:rPr>
                <w:rFonts w:ascii="仿宋" w:eastAsia="仿宋" w:hAnsi="仿宋"/>
              </w:rPr>
            </w:pPr>
            <w:r w:rsidRPr="00A90B02">
              <w:rPr>
                <w:rFonts w:ascii="仿宋" w:eastAsia="仿宋" w:hAnsi="仿宋" w:hint="eastAsia"/>
              </w:rPr>
              <w:t>能力</w:t>
            </w: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攻击响应</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系统应提供丰富的响应方式，包括：会话阻断、</w:t>
            </w:r>
            <w:r w:rsidRPr="00A90B02">
              <w:rPr>
                <w:rFonts w:ascii="仿宋" w:eastAsia="仿宋" w:hAnsi="仿宋"/>
              </w:rPr>
              <w:t>IP</w:t>
            </w:r>
            <w:r w:rsidRPr="00A90B02">
              <w:rPr>
                <w:rFonts w:ascii="仿宋" w:eastAsia="仿宋" w:hAnsi="仿宋" w:hint="eastAsia"/>
              </w:rPr>
              <w:t>隔离、邮件通知等功能，满足用户各种响应需求。</w:t>
            </w:r>
          </w:p>
        </w:tc>
      </w:tr>
      <w:tr w:rsidR="00360FCF" w:rsidRPr="00C41F8F" w:rsidTr="00E92035">
        <w:trPr>
          <w:trHeight w:val="640"/>
          <w:jc w:val="center"/>
        </w:trPr>
        <w:tc>
          <w:tcPr>
            <w:tcW w:w="25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高可</w:t>
            </w:r>
          </w:p>
          <w:p w:rsidR="00360FCF" w:rsidRPr="00A90B02" w:rsidRDefault="00360FCF" w:rsidP="00E92035">
            <w:pPr>
              <w:rPr>
                <w:rFonts w:ascii="仿宋" w:eastAsia="仿宋" w:hAnsi="仿宋"/>
              </w:rPr>
            </w:pPr>
            <w:r w:rsidRPr="00A90B02">
              <w:rPr>
                <w:rFonts w:ascii="仿宋" w:eastAsia="仿宋" w:hAnsi="仿宋" w:hint="eastAsia"/>
              </w:rPr>
              <w:t>靠性</w:t>
            </w:r>
          </w:p>
        </w:tc>
        <w:tc>
          <w:tcPr>
            <w:tcW w:w="620" w:type="pct"/>
            <w:vMerge w:val="restart"/>
            <w:vAlign w:val="center"/>
          </w:tcPr>
          <w:p w:rsidR="00360FCF" w:rsidRPr="00A90B02" w:rsidRDefault="00360FCF" w:rsidP="00E92035">
            <w:pPr>
              <w:rPr>
                <w:rFonts w:ascii="仿宋" w:eastAsia="仿宋" w:hAnsi="仿宋"/>
              </w:rPr>
            </w:pPr>
            <w:r w:rsidRPr="00A90B02">
              <w:rPr>
                <w:rFonts w:ascii="仿宋" w:eastAsia="仿宋" w:hAnsi="仿宋"/>
              </w:rPr>
              <w:t>BYPASS</w:t>
            </w:r>
            <w:r w:rsidRPr="00A90B02">
              <w:rPr>
                <w:rFonts w:ascii="仿宋" w:eastAsia="仿宋" w:hAnsi="仿宋" w:hint="eastAsia"/>
              </w:rPr>
              <w:t>方案</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系统网络接口应具备内置</w:t>
            </w:r>
            <w:r w:rsidRPr="00A90B02">
              <w:rPr>
                <w:rFonts w:ascii="仿宋" w:eastAsia="仿宋" w:hAnsi="仿宋"/>
              </w:rPr>
              <w:t>fail-open</w:t>
            </w:r>
            <w:r w:rsidRPr="00A90B02">
              <w:rPr>
                <w:rFonts w:ascii="仿宋" w:eastAsia="仿宋" w:hAnsi="仿宋" w:hint="eastAsia"/>
              </w:rPr>
              <w:t>特性，产品出现故障时，能自动转变成通路，不影响业务流量的正常传输。</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系统应支持外置</w:t>
            </w:r>
            <w:r w:rsidRPr="00A90B02">
              <w:rPr>
                <w:rFonts w:ascii="仿宋" w:eastAsia="仿宋" w:hAnsi="仿宋"/>
              </w:rPr>
              <w:t>BYPASS</w:t>
            </w:r>
            <w:r w:rsidRPr="00A90B02">
              <w:rPr>
                <w:rFonts w:ascii="仿宋" w:eastAsia="仿宋" w:hAnsi="仿宋" w:hint="eastAsia"/>
              </w:rPr>
              <w:t>硬件设备，扩展形成完整的</w:t>
            </w:r>
            <w:r w:rsidRPr="00A90B02">
              <w:rPr>
                <w:rFonts w:ascii="仿宋" w:eastAsia="仿宋" w:hAnsi="仿宋"/>
              </w:rPr>
              <w:t>BYPASS</w:t>
            </w:r>
            <w:r w:rsidRPr="00A90B02">
              <w:rPr>
                <w:rFonts w:ascii="仿宋" w:eastAsia="仿宋" w:hAnsi="仿宋" w:hint="eastAsia"/>
              </w:rPr>
              <w:t>解决方案</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系统支持软件</w:t>
            </w:r>
            <w:r w:rsidRPr="00A90B02">
              <w:rPr>
                <w:rFonts w:ascii="仿宋" w:eastAsia="仿宋" w:hAnsi="仿宋"/>
              </w:rPr>
              <w:t>BYPASS</w:t>
            </w:r>
            <w:r w:rsidRPr="00A90B02">
              <w:rPr>
                <w:rFonts w:ascii="仿宋" w:eastAsia="仿宋" w:hAnsi="仿宋" w:hint="eastAsia"/>
              </w:rPr>
              <w:t>功能，系统软件故障时，系统自动实现旁路保护，避免网络中断等事故的发生。</w:t>
            </w:r>
            <w:r w:rsidRPr="00A90B02">
              <w:rPr>
                <w:rFonts w:ascii="仿宋" w:eastAsia="仿宋" w:hAnsi="仿宋"/>
              </w:rPr>
              <w:t xml:space="preserve"> </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设备自身安全性</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投标设备应支持热插拔的冗余双电源，避免电源硬件故障时设备宕机，提高设备可用性。</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系统各组件之间应采用加密安全通道进行通讯，防止窃听，确保整个系统的安全性。</w:t>
            </w:r>
          </w:p>
        </w:tc>
      </w:tr>
      <w:tr w:rsidR="00360FCF" w:rsidRPr="00C41F8F" w:rsidTr="00E92035">
        <w:trPr>
          <w:trHeight w:val="315"/>
          <w:jc w:val="center"/>
        </w:trPr>
        <w:tc>
          <w:tcPr>
            <w:tcW w:w="25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日志</w:t>
            </w:r>
          </w:p>
          <w:p w:rsidR="00360FCF" w:rsidRPr="00A90B02" w:rsidRDefault="00360FCF" w:rsidP="00E92035">
            <w:pPr>
              <w:rPr>
                <w:rFonts w:ascii="仿宋" w:eastAsia="仿宋" w:hAnsi="仿宋"/>
              </w:rPr>
            </w:pPr>
            <w:r w:rsidRPr="00A90B02">
              <w:rPr>
                <w:rFonts w:ascii="仿宋" w:eastAsia="仿宋" w:hAnsi="仿宋" w:hint="eastAsia"/>
              </w:rPr>
              <w:t>和</w:t>
            </w:r>
          </w:p>
          <w:p w:rsidR="00360FCF" w:rsidRPr="00A90B02" w:rsidRDefault="00360FCF" w:rsidP="00E92035">
            <w:pPr>
              <w:rPr>
                <w:rFonts w:ascii="仿宋" w:eastAsia="仿宋" w:hAnsi="仿宋"/>
              </w:rPr>
            </w:pPr>
            <w:r w:rsidRPr="00A90B02">
              <w:rPr>
                <w:rFonts w:ascii="仿宋" w:eastAsia="仿宋" w:hAnsi="仿宋" w:hint="eastAsia"/>
              </w:rPr>
              <w:t>报表</w:t>
            </w:r>
          </w:p>
        </w:tc>
        <w:tc>
          <w:tcPr>
            <w:tcW w:w="62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日志管理</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系统应支持日志缓存，在网络通讯中断的情况下，网络引擎先将检测到的攻击行为保存在本地，等网络恢复正常后再自动同步到管理平台，不会因网络断开而丢失日志信息。</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系统应具备实时的日志归并功能，可以根据用户需要，按照告警事件的源</w:t>
            </w:r>
            <w:r w:rsidRPr="00A90B02">
              <w:rPr>
                <w:rFonts w:ascii="仿宋" w:eastAsia="仿宋" w:hAnsi="仿宋"/>
              </w:rPr>
              <w:t>/</w:t>
            </w:r>
            <w:r w:rsidRPr="00A90B02">
              <w:rPr>
                <w:rFonts w:ascii="仿宋" w:eastAsia="仿宋" w:hAnsi="仿宋" w:hint="eastAsia"/>
              </w:rPr>
              <w:t>目的</w:t>
            </w:r>
            <w:r w:rsidRPr="00A90B02">
              <w:rPr>
                <w:rFonts w:ascii="仿宋" w:eastAsia="仿宋" w:hAnsi="仿宋"/>
              </w:rPr>
              <w:t>IP</w:t>
            </w:r>
            <w:r w:rsidRPr="00A90B02">
              <w:rPr>
                <w:rFonts w:ascii="仿宋" w:eastAsia="仿宋" w:hAnsi="仿宋" w:hint="eastAsia"/>
              </w:rPr>
              <w:t>、事件类型等信息，对告警日志执行归并，有效抵御告警风暴。</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系统应提供基于告警设备、时间、</w:t>
            </w:r>
            <w:r w:rsidRPr="00A90B02">
              <w:rPr>
                <w:rFonts w:ascii="仿宋" w:eastAsia="仿宋" w:hAnsi="仿宋"/>
              </w:rPr>
              <w:t>IP</w:t>
            </w:r>
            <w:r w:rsidRPr="00A90B02">
              <w:rPr>
                <w:rFonts w:ascii="仿宋" w:eastAsia="仿宋" w:hAnsi="仿宋" w:hint="eastAsia"/>
              </w:rPr>
              <w:t>地址、事件类型、用户身份等条件的日志检索功能，具备日志备份、清除和恢复功能。系统应具备递归查询功能，在查询结果中再次输入查询条件获得更详细的查询结果，进行细粒度分析</w:t>
            </w:r>
            <w:bookmarkStart w:id="1" w:name="OLE_LINK5"/>
            <w:bookmarkStart w:id="2" w:name="OLE_LINK6"/>
            <w:r w:rsidRPr="00A90B02">
              <w:rPr>
                <w:rFonts w:ascii="仿宋" w:eastAsia="仿宋" w:hAnsi="仿宋" w:hint="eastAsia"/>
              </w:rPr>
              <w:t>。</w:t>
            </w:r>
            <w:bookmarkEnd w:id="1"/>
            <w:bookmarkEnd w:id="2"/>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统计分析告警</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系统应提供统计分析告警功能，针对告警事件能够按照攻击事件、危险程度等条件进行绝对值统计分析和环比统计分析并产生告警，告警参数应支持用户自定义。</w:t>
            </w:r>
            <w:r w:rsidRPr="00607644">
              <w:rPr>
                <w:rFonts w:ascii="仿宋" w:eastAsia="仿宋" w:hAnsi="仿宋" w:hint="eastAsia"/>
              </w:rPr>
              <w:t>提供遭受攻击最多服务器、攻击类型分布、攻击最多来源</w:t>
            </w:r>
            <w:r w:rsidRPr="00607644">
              <w:rPr>
                <w:rFonts w:ascii="仿宋" w:eastAsia="仿宋" w:hAnsi="仿宋"/>
              </w:rPr>
              <w:t>IP</w:t>
            </w:r>
            <w:r w:rsidRPr="00607644">
              <w:rPr>
                <w:rFonts w:ascii="仿宋" w:eastAsia="仿宋" w:hAnsi="仿宋" w:hint="eastAsia"/>
              </w:rPr>
              <w:t>、服务器安全说明、服务器安全分析等内容服务器安全报表</w:t>
            </w:r>
            <w:r w:rsidRPr="00A90B02">
              <w:rPr>
                <w:rFonts w:ascii="仿宋" w:eastAsia="仿宋" w:hAnsi="仿宋" w:hint="eastAsia"/>
              </w:rPr>
              <w:t>须提供界面截图。</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自定义分布统计模型</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系统应提供自定义分布统计模型功能，可自定义实时分布统计中的数据类型，实现灵活的数据展现和统计分析。须提供界面截图。</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报表系统</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系统应提供丰富的报表功能，支持</w:t>
            </w:r>
            <w:r w:rsidRPr="00A90B02">
              <w:rPr>
                <w:rFonts w:ascii="仿宋" w:eastAsia="仿宋" w:hAnsi="仿宋"/>
              </w:rPr>
              <w:t>TopN</w:t>
            </w:r>
            <w:r w:rsidRPr="00A90B02">
              <w:rPr>
                <w:rFonts w:ascii="仿宋" w:eastAsia="仿宋" w:hAnsi="仿宋" w:hint="eastAsia"/>
              </w:rPr>
              <w:t>事件、</w:t>
            </w:r>
            <w:r w:rsidRPr="00A90B02">
              <w:rPr>
                <w:rFonts w:ascii="仿宋" w:eastAsia="仿宋" w:hAnsi="仿宋"/>
              </w:rPr>
              <w:t>TopN</w:t>
            </w:r>
            <w:r w:rsidRPr="00A90B02">
              <w:rPr>
                <w:rFonts w:ascii="仿宋" w:eastAsia="仿宋" w:hAnsi="仿宋" w:hint="eastAsia"/>
              </w:rPr>
              <w:t>源地址、</w:t>
            </w:r>
            <w:r w:rsidRPr="00A90B02">
              <w:rPr>
                <w:rFonts w:ascii="仿宋" w:eastAsia="仿宋" w:hAnsi="仿宋"/>
              </w:rPr>
              <w:t>TopN</w:t>
            </w:r>
            <w:r w:rsidRPr="00A90B02">
              <w:rPr>
                <w:rFonts w:ascii="仿宋" w:eastAsia="仿宋" w:hAnsi="仿宋" w:hint="eastAsia"/>
              </w:rPr>
              <w:t>目的地址、</w:t>
            </w:r>
            <w:r w:rsidRPr="00A90B02">
              <w:rPr>
                <w:rFonts w:ascii="仿宋" w:eastAsia="仿宋" w:hAnsi="仿宋"/>
              </w:rPr>
              <w:t>TopN</w:t>
            </w:r>
            <w:r w:rsidRPr="00A90B02">
              <w:rPr>
                <w:rFonts w:ascii="仿宋" w:eastAsia="仿宋" w:hAnsi="仿宋" w:hint="eastAsia"/>
              </w:rPr>
              <w:t>服务、事件类型分布与趋势、危险程度分类统计与趋势、风险级别统计与趋势以及交叉报表等多种报表模板；为便于分析，还应支持用户自定义报表模版，能够按照用户需求生成各种风格的统计报表。</w:t>
            </w:r>
          </w:p>
        </w:tc>
      </w:tr>
      <w:tr w:rsidR="00360FCF" w:rsidRPr="00C41F8F" w:rsidTr="00E92035">
        <w:trPr>
          <w:trHeight w:val="1261"/>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系统应提供定时自动发送报表功能，支持在指定的时间内将生成的报表以</w:t>
            </w:r>
            <w:r w:rsidRPr="00A90B02">
              <w:rPr>
                <w:rFonts w:ascii="仿宋" w:eastAsia="仿宋" w:hAnsi="仿宋"/>
              </w:rPr>
              <w:t>html</w:t>
            </w:r>
            <w:r w:rsidRPr="00A90B02">
              <w:rPr>
                <w:rFonts w:ascii="仿宋" w:eastAsia="仿宋" w:hAnsi="仿宋" w:hint="eastAsia"/>
              </w:rPr>
              <w:t>、</w:t>
            </w:r>
            <w:r w:rsidRPr="00A90B02">
              <w:rPr>
                <w:rFonts w:ascii="仿宋" w:eastAsia="仿宋" w:hAnsi="仿宋"/>
              </w:rPr>
              <w:t>excel</w:t>
            </w:r>
            <w:r>
              <w:rPr>
                <w:rFonts w:ascii="仿宋" w:eastAsia="仿宋" w:hAnsi="仿宋" w:hint="eastAsia"/>
              </w:rPr>
              <w:t>、</w:t>
            </w:r>
            <w:r>
              <w:rPr>
                <w:rFonts w:ascii="仿宋" w:eastAsia="仿宋" w:hAnsi="仿宋"/>
              </w:rPr>
              <w:t>pdf</w:t>
            </w:r>
            <w:r w:rsidRPr="00A90B02">
              <w:rPr>
                <w:rFonts w:ascii="仿宋" w:eastAsia="仿宋" w:hAnsi="仿宋" w:hint="eastAsia"/>
              </w:rPr>
              <w:t>等通用格式通过邮件发送给指定的管理员，以减少日常维护工作量。须提供界面截图。</w:t>
            </w:r>
          </w:p>
        </w:tc>
      </w:tr>
      <w:tr w:rsidR="00360FCF" w:rsidRPr="00C41F8F" w:rsidTr="00E92035">
        <w:trPr>
          <w:trHeight w:val="315"/>
          <w:jc w:val="center"/>
        </w:trPr>
        <w:tc>
          <w:tcPr>
            <w:tcW w:w="25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管理</w:t>
            </w:r>
          </w:p>
          <w:p w:rsidR="00360FCF" w:rsidRPr="00A90B02" w:rsidRDefault="00360FCF" w:rsidP="00E92035">
            <w:pPr>
              <w:rPr>
                <w:rFonts w:ascii="仿宋" w:eastAsia="仿宋" w:hAnsi="仿宋"/>
              </w:rPr>
            </w:pPr>
            <w:r w:rsidRPr="00A90B02">
              <w:rPr>
                <w:rFonts w:ascii="仿宋" w:eastAsia="仿宋" w:hAnsi="仿宋" w:hint="eastAsia"/>
              </w:rPr>
              <w:t>功能</w:t>
            </w:r>
          </w:p>
        </w:tc>
        <w:tc>
          <w:tcPr>
            <w:tcW w:w="62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管理方式</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系统应提供基于</w:t>
            </w:r>
            <w:r w:rsidRPr="00A90B02">
              <w:rPr>
                <w:rFonts w:ascii="仿宋" w:eastAsia="仿宋" w:hAnsi="仿宋"/>
              </w:rPr>
              <w:t>Web</w:t>
            </w:r>
            <w:r w:rsidRPr="00A90B02">
              <w:rPr>
                <w:rFonts w:ascii="仿宋" w:eastAsia="仿宋" w:hAnsi="仿宋" w:hint="eastAsia"/>
              </w:rPr>
              <w:t>的远程</w:t>
            </w:r>
            <w:r w:rsidRPr="00A90B02">
              <w:rPr>
                <w:rFonts w:ascii="仿宋" w:eastAsia="仿宋" w:hAnsi="仿宋"/>
              </w:rPr>
              <w:t>GUI</w:t>
            </w:r>
            <w:r w:rsidRPr="00A90B02">
              <w:rPr>
                <w:rFonts w:ascii="仿宋" w:eastAsia="仿宋" w:hAnsi="仿宋" w:hint="eastAsia"/>
              </w:rPr>
              <w:t>管理，可以在任何</w:t>
            </w:r>
            <w:r w:rsidRPr="00A90B02">
              <w:rPr>
                <w:rFonts w:ascii="仿宋" w:eastAsia="仿宋" w:hAnsi="仿宋"/>
              </w:rPr>
              <w:t>IP</w:t>
            </w:r>
            <w:r w:rsidRPr="00A90B02">
              <w:rPr>
                <w:rFonts w:ascii="仿宋" w:eastAsia="仿宋" w:hAnsi="仿宋" w:hint="eastAsia"/>
              </w:rPr>
              <w:t>可达地点，以简单、直观的方式完成策略配置、警报查询、攻击响应、集中管理等各种任务。</w:t>
            </w:r>
          </w:p>
        </w:tc>
      </w:tr>
      <w:tr w:rsidR="00360FCF" w:rsidRPr="00C41F8F" w:rsidTr="00E92035">
        <w:trPr>
          <w:trHeight w:val="1274"/>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系统支持带外管理（</w:t>
            </w:r>
            <w:r w:rsidRPr="00A90B02">
              <w:rPr>
                <w:rFonts w:ascii="仿宋" w:eastAsia="仿宋" w:hAnsi="仿宋"/>
              </w:rPr>
              <w:t>OOB</w:t>
            </w:r>
            <w:r w:rsidRPr="00A90B02">
              <w:rPr>
                <w:rFonts w:ascii="仿宋" w:eastAsia="仿宋" w:hAnsi="仿宋" w:hint="eastAsia"/>
              </w:rPr>
              <w:t>）功能，可以通过专用管理口，进行</w:t>
            </w:r>
            <w:r w:rsidRPr="00A90B02">
              <w:rPr>
                <w:rFonts w:ascii="仿宋" w:eastAsia="仿宋" w:hAnsi="仿宋"/>
              </w:rPr>
              <w:t>NIPS</w:t>
            </w:r>
            <w:r w:rsidRPr="00A90B02">
              <w:rPr>
                <w:rFonts w:ascii="仿宋" w:eastAsia="仿宋" w:hAnsi="仿宋" w:hint="eastAsia"/>
              </w:rPr>
              <w:t>引擎管理。</w:t>
            </w:r>
          </w:p>
        </w:tc>
      </w:tr>
      <w:tr w:rsidR="00360FCF" w:rsidRPr="00C41F8F" w:rsidTr="00E92035">
        <w:trPr>
          <w:trHeight w:val="96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系统应提供标准</w:t>
            </w:r>
            <w:r w:rsidRPr="00A90B02">
              <w:rPr>
                <w:rFonts w:ascii="仿宋" w:eastAsia="仿宋" w:hAnsi="仿宋"/>
              </w:rPr>
              <w:t>snmp trap</w:t>
            </w:r>
            <w:r w:rsidRPr="00A90B02">
              <w:rPr>
                <w:rFonts w:ascii="仿宋" w:eastAsia="仿宋" w:hAnsi="仿宋" w:hint="eastAsia"/>
              </w:rPr>
              <w:t>（</w:t>
            </w:r>
            <w:r w:rsidRPr="00A90B02">
              <w:rPr>
                <w:rFonts w:ascii="仿宋" w:eastAsia="仿宋" w:hAnsi="仿宋"/>
              </w:rPr>
              <w:t>V1</w:t>
            </w:r>
            <w:r w:rsidRPr="00A90B02">
              <w:rPr>
                <w:rFonts w:ascii="仿宋" w:eastAsia="仿宋" w:hAnsi="仿宋" w:hint="eastAsia"/>
              </w:rPr>
              <w:t>、</w:t>
            </w:r>
            <w:r w:rsidRPr="00A90B02">
              <w:rPr>
                <w:rFonts w:ascii="仿宋" w:eastAsia="仿宋" w:hAnsi="仿宋"/>
              </w:rPr>
              <w:t>V2</w:t>
            </w:r>
            <w:r w:rsidRPr="00A90B02">
              <w:rPr>
                <w:rFonts w:ascii="仿宋" w:eastAsia="仿宋" w:hAnsi="仿宋" w:hint="eastAsia"/>
              </w:rPr>
              <w:t>、</w:t>
            </w:r>
            <w:r w:rsidRPr="00A90B02">
              <w:rPr>
                <w:rFonts w:ascii="仿宋" w:eastAsia="仿宋" w:hAnsi="仿宋"/>
              </w:rPr>
              <w:t>V3</w:t>
            </w:r>
            <w:r w:rsidRPr="00A90B02">
              <w:rPr>
                <w:rFonts w:ascii="仿宋" w:eastAsia="仿宋" w:hAnsi="仿宋" w:hint="eastAsia"/>
              </w:rPr>
              <w:t>）和</w:t>
            </w:r>
            <w:r w:rsidRPr="00A90B02">
              <w:rPr>
                <w:rFonts w:ascii="仿宋" w:eastAsia="仿宋" w:hAnsi="仿宋"/>
              </w:rPr>
              <w:t>syslog</w:t>
            </w:r>
            <w:r w:rsidRPr="00A90B02">
              <w:rPr>
                <w:rFonts w:ascii="仿宋" w:eastAsia="仿宋" w:hAnsi="仿宋" w:hint="eastAsia"/>
              </w:rPr>
              <w:t>接口，可接受第三方管理平台的集中事件管理。</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系统监控</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系统应具备系统运行状态监控功能，能够实时查看</w:t>
            </w:r>
            <w:r w:rsidRPr="00A90B02">
              <w:rPr>
                <w:rFonts w:ascii="仿宋" w:eastAsia="仿宋" w:hAnsi="仿宋"/>
              </w:rPr>
              <w:t>CPU</w:t>
            </w:r>
            <w:r w:rsidRPr="00A90B02">
              <w:rPr>
                <w:rFonts w:ascii="仿宋" w:eastAsia="仿宋" w:hAnsi="仿宋" w:hint="eastAsia"/>
              </w:rPr>
              <w:t>使用率、内存使用率、磁盘剩余空间、系统运行时间、接口状态、流量等信息。</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系统应具备系统健康状态异常告警机制，能够实时监控系统</w:t>
            </w:r>
            <w:r w:rsidRPr="00A90B02">
              <w:rPr>
                <w:rFonts w:ascii="仿宋" w:eastAsia="仿宋" w:hAnsi="仿宋"/>
              </w:rPr>
              <w:t>CPU</w:t>
            </w:r>
            <w:r w:rsidRPr="00A90B02">
              <w:rPr>
                <w:rFonts w:ascii="仿宋" w:eastAsia="仿宋" w:hAnsi="仿宋" w:hint="eastAsia"/>
              </w:rPr>
              <w:t>、内存等关键部件的状态，并在发现异常状况时通过声音、邮件、短信等多种方式及时通知管理员。要求告警触发条件可设置。须提供界面截图。</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升级功能</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系统应提供多种升级方式，至少提供自动在线升级、离线升级两种方式</w:t>
            </w:r>
          </w:p>
        </w:tc>
      </w:tr>
      <w:tr w:rsidR="00360FCF" w:rsidRPr="00C41F8F" w:rsidTr="00E92035">
        <w:trPr>
          <w:trHeight w:val="1140"/>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投标厂商应承诺至少每月定期升级攻击特征库，遇到重大安全事件，提供即时升级。厂商官方站点需同时提供升级包下载页面，并提供详细的升级事项说明。</w:t>
            </w:r>
          </w:p>
        </w:tc>
      </w:tr>
      <w:tr w:rsidR="00360FCF" w:rsidRPr="00C41F8F" w:rsidTr="00E92035">
        <w:trPr>
          <w:trHeight w:val="716"/>
          <w:jc w:val="center"/>
        </w:trPr>
        <w:tc>
          <w:tcPr>
            <w:tcW w:w="250" w:type="pct"/>
            <w:vAlign w:val="center"/>
          </w:tcPr>
          <w:p w:rsidR="00360FCF" w:rsidRPr="00A90B02" w:rsidRDefault="00360FCF" w:rsidP="00E92035">
            <w:pPr>
              <w:rPr>
                <w:rFonts w:ascii="仿宋" w:eastAsia="仿宋" w:hAnsi="仿宋"/>
              </w:rPr>
            </w:pPr>
            <w:r w:rsidRPr="00A90B02">
              <w:rPr>
                <w:rFonts w:ascii="仿宋" w:eastAsia="仿宋" w:hAnsi="仿宋" w:hint="eastAsia"/>
              </w:rPr>
              <w:t>部署</w:t>
            </w:r>
          </w:p>
          <w:p w:rsidR="00360FCF" w:rsidRPr="00A90B02" w:rsidRDefault="00360FCF" w:rsidP="00E92035">
            <w:pPr>
              <w:rPr>
                <w:rFonts w:ascii="仿宋" w:eastAsia="仿宋" w:hAnsi="仿宋"/>
              </w:rPr>
            </w:pPr>
            <w:r w:rsidRPr="00A90B02">
              <w:rPr>
                <w:rFonts w:ascii="仿宋" w:eastAsia="仿宋" w:hAnsi="仿宋" w:hint="eastAsia"/>
              </w:rPr>
              <w:t>能力</w:t>
            </w: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部署模式</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系统应支持</w:t>
            </w:r>
            <w:r>
              <w:rPr>
                <w:rFonts w:ascii="仿宋" w:eastAsia="仿宋" w:hAnsi="仿宋" w:hint="eastAsia"/>
              </w:rPr>
              <w:t>旁路及串行两种工作模式，能够快速部署在</w:t>
            </w:r>
            <w:r w:rsidRPr="00A90B02">
              <w:rPr>
                <w:rFonts w:ascii="仿宋" w:eastAsia="仿宋" w:hAnsi="仿宋" w:hint="eastAsia"/>
              </w:rPr>
              <w:t>网络环境中。</w:t>
            </w:r>
          </w:p>
        </w:tc>
      </w:tr>
      <w:tr w:rsidR="00360FCF" w:rsidRPr="00C41F8F" w:rsidTr="00E92035">
        <w:trPr>
          <w:trHeight w:val="315"/>
          <w:jc w:val="center"/>
        </w:trPr>
        <w:tc>
          <w:tcPr>
            <w:tcW w:w="25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产品</w:t>
            </w:r>
          </w:p>
          <w:p w:rsidR="00360FCF" w:rsidRPr="00A90B02" w:rsidRDefault="00360FCF" w:rsidP="00E92035">
            <w:pPr>
              <w:rPr>
                <w:rFonts w:ascii="仿宋" w:eastAsia="仿宋" w:hAnsi="仿宋"/>
              </w:rPr>
            </w:pPr>
            <w:r w:rsidRPr="00A90B02">
              <w:rPr>
                <w:rFonts w:ascii="仿宋" w:eastAsia="仿宋" w:hAnsi="仿宋" w:hint="eastAsia"/>
              </w:rPr>
              <w:t>成熟</w:t>
            </w:r>
          </w:p>
          <w:p w:rsidR="00360FCF" w:rsidRPr="00A90B02" w:rsidRDefault="00360FCF" w:rsidP="00E92035">
            <w:pPr>
              <w:rPr>
                <w:rFonts w:ascii="仿宋" w:eastAsia="仿宋" w:hAnsi="仿宋"/>
              </w:rPr>
            </w:pPr>
            <w:r w:rsidRPr="00A90B02">
              <w:rPr>
                <w:rFonts w:ascii="仿宋" w:eastAsia="仿宋" w:hAnsi="仿宋" w:hint="eastAsia"/>
              </w:rPr>
              <w:t>度证</w:t>
            </w:r>
          </w:p>
          <w:p w:rsidR="00360FCF" w:rsidRPr="00A90B02" w:rsidRDefault="00360FCF" w:rsidP="00E92035">
            <w:pPr>
              <w:rPr>
                <w:rFonts w:ascii="仿宋" w:eastAsia="仿宋" w:hAnsi="仿宋"/>
              </w:rPr>
            </w:pPr>
            <w:r w:rsidRPr="00A90B02">
              <w:rPr>
                <w:rFonts w:ascii="仿宋" w:eastAsia="仿宋" w:hAnsi="仿宋" w:hint="eastAsia"/>
              </w:rPr>
              <w:t>明</w:t>
            </w: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上市时间</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投标产品应该是经过市场考验的成熟产品，产品上市时间不少于</w:t>
            </w:r>
            <w:r>
              <w:rPr>
                <w:rFonts w:ascii="仿宋" w:eastAsia="仿宋" w:hAnsi="仿宋"/>
              </w:rPr>
              <w:t>4</w:t>
            </w:r>
            <w:r w:rsidRPr="00A90B02">
              <w:rPr>
                <w:rFonts w:ascii="仿宋" w:eastAsia="仿宋" w:hAnsi="仿宋" w:hint="eastAsia"/>
              </w:rPr>
              <w:t>年。须提供上市销售许可证或软件著作权证书等有效证明材料。</w:t>
            </w:r>
          </w:p>
        </w:tc>
      </w:tr>
      <w:tr w:rsidR="00360FCF" w:rsidRPr="00C41F8F" w:rsidTr="00E92035">
        <w:trPr>
          <w:trHeight w:val="497"/>
          <w:jc w:val="center"/>
        </w:trPr>
        <w:tc>
          <w:tcPr>
            <w:tcW w:w="250" w:type="pct"/>
            <w:vMerge/>
            <w:vAlign w:val="center"/>
          </w:tcPr>
          <w:p w:rsidR="00360FCF" w:rsidRPr="00A90B02" w:rsidRDefault="00360FCF" w:rsidP="00E92035">
            <w:pPr>
              <w:rPr>
                <w:rFonts w:ascii="仿宋" w:eastAsia="仿宋" w:hAnsi="仿宋"/>
              </w:rPr>
            </w:pP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市场占有率</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投</w:t>
            </w:r>
            <w:r>
              <w:rPr>
                <w:rFonts w:ascii="仿宋" w:eastAsia="仿宋" w:hAnsi="仿宋" w:hint="eastAsia"/>
              </w:rPr>
              <w:t>标产品应该是被广泛应用的成熟产品，在国内市场具有较高的市场份额</w:t>
            </w:r>
            <w:r w:rsidRPr="00A90B02">
              <w:rPr>
                <w:rFonts w:ascii="仿宋" w:eastAsia="仿宋" w:hAnsi="仿宋" w:hint="eastAsia"/>
              </w:rPr>
              <w:t>。</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Align w:val="center"/>
          </w:tcPr>
          <w:p w:rsidR="00360FCF" w:rsidRPr="00A90B02" w:rsidRDefault="00360FCF" w:rsidP="00E92035">
            <w:pPr>
              <w:rPr>
                <w:rFonts w:ascii="仿宋" w:eastAsia="仿宋" w:hAnsi="仿宋"/>
              </w:rPr>
            </w:pPr>
            <w:r w:rsidRPr="00A90B02">
              <w:rPr>
                <w:rFonts w:ascii="仿宋" w:eastAsia="仿宋" w:hAnsi="仿宋" w:hint="eastAsia"/>
              </w:rPr>
              <w:t>市场荣誉</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投标产品应该是被认可的成熟产品，如获得国、内外奖项可提供相应证明。</w:t>
            </w:r>
          </w:p>
        </w:tc>
      </w:tr>
      <w:tr w:rsidR="00360FCF" w:rsidRPr="00C41F8F" w:rsidTr="00E92035">
        <w:trPr>
          <w:trHeight w:val="315"/>
          <w:jc w:val="center"/>
        </w:trPr>
        <w:tc>
          <w:tcPr>
            <w:tcW w:w="250" w:type="pct"/>
            <w:vMerge/>
            <w:vAlign w:val="center"/>
          </w:tcPr>
          <w:p w:rsidR="00360FCF" w:rsidRPr="00A90B02" w:rsidRDefault="00360FCF" w:rsidP="00E92035">
            <w:pPr>
              <w:rPr>
                <w:rFonts w:ascii="仿宋" w:eastAsia="仿宋" w:hAnsi="仿宋"/>
              </w:rPr>
            </w:pPr>
          </w:p>
        </w:tc>
        <w:tc>
          <w:tcPr>
            <w:tcW w:w="620" w:type="pct"/>
            <w:vMerge w:val="restart"/>
            <w:vAlign w:val="center"/>
          </w:tcPr>
          <w:p w:rsidR="00360FCF" w:rsidRPr="00A90B02" w:rsidRDefault="00360FCF" w:rsidP="00E92035">
            <w:pPr>
              <w:rPr>
                <w:rFonts w:ascii="仿宋" w:eastAsia="仿宋" w:hAnsi="仿宋"/>
              </w:rPr>
            </w:pPr>
            <w:r w:rsidRPr="00A90B02">
              <w:rPr>
                <w:rFonts w:ascii="仿宋" w:eastAsia="仿宋" w:hAnsi="仿宋" w:hint="eastAsia"/>
              </w:rPr>
              <w:t>产品资质</w:t>
            </w: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投标产品应具有中华人民共和国公安部颁发的《计算机信息系统安全专用产品销售许可证》，提供有效证书的复印件。</w:t>
            </w:r>
          </w:p>
        </w:tc>
      </w:tr>
      <w:tr w:rsidR="00360FCF" w:rsidRPr="00C41F8F" w:rsidTr="00E92035">
        <w:trPr>
          <w:trHeight w:val="703"/>
          <w:jc w:val="center"/>
        </w:trPr>
        <w:tc>
          <w:tcPr>
            <w:tcW w:w="250" w:type="pct"/>
            <w:vMerge/>
            <w:vAlign w:val="center"/>
          </w:tcPr>
          <w:p w:rsidR="00360FCF" w:rsidRPr="00A90B02" w:rsidRDefault="00360FCF" w:rsidP="00E92035">
            <w:pPr>
              <w:rPr>
                <w:rFonts w:ascii="仿宋" w:eastAsia="仿宋" w:hAnsi="仿宋"/>
              </w:rPr>
            </w:pPr>
          </w:p>
        </w:tc>
        <w:tc>
          <w:tcPr>
            <w:tcW w:w="620" w:type="pct"/>
            <w:vMerge/>
            <w:vAlign w:val="center"/>
          </w:tcPr>
          <w:p w:rsidR="00360FCF" w:rsidRPr="00A90B02" w:rsidRDefault="00360FCF" w:rsidP="00E92035">
            <w:pPr>
              <w:rPr>
                <w:rFonts w:ascii="仿宋" w:eastAsia="仿宋" w:hAnsi="仿宋"/>
              </w:rPr>
            </w:pPr>
          </w:p>
        </w:tc>
        <w:tc>
          <w:tcPr>
            <w:tcW w:w="4130" w:type="pct"/>
            <w:vAlign w:val="center"/>
          </w:tcPr>
          <w:p w:rsidR="00360FCF" w:rsidRPr="00A90B02" w:rsidRDefault="00360FCF" w:rsidP="00E92035">
            <w:pPr>
              <w:rPr>
                <w:rFonts w:ascii="仿宋" w:eastAsia="仿宋" w:hAnsi="仿宋"/>
              </w:rPr>
            </w:pPr>
            <w:r w:rsidRPr="00A90B02">
              <w:rPr>
                <w:rFonts w:ascii="仿宋" w:eastAsia="仿宋" w:hAnsi="仿宋" w:hint="eastAsia"/>
              </w:rPr>
              <w:t>投标产品应具有中华人民共和国国家版权局颁发的《计算机软件著作权登记证》，提供有效证书的复印件。</w:t>
            </w:r>
          </w:p>
        </w:tc>
      </w:tr>
      <w:tr w:rsidR="00360FCF" w:rsidRPr="00C41F8F" w:rsidTr="0067582F">
        <w:trPr>
          <w:trHeight w:val="1329"/>
          <w:jc w:val="center"/>
        </w:trPr>
        <w:tc>
          <w:tcPr>
            <w:tcW w:w="250" w:type="pct"/>
            <w:vAlign w:val="center"/>
          </w:tcPr>
          <w:p w:rsidR="00360FCF" w:rsidRPr="00A90B02" w:rsidRDefault="00360FCF" w:rsidP="00E92035">
            <w:pPr>
              <w:rPr>
                <w:rFonts w:ascii="仿宋" w:eastAsia="仿宋" w:hAnsi="仿宋"/>
              </w:rPr>
            </w:pPr>
            <w:r>
              <w:rPr>
                <w:rFonts w:ascii="仿宋" w:eastAsia="仿宋" w:hAnsi="仿宋" w:hint="eastAsia"/>
              </w:rPr>
              <w:t>投标方</w:t>
            </w:r>
          </w:p>
          <w:p w:rsidR="00360FCF" w:rsidRPr="00A90B02" w:rsidRDefault="00360FCF" w:rsidP="00E92035">
            <w:pPr>
              <w:rPr>
                <w:rFonts w:ascii="仿宋" w:eastAsia="仿宋" w:hAnsi="仿宋"/>
              </w:rPr>
            </w:pPr>
            <w:r w:rsidRPr="00A90B02">
              <w:rPr>
                <w:rFonts w:ascii="仿宋" w:eastAsia="仿宋" w:hAnsi="仿宋" w:hint="eastAsia"/>
              </w:rPr>
              <w:t>实力</w:t>
            </w:r>
          </w:p>
          <w:p w:rsidR="00360FCF" w:rsidRPr="00A90B02" w:rsidRDefault="00360FCF" w:rsidP="00E92035">
            <w:pPr>
              <w:rPr>
                <w:rFonts w:ascii="仿宋" w:eastAsia="仿宋" w:hAnsi="仿宋"/>
              </w:rPr>
            </w:pPr>
            <w:r w:rsidRPr="00A90B02">
              <w:rPr>
                <w:rFonts w:ascii="仿宋" w:eastAsia="仿宋" w:hAnsi="仿宋" w:hint="eastAsia"/>
              </w:rPr>
              <w:t>证明</w:t>
            </w:r>
          </w:p>
        </w:tc>
        <w:tc>
          <w:tcPr>
            <w:tcW w:w="620" w:type="pct"/>
            <w:vAlign w:val="center"/>
          </w:tcPr>
          <w:p w:rsidR="00360FCF" w:rsidRPr="00A90B02" w:rsidRDefault="00360FCF" w:rsidP="00E92035">
            <w:pPr>
              <w:rPr>
                <w:rFonts w:ascii="仿宋" w:eastAsia="仿宋" w:hAnsi="仿宋"/>
              </w:rPr>
            </w:pPr>
            <w:r>
              <w:rPr>
                <w:rFonts w:ascii="仿宋" w:eastAsia="仿宋" w:hAnsi="仿宋" w:hint="eastAsia"/>
              </w:rPr>
              <w:t>投标方</w:t>
            </w:r>
            <w:r w:rsidRPr="00A90B02">
              <w:rPr>
                <w:rFonts w:ascii="仿宋" w:eastAsia="仿宋" w:hAnsi="仿宋" w:hint="eastAsia"/>
              </w:rPr>
              <w:t>资质</w:t>
            </w:r>
          </w:p>
        </w:tc>
        <w:tc>
          <w:tcPr>
            <w:tcW w:w="4130" w:type="pct"/>
            <w:vAlign w:val="center"/>
          </w:tcPr>
          <w:p w:rsidR="00360FCF" w:rsidRPr="00A90B02" w:rsidRDefault="00360FCF" w:rsidP="00E92035">
            <w:pPr>
              <w:rPr>
                <w:rFonts w:ascii="仿宋" w:eastAsia="仿宋" w:hAnsi="仿宋"/>
              </w:rPr>
            </w:pPr>
            <w:r>
              <w:rPr>
                <w:rFonts w:ascii="仿宋" w:eastAsia="仿宋" w:hAnsi="仿宋" w:hint="eastAsia"/>
              </w:rPr>
              <w:t>投标方</w:t>
            </w:r>
            <w:r w:rsidRPr="00A90B02">
              <w:rPr>
                <w:rFonts w:ascii="仿宋" w:eastAsia="仿宋" w:hAnsi="仿宋" w:hint="eastAsia"/>
              </w:rPr>
              <w:t>应具备足够的信息安全服务技术实力及安全服务保障能力，获得中国信息安全测评中心颁发的信息安全服务</w:t>
            </w:r>
            <w:r>
              <w:rPr>
                <w:rFonts w:ascii="仿宋" w:eastAsia="仿宋" w:hAnsi="仿宋" w:hint="eastAsia"/>
              </w:rPr>
              <w:t>一</w:t>
            </w:r>
            <w:r w:rsidRPr="00A90B02">
              <w:rPr>
                <w:rFonts w:ascii="仿宋" w:eastAsia="仿宋" w:hAnsi="仿宋" w:hint="eastAsia"/>
              </w:rPr>
              <w:t>级资质证书。</w:t>
            </w:r>
          </w:p>
          <w:p w:rsidR="00360FCF" w:rsidRPr="00A90B02" w:rsidRDefault="00360FCF" w:rsidP="00E92035">
            <w:pPr>
              <w:rPr>
                <w:rFonts w:ascii="仿宋" w:eastAsia="仿宋" w:hAnsi="仿宋"/>
              </w:rPr>
            </w:pPr>
            <w:r w:rsidRPr="00A90B02">
              <w:rPr>
                <w:rFonts w:ascii="仿宋" w:eastAsia="仿宋" w:hAnsi="仿宋" w:hint="eastAsia"/>
              </w:rPr>
              <w:t>说明：要求提供有效证书的复印件</w:t>
            </w:r>
          </w:p>
        </w:tc>
      </w:tr>
    </w:tbl>
    <w:p w:rsidR="00360FCF" w:rsidRPr="00B04F35" w:rsidRDefault="00360FCF" w:rsidP="00B13DA9">
      <w:pPr>
        <w:spacing w:line="360" w:lineRule="auto"/>
        <w:outlineLvl w:val="0"/>
        <w:rPr>
          <w:rFonts w:ascii="宋体"/>
          <w:b/>
          <w:sz w:val="28"/>
          <w:szCs w:val="28"/>
        </w:rPr>
      </w:pPr>
    </w:p>
    <w:p w:rsidR="00360FCF" w:rsidRDefault="00360FCF" w:rsidP="00B13DA9">
      <w:pPr>
        <w:spacing w:line="360" w:lineRule="auto"/>
        <w:outlineLvl w:val="0"/>
        <w:rPr>
          <w:rFonts w:ascii="宋体"/>
          <w:b/>
          <w:sz w:val="28"/>
          <w:szCs w:val="28"/>
        </w:rPr>
      </w:pPr>
      <w:r>
        <w:rPr>
          <w:rFonts w:ascii="宋体" w:hAnsi="宋体" w:hint="eastAsia"/>
          <w:b/>
          <w:sz w:val="28"/>
          <w:szCs w:val="28"/>
        </w:rPr>
        <w:t>四、技术服务</w:t>
      </w:r>
    </w:p>
    <w:p w:rsidR="00360FCF" w:rsidRPr="004D1402" w:rsidRDefault="00360FCF" w:rsidP="00FF03EF">
      <w:pPr>
        <w:spacing w:line="360" w:lineRule="auto"/>
        <w:ind w:firstLineChars="200" w:firstLine="31680"/>
        <w:rPr>
          <w:rFonts w:ascii="宋体"/>
          <w:sz w:val="28"/>
          <w:szCs w:val="28"/>
        </w:rPr>
      </w:pPr>
      <w:r w:rsidRPr="004E7284">
        <w:rPr>
          <w:rFonts w:ascii="宋体" w:hAnsi="宋体"/>
          <w:sz w:val="28"/>
          <w:szCs w:val="28"/>
        </w:rPr>
        <w:t>1</w:t>
      </w:r>
      <w:r w:rsidRPr="004E7284">
        <w:rPr>
          <w:rFonts w:ascii="宋体" w:hAnsi="宋体" w:hint="eastAsia"/>
          <w:sz w:val="28"/>
          <w:szCs w:val="28"/>
        </w:rPr>
        <w:t>、投标方投标时必须有原厂针对本项目授权书原件，售后服务承诺函，无原厂授权书取消投标资格</w:t>
      </w:r>
      <w:r>
        <w:rPr>
          <w:rFonts w:ascii="宋体" w:hAnsi="宋体" w:hint="eastAsia"/>
          <w:sz w:val="28"/>
          <w:szCs w:val="28"/>
        </w:rPr>
        <w:t>，原厂商直接投标不需要</w:t>
      </w:r>
      <w:r w:rsidRPr="004E7284">
        <w:rPr>
          <w:rFonts w:ascii="宋体" w:hAnsi="宋体" w:hint="eastAsia"/>
          <w:sz w:val="28"/>
          <w:szCs w:val="28"/>
        </w:rPr>
        <w:t>。货到现场必须由</w:t>
      </w:r>
      <w:r w:rsidRPr="004D1402">
        <w:rPr>
          <w:rFonts w:ascii="宋体" w:hAnsi="宋体" w:hint="eastAsia"/>
          <w:sz w:val="28"/>
          <w:szCs w:val="28"/>
        </w:rPr>
        <w:t>原厂工程师验货确认后，方可上架安装。</w:t>
      </w:r>
    </w:p>
    <w:p w:rsidR="00360FCF" w:rsidRPr="000B1929" w:rsidRDefault="00360FCF" w:rsidP="00FF03EF">
      <w:pPr>
        <w:spacing w:line="360" w:lineRule="auto"/>
        <w:ind w:firstLineChars="200" w:firstLine="31680"/>
        <w:rPr>
          <w:rFonts w:ascii="宋体"/>
          <w:sz w:val="28"/>
          <w:szCs w:val="28"/>
        </w:rPr>
      </w:pPr>
      <w:r w:rsidRPr="000B1929">
        <w:rPr>
          <w:rFonts w:ascii="宋体" w:hAnsi="宋体"/>
          <w:sz w:val="28"/>
          <w:szCs w:val="28"/>
        </w:rPr>
        <w:t>2</w:t>
      </w:r>
      <w:r w:rsidRPr="000B1929">
        <w:rPr>
          <w:rFonts w:ascii="宋体" w:hAnsi="宋体" w:hint="eastAsia"/>
          <w:sz w:val="28"/>
          <w:szCs w:val="28"/>
        </w:rPr>
        <w:t>、</w:t>
      </w:r>
      <w:r>
        <w:rPr>
          <w:rFonts w:ascii="宋体" w:hAnsi="宋体" w:hint="eastAsia"/>
          <w:sz w:val="28"/>
          <w:szCs w:val="28"/>
        </w:rPr>
        <w:t>投标方在所做标书内必须提交针对本次设备购置的详细技术方案，必须承诺</w:t>
      </w:r>
      <w:r w:rsidRPr="000B1929">
        <w:rPr>
          <w:rFonts w:ascii="宋体" w:hAnsi="宋体" w:hint="eastAsia"/>
          <w:sz w:val="28"/>
          <w:szCs w:val="28"/>
        </w:rPr>
        <w:t>中标后，在施工前了解神华宁煤集团的网络状况并提交详细的施工组织方案，待方案通过后，严格按照施工组织方案进行施工，不得无故延误工期。</w:t>
      </w:r>
    </w:p>
    <w:p w:rsidR="00360FCF" w:rsidRPr="000B1929" w:rsidRDefault="00360FCF" w:rsidP="00FF03EF">
      <w:pPr>
        <w:spacing w:line="360" w:lineRule="auto"/>
        <w:ind w:firstLineChars="200" w:firstLine="31680"/>
        <w:rPr>
          <w:rFonts w:ascii="宋体"/>
          <w:sz w:val="28"/>
          <w:szCs w:val="28"/>
        </w:rPr>
      </w:pPr>
      <w:r w:rsidRPr="000B1929">
        <w:rPr>
          <w:rFonts w:ascii="宋体" w:hAnsi="宋体"/>
          <w:sz w:val="28"/>
          <w:szCs w:val="28"/>
        </w:rPr>
        <w:t>3</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必须承诺现场施工期间及售后服务时</w:t>
      </w:r>
      <w:r>
        <w:rPr>
          <w:rFonts w:ascii="宋体" w:hAnsi="宋体" w:hint="eastAsia"/>
          <w:sz w:val="28"/>
          <w:szCs w:val="28"/>
        </w:rPr>
        <w:t>由有相关证书的工程师安装调试设备</w:t>
      </w:r>
      <w:r w:rsidRPr="000B1929">
        <w:rPr>
          <w:rFonts w:ascii="宋体" w:hAnsi="宋体" w:hint="eastAsia"/>
          <w:sz w:val="28"/>
          <w:szCs w:val="28"/>
        </w:rPr>
        <w:t>，不得派遣无资格证书的人员。</w:t>
      </w:r>
    </w:p>
    <w:p w:rsidR="00360FCF" w:rsidRPr="000B1929" w:rsidRDefault="00360FCF" w:rsidP="00FF03EF">
      <w:pPr>
        <w:spacing w:line="360" w:lineRule="auto"/>
        <w:ind w:firstLineChars="200" w:firstLine="31680"/>
        <w:rPr>
          <w:rFonts w:ascii="宋体"/>
          <w:sz w:val="28"/>
          <w:szCs w:val="28"/>
        </w:rPr>
      </w:pPr>
      <w:r w:rsidRPr="000B1929">
        <w:rPr>
          <w:rFonts w:ascii="宋体" w:hAnsi="宋体"/>
          <w:sz w:val="28"/>
          <w:szCs w:val="28"/>
        </w:rPr>
        <w:t>4</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必须具有独立的法人资质。</w:t>
      </w:r>
      <w:r>
        <w:rPr>
          <w:rFonts w:ascii="宋体" w:hAnsi="宋体" w:hint="eastAsia"/>
          <w:sz w:val="28"/>
          <w:szCs w:val="28"/>
        </w:rPr>
        <w:t>投标方</w:t>
      </w:r>
      <w:r w:rsidRPr="000B1929">
        <w:rPr>
          <w:rFonts w:ascii="宋体" w:hAnsi="宋体" w:hint="eastAsia"/>
          <w:sz w:val="28"/>
          <w:szCs w:val="28"/>
        </w:rPr>
        <w:t>必须具有</w:t>
      </w:r>
      <w:r w:rsidRPr="00CD3D05">
        <w:rPr>
          <w:rFonts w:ascii="宋体" w:hAnsi="宋体" w:hint="eastAsia"/>
          <w:sz w:val="28"/>
          <w:szCs w:val="28"/>
        </w:rPr>
        <w:t>中国信息安全测评中心颁发的信息安全服务</w:t>
      </w:r>
      <w:r>
        <w:rPr>
          <w:rFonts w:ascii="宋体" w:hAnsi="宋体" w:hint="eastAsia"/>
          <w:sz w:val="28"/>
          <w:szCs w:val="28"/>
        </w:rPr>
        <w:t>一</w:t>
      </w:r>
      <w:r w:rsidRPr="00CD3D05">
        <w:rPr>
          <w:rFonts w:ascii="宋体" w:hAnsi="宋体" w:hint="eastAsia"/>
          <w:sz w:val="28"/>
          <w:szCs w:val="28"/>
        </w:rPr>
        <w:t>级资质</w:t>
      </w:r>
      <w:r w:rsidRPr="000B1929">
        <w:rPr>
          <w:rFonts w:ascii="宋体" w:hAnsi="宋体" w:hint="eastAsia"/>
          <w:sz w:val="28"/>
          <w:szCs w:val="28"/>
        </w:rPr>
        <w:t>，注册资金在</w:t>
      </w:r>
      <w:r>
        <w:rPr>
          <w:rFonts w:ascii="宋体" w:hAnsi="宋体"/>
          <w:sz w:val="28"/>
          <w:szCs w:val="28"/>
        </w:rPr>
        <w:t>1</w:t>
      </w:r>
      <w:r w:rsidRPr="004D1402">
        <w:rPr>
          <w:rFonts w:ascii="宋体"/>
          <w:sz w:val="28"/>
          <w:szCs w:val="28"/>
        </w:rPr>
        <w:t>000</w:t>
      </w:r>
      <w:r w:rsidRPr="004D1402">
        <w:rPr>
          <w:rFonts w:ascii="宋体" w:hAnsi="宋体" w:hint="eastAsia"/>
          <w:sz w:val="28"/>
          <w:szCs w:val="28"/>
        </w:rPr>
        <w:t>万</w:t>
      </w:r>
      <w:r w:rsidRPr="000B1929">
        <w:rPr>
          <w:rFonts w:ascii="宋体" w:hAnsi="宋体" w:hint="eastAsia"/>
          <w:sz w:val="28"/>
          <w:szCs w:val="28"/>
        </w:rPr>
        <w:t>以上，具有三个以上的同类同规模工程业绩。</w:t>
      </w:r>
    </w:p>
    <w:p w:rsidR="00360FCF" w:rsidRPr="000B1929" w:rsidRDefault="00360FCF" w:rsidP="00FF03EF">
      <w:pPr>
        <w:spacing w:line="360" w:lineRule="auto"/>
        <w:ind w:firstLineChars="200" w:firstLine="31680"/>
        <w:rPr>
          <w:rFonts w:ascii="宋体"/>
          <w:sz w:val="28"/>
          <w:szCs w:val="28"/>
        </w:rPr>
      </w:pPr>
      <w:r>
        <w:rPr>
          <w:rFonts w:ascii="宋体" w:hAnsi="宋体"/>
          <w:sz w:val="28"/>
          <w:szCs w:val="28"/>
        </w:rPr>
        <w:t>5</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所提供的设备是</w:t>
      </w:r>
      <w:r>
        <w:rPr>
          <w:rFonts w:ascii="宋体" w:hAnsi="宋体" w:hint="eastAsia"/>
          <w:sz w:val="28"/>
          <w:szCs w:val="28"/>
        </w:rPr>
        <w:t>必须是国产</w:t>
      </w:r>
      <w:r w:rsidRPr="000B1929">
        <w:rPr>
          <w:rFonts w:ascii="宋体" w:hAnsi="宋体" w:hint="eastAsia"/>
          <w:sz w:val="28"/>
          <w:szCs w:val="28"/>
        </w:rPr>
        <w:t>设备</w:t>
      </w:r>
      <w:r>
        <w:rPr>
          <w:rFonts w:ascii="宋体" w:hAnsi="宋体" w:hint="eastAsia"/>
          <w:sz w:val="28"/>
          <w:szCs w:val="28"/>
        </w:rPr>
        <w:t>，</w:t>
      </w:r>
      <w:r w:rsidRPr="000B1929">
        <w:rPr>
          <w:rFonts w:ascii="宋体" w:hAnsi="宋体" w:hint="eastAsia"/>
          <w:sz w:val="28"/>
          <w:szCs w:val="28"/>
        </w:rPr>
        <w:t>如果设备外包装损坏或设备外壳损坏</w:t>
      </w:r>
      <w:r>
        <w:rPr>
          <w:rFonts w:ascii="宋体" w:hAnsi="宋体" w:hint="eastAsia"/>
          <w:sz w:val="28"/>
          <w:szCs w:val="28"/>
        </w:rPr>
        <w:t>投标方</w:t>
      </w:r>
      <w:r w:rsidRPr="000B1929">
        <w:rPr>
          <w:rFonts w:ascii="宋体" w:hAnsi="宋体" w:hint="eastAsia"/>
          <w:sz w:val="28"/>
          <w:szCs w:val="28"/>
        </w:rPr>
        <w:t>必须无条件更换设备。</w:t>
      </w:r>
    </w:p>
    <w:p w:rsidR="00360FCF" w:rsidRDefault="00360FCF" w:rsidP="00FF03EF">
      <w:pPr>
        <w:spacing w:line="360" w:lineRule="auto"/>
        <w:ind w:firstLineChars="200" w:firstLine="31680"/>
        <w:rPr>
          <w:rFonts w:ascii="宋体"/>
          <w:sz w:val="28"/>
          <w:szCs w:val="28"/>
        </w:rPr>
      </w:pPr>
      <w:r>
        <w:rPr>
          <w:rFonts w:ascii="宋体" w:hAnsi="宋体"/>
          <w:sz w:val="28"/>
          <w:szCs w:val="28"/>
        </w:rPr>
        <w:t>6</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对所投产品的扩展能力做详细说明。</w:t>
      </w:r>
    </w:p>
    <w:p w:rsidR="00360FCF" w:rsidRDefault="00360FCF" w:rsidP="00FF03EF">
      <w:pPr>
        <w:spacing w:line="360" w:lineRule="auto"/>
        <w:ind w:firstLineChars="200" w:firstLine="31680"/>
        <w:rPr>
          <w:rFonts w:ascii="宋体"/>
          <w:sz w:val="28"/>
          <w:szCs w:val="28"/>
        </w:rPr>
      </w:pPr>
      <w:r>
        <w:rPr>
          <w:rFonts w:ascii="宋体" w:hAnsi="宋体"/>
          <w:sz w:val="28"/>
          <w:szCs w:val="28"/>
        </w:rPr>
        <w:t>7</w:t>
      </w:r>
      <w:r>
        <w:rPr>
          <w:rFonts w:ascii="宋体" w:hAnsi="宋体" w:hint="eastAsia"/>
          <w:sz w:val="28"/>
          <w:szCs w:val="28"/>
        </w:rPr>
        <w:t>、</w:t>
      </w:r>
      <w:r w:rsidRPr="00A55502">
        <w:rPr>
          <w:rFonts w:ascii="宋体" w:hAnsi="宋体" w:hint="eastAsia"/>
          <w:sz w:val="28"/>
          <w:szCs w:val="28"/>
        </w:rPr>
        <w:t>实施期间，</w:t>
      </w:r>
      <w:r>
        <w:rPr>
          <w:rFonts w:ascii="宋体" w:hAnsi="宋体" w:hint="eastAsia"/>
          <w:sz w:val="28"/>
          <w:szCs w:val="28"/>
        </w:rPr>
        <w:t>中标方</w:t>
      </w:r>
      <w:r w:rsidRPr="00A55502">
        <w:rPr>
          <w:rFonts w:ascii="宋体" w:hAnsi="宋体" w:hint="eastAsia"/>
          <w:sz w:val="28"/>
          <w:szCs w:val="28"/>
        </w:rPr>
        <w:t>负责系统的综合调试，</w:t>
      </w:r>
      <w:r>
        <w:rPr>
          <w:rFonts w:ascii="宋体" w:hAnsi="宋体" w:hint="eastAsia"/>
          <w:sz w:val="28"/>
          <w:szCs w:val="28"/>
        </w:rPr>
        <w:t>在系统上线运行一个月内对设备性能进行压力测试，并出具满足招标文件要求的性能测试报告。</w:t>
      </w:r>
      <w:r w:rsidRPr="00A55502">
        <w:rPr>
          <w:rFonts w:ascii="宋体" w:hAnsi="宋体" w:hint="eastAsia"/>
          <w:sz w:val="28"/>
          <w:szCs w:val="28"/>
        </w:rPr>
        <w:t>须对一切与合同有关的供货设备及技术接口、技术服务等问题负全部责任。凡与合同设备相连接的其它设备装置及软件，</w:t>
      </w:r>
      <w:r>
        <w:rPr>
          <w:rFonts w:ascii="宋体" w:hAnsi="宋体" w:hint="eastAsia"/>
          <w:sz w:val="28"/>
          <w:szCs w:val="28"/>
        </w:rPr>
        <w:t>中标方</w:t>
      </w:r>
      <w:r w:rsidRPr="00A55502">
        <w:rPr>
          <w:rFonts w:ascii="宋体" w:hAnsi="宋体" w:hint="eastAsia"/>
          <w:sz w:val="28"/>
          <w:szCs w:val="28"/>
        </w:rPr>
        <w:t>有提供接口和技术配合的义务，所发生的费用已包含在投标报价中，</w:t>
      </w:r>
      <w:r>
        <w:rPr>
          <w:rFonts w:ascii="宋体" w:hAnsi="宋体" w:hint="eastAsia"/>
          <w:sz w:val="28"/>
          <w:szCs w:val="28"/>
        </w:rPr>
        <w:t>招标方</w:t>
      </w:r>
      <w:r w:rsidRPr="00A55502">
        <w:rPr>
          <w:rFonts w:ascii="宋体" w:hAnsi="宋体" w:hint="eastAsia"/>
          <w:sz w:val="28"/>
          <w:szCs w:val="28"/>
        </w:rPr>
        <w:t>不承担中标价格以外的任何费用。</w:t>
      </w:r>
    </w:p>
    <w:p w:rsidR="00360FCF" w:rsidRPr="000B1929" w:rsidRDefault="00360FCF" w:rsidP="00FF03EF">
      <w:pPr>
        <w:spacing w:line="360" w:lineRule="auto"/>
        <w:ind w:firstLineChars="200" w:firstLine="31680"/>
        <w:rPr>
          <w:rFonts w:ascii="宋体"/>
          <w:sz w:val="28"/>
          <w:szCs w:val="28"/>
        </w:rPr>
      </w:pPr>
      <w:r>
        <w:rPr>
          <w:rFonts w:ascii="宋体" w:hAnsi="宋体"/>
          <w:sz w:val="28"/>
          <w:szCs w:val="28"/>
        </w:rPr>
        <w:t>8</w:t>
      </w:r>
      <w:r>
        <w:rPr>
          <w:rFonts w:ascii="宋体" w:hAnsi="宋体" w:hint="eastAsia"/>
          <w:sz w:val="28"/>
          <w:szCs w:val="28"/>
        </w:rPr>
        <w:t>、投标方</w:t>
      </w:r>
      <w:r w:rsidRPr="00A55502">
        <w:rPr>
          <w:rFonts w:ascii="宋体" w:hAnsi="宋体" w:hint="eastAsia"/>
          <w:sz w:val="28"/>
          <w:szCs w:val="28"/>
        </w:rPr>
        <w:t>应承诺：合同签订后，如</w:t>
      </w:r>
      <w:r>
        <w:rPr>
          <w:rFonts w:ascii="宋体" w:hAnsi="宋体" w:hint="eastAsia"/>
          <w:sz w:val="28"/>
          <w:szCs w:val="28"/>
        </w:rPr>
        <w:t>招标方</w:t>
      </w:r>
      <w:r w:rsidRPr="00A55502">
        <w:rPr>
          <w:rFonts w:ascii="宋体" w:hAnsi="宋体" w:hint="eastAsia"/>
          <w:sz w:val="28"/>
          <w:szCs w:val="28"/>
        </w:rPr>
        <w:t>需追加购置合同清单内的设备及其附件，所提供的设备及其附件的价格不高于合同价格。</w:t>
      </w:r>
    </w:p>
    <w:p w:rsidR="00360FCF" w:rsidRPr="00A55502" w:rsidRDefault="00360FCF" w:rsidP="00FF03EF">
      <w:pPr>
        <w:spacing w:line="360" w:lineRule="auto"/>
        <w:ind w:firstLineChars="196" w:firstLine="31680"/>
        <w:outlineLvl w:val="0"/>
        <w:rPr>
          <w:rFonts w:ascii="宋体"/>
          <w:sz w:val="28"/>
          <w:szCs w:val="28"/>
        </w:rPr>
      </w:pPr>
      <w:r>
        <w:rPr>
          <w:rFonts w:ascii="宋体" w:hAnsi="宋体"/>
          <w:sz w:val="28"/>
          <w:szCs w:val="28"/>
        </w:rPr>
        <w:t>9</w:t>
      </w:r>
      <w:r w:rsidRPr="00A55502">
        <w:rPr>
          <w:rFonts w:ascii="宋体" w:hAnsi="宋体" w:hint="eastAsia"/>
          <w:sz w:val="28"/>
          <w:szCs w:val="28"/>
        </w:rPr>
        <w:t>、培训</w:t>
      </w:r>
    </w:p>
    <w:p w:rsidR="00360FCF" w:rsidRPr="00A55502" w:rsidRDefault="00360FCF" w:rsidP="00FF03EF">
      <w:pPr>
        <w:spacing w:line="360" w:lineRule="auto"/>
        <w:ind w:firstLineChars="200" w:firstLine="31680"/>
        <w:outlineLvl w:val="0"/>
        <w:rPr>
          <w:rFonts w:ascii="宋体"/>
          <w:sz w:val="28"/>
          <w:szCs w:val="28"/>
        </w:rPr>
      </w:pPr>
      <w:r>
        <w:rPr>
          <w:rFonts w:ascii="宋体" w:hAnsi="宋体" w:hint="eastAsia"/>
          <w:sz w:val="28"/>
          <w:szCs w:val="28"/>
        </w:rPr>
        <w:t>投标方应对招标方</w:t>
      </w:r>
      <w:r w:rsidRPr="00A55502">
        <w:rPr>
          <w:rFonts w:ascii="宋体" w:hAnsi="宋体" w:hint="eastAsia"/>
          <w:sz w:val="28"/>
          <w:szCs w:val="28"/>
        </w:rPr>
        <w:t>指定人员提供系统使用、维护等方面的免费培训</w:t>
      </w:r>
      <w:r w:rsidRPr="00A55502">
        <w:rPr>
          <w:rFonts w:ascii="宋体"/>
          <w:sz w:val="28"/>
          <w:szCs w:val="28"/>
        </w:rPr>
        <w:t>,</w:t>
      </w:r>
      <w:r w:rsidRPr="00A55502">
        <w:rPr>
          <w:rFonts w:ascii="宋体" w:hAnsi="宋体" w:hint="eastAsia"/>
          <w:sz w:val="28"/>
          <w:szCs w:val="28"/>
        </w:rPr>
        <w:t>培训</w:t>
      </w:r>
      <w:r>
        <w:rPr>
          <w:rFonts w:ascii="宋体" w:hAnsi="宋体" w:hint="eastAsia"/>
          <w:sz w:val="28"/>
          <w:szCs w:val="28"/>
        </w:rPr>
        <w:t>所需的培训、交通、食宿等各项费用均由中标方承担，培训的时间招标方和中标方</w:t>
      </w:r>
      <w:r w:rsidRPr="00A55502">
        <w:rPr>
          <w:rFonts w:ascii="宋体" w:hAnsi="宋体" w:hint="eastAsia"/>
          <w:sz w:val="28"/>
          <w:szCs w:val="28"/>
        </w:rPr>
        <w:t>共同商议。详细要求如下：</w:t>
      </w:r>
    </w:p>
    <w:p w:rsidR="00360FCF" w:rsidRPr="00CD3D05" w:rsidRDefault="00360FCF" w:rsidP="00FF03EF">
      <w:pPr>
        <w:spacing w:line="360" w:lineRule="auto"/>
        <w:ind w:firstLineChars="200" w:firstLine="31680"/>
        <w:outlineLvl w:val="0"/>
        <w:rPr>
          <w:rFonts w:ascii="宋体"/>
          <w:sz w:val="28"/>
          <w:szCs w:val="28"/>
        </w:rPr>
      </w:pPr>
      <w:r w:rsidRPr="00CD3D05">
        <w:rPr>
          <w:rFonts w:ascii="宋体" w:hAnsi="宋体"/>
          <w:sz w:val="28"/>
          <w:szCs w:val="28"/>
        </w:rPr>
        <w:t>9.1</w:t>
      </w:r>
      <w:r w:rsidRPr="00CD3D05">
        <w:rPr>
          <w:rFonts w:ascii="宋体" w:hAnsi="宋体" w:hint="eastAsia"/>
          <w:sz w:val="28"/>
          <w:szCs w:val="28"/>
        </w:rPr>
        <w:t>、在不影响施工进度的情况下，中标方应该在安装调试过程中为招标方的技术人员进行现场培训，使招标方的技术人员掌握设备使用技术。培训时间为</w:t>
      </w:r>
      <w:r w:rsidRPr="00CD3D05">
        <w:rPr>
          <w:rFonts w:ascii="宋体" w:hAnsi="宋体"/>
          <w:sz w:val="28"/>
          <w:szCs w:val="28"/>
        </w:rPr>
        <w:t>2-3</w:t>
      </w:r>
      <w:r w:rsidRPr="00CD3D05">
        <w:rPr>
          <w:rFonts w:ascii="宋体" w:hAnsi="宋体" w:hint="eastAsia"/>
          <w:sz w:val="28"/>
          <w:szCs w:val="28"/>
        </w:rPr>
        <w:t>天，培训费、场地由中标方解决。</w:t>
      </w:r>
    </w:p>
    <w:p w:rsidR="00360FCF" w:rsidRPr="00CD3D05" w:rsidRDefault="00360FCF" w:rsidP="00FF03EF">
      <w:pPr>
        <w:spacing w:line="360" w:lineRule="auto"/>
        <w:ind w:firstLineChars="200" w:firstLine="31680"/>
        <w:outlineLvl w:val="0"/>
        <w:rPr>
          <w:rFonts w:ascii="宋体"/>
          <w:sz w:val="28"/>
          <w:szCs w:val="28"/>
        </w:rPr>
      </w:pPr>
      <w:r w:rsidRPr="00CD3D05">
        <w:rPr>
          <w:rFonts w:ascii="宋体" w:hAnsi="宋体"/>
          <w:sz w:val="28"/>
          <w:szCs w:val="28"/>
        </w:rPr>
        <w:t>9.2</w:t>
      </w:r>
      <w:r w:rsidRPr="00CD3D05">
        <w:rPr>
          <w:rFonts w:ascii="宋体" w:hAnsi="宋体" w:hint="eastAsia"/>
          <w:sz w:val="28"/>
          <w:szCs w:val="28"/>
        </w:rPr>
        <w:t>、提供中标设备的原厂培训</w:t>
      </w:r>
      <w:r>
        <w:rPr>
          <w:rFonts w:ascii="宋体" w:hAnsi="宋体"/>
          <w:sz w:val="28"/>
          <w:szCs w:val="28"/>
        </w:rPr>
        <w:t>4</w:t>
      </w:r>
      <w:r w:rsidRPr="00CD3D05">
        <w:rPr>
          <w:rFonts w:ascii="宋体" w:hAnsi="宋体" w:hint="eastAsia"/>
          <w:sz w:val="28"/>
          <w:szCs w:val="28"/>
        </w:rPr>
        <w:t>人</w:t>
      </w:r>
      <w:r>
        <w:rPr>
          <w:rFonts w:ascii="宋体" w:hAnsi="宋体"/>
          <w:sz w:val="28"/>
          <w:szCs w:val="28"/>
        </w:rPr>
        <w:t>7</w:t>
      </w:r>
      <w:r w:rsidRPr="00CD3D05">
        <w:rPr>
          <w:rFonts w:ascii="宋体" w:hAnsi="宋体" w:hint="eastAsia"/>
          <w:sz w:val="28"/>
          <w:szCs w:val="28"/>
        </w:rPr>
        <w:t>天</w:t>
      </w:r>
      <w:r>
        <w:rPr>
          <w:rFonts w:ascii="宋体" w:hAnsi="宋体"/>
          <w:sz w:val="28"/>
          <w:szCs w:val="28"/>
        </w:rPr>
        <w:t>CI</w:t>
      </w:r>
      <w:r w:rsidRPr="00CD3D05">
        <w:rPr>
          <w:rFonts w:ascii="宋体" w:hAnsi="宋体"/>
          <w:sz w:val="28"/>
          <w:szCs w:val="28"/>
        </w:rPr>
        <w:t>SP</w:t>
      </w:r>
      <w:r w:rsidRPr="00CD3D05">
        <w:rPr>
          <w:rFonts w:ascii="宋体" w:hAnsi="宋体" w:hint="eastAsia"/>
          <w:sz w:val="28"/>
          <w:szCs w:val="28"/>
        </w:rPr>
        <w:t>的培训，往返交通、食宿费、培训费等全部费用由中标方承担。</w:t>
      </w:r>
    </w:p>
    <w:p w:rsidR="00360FCF" w:rsidRPr="002558C9" w:rsidRDefault="00360FCF" w:rsidP="00FF03EF">
      <w:pPr>
        <w:spacing w:line="360" w:lineRule="auto"/>
        <w:ind w:firstLineChars="196" w:firstLine="31680"/>
        <w:outlineLvl w:val="0"/>
        <w:rPr>
          <w:rFonts w:ascii="宋体"/>
          <w:sz w:val="28"/>
          <w:szCs w:val="28"/>
        </w:rPr>
      </w:pPr>
      <w:r>
        <w:rPr>
          <w:rFonts w:ascii="宋体" w:hAnsi="宋体"/>
          <w:sz w:val="28"/>
          <w:szCs w:val="28"/>
        </w:rPr>
        <w:t>10</w:t>
      </w:r>
      <w:r w:rsidRPr="002558C9">
        <w:rPr>
          <w:rFonts w:ascii="宋体" w:hAnsi="宋体" w:hint="eastAsia"/>
          <w:sz w:val="28"/>
          <w:szCs w:val="28"/>
        </w:rPr>
        <w:t>、售后服务</w:t>
      </w:r>
    </w:p>
    <w:p w:rsidR="00360FCF" w:rsidRPr="000B1929" w:rsidRDefault="00360FCF" w:rsidP="00FF03EF">
      <w:pPr>
        <w:spacing w:line="360" w:lineRule="auto"/>
        <w:ind w:firstLineChars="200" w:firstLine="31680"/>
        <w:rPr>
          <w:rFonts w:ascii="宋体"/>
          <w:sz w:val="28"/>
          <w:szCs w:val="28"/>
        </w:rPr>
      </w:pPr>
      <w:r w:rsidRPr="000B1929">
        <w:rPr>
          <w:rFonts w:ascii="宋体" w:hAnsi="宋体"/>
          <w:sz w:val="28"/>
          <w:szCs w:val="28"/>
        </w:rPr>
        <w:t>1</w:t>
      </w:r>
      <w:r>
        <w:rPr>
          <w:rFonts w:ascii="宋体" w:hAnsi="宋体" w:hint="eastAsia"/>
          <w:sz w:val="28"/>
          <w:szCs w:val="28"/>
        </w:rPr>
        <w:t>）投标方</w:t>
      </w:r>
      <w:r w:rsidRPr="000B1929">
        <w:rPr>
          <w:rFonts w:ascii="宋体" w:hAnsi="宋体" w:hint="eastAsia"/>
          <w:sz w:val="28"/>
          <w:szCs w:val="28"/>
        </w:rPr>
        <w:t>对所提供的设备应提供原厂</w:t>
      </w:r>
      <w:r>
        <w:rPr>
          <w:rFonts w:ascii="宋体" w:hAnsi="宋体" w:hint="eastAsia"/>
          <w:sz w:val="28"/>
          <w:szCs w:val="28"/>
        </w:rPr>
        <w:t>保修</w:t>
      </w:r>
      <w:r w:rsidRPr="000B1929">
        <w:rPr>
          <w:rFonts w:ascii="宋体" w:hAnsi="宋体" w:hint="eastAsia"/>
          <w:sz w:val="28"/>
          <w:szCs w:val="28"/>
        </w:rPr>
        <w:t>服务，</w:t>
      </w:r>
      <w:r>
        <w:rPr>
          <w:rFonts w:ascii="宋体" w:hAnsi="宋体" w:hint="eastAsia"/>
          <w:sz w:val="28"/>
          <w:szCs w:val="28"/>
        </w:rPr>
        <w:t>保修</w:t>
      </w:r>
      <w:r w:rsidRPr="000B1929">
        <w:rPr>
          <w:rFonts w:ascii="宋体" w:hAnsi="宋体" w:hint="eastAsia"/>
          <w:sz w:val="28"/>
          <w:szCs w:val="28"/>
        </w:rPr>
        <w:t>期为</w:t>
      </w:r>
      <w:r w:rsidRPr="000B1929">
        <w:rPr>
          <w:rFonts w:ascii="宋体" w:hAnsi="宋体"/>
          <w:sz w:val="28"/>
          <w:szCs w:val="28"/>
        </w:rPr>
        <w:t>3</w:t>
      </w:r>
      <w:r w:rsidRPr="000B1929">
        <w:rPr>
          <w:rFonts w:ascii="宋体" w:hAnsi="宋体" w:hint="eastAsia"/>
          <w:sz w:val="28"/>
          <w:szCs w:val="28"/>
        </w:rPr>
        <w:t>年</w:t>
      </w:r>
      <w:r>
        <w:rPr>
          <w:rFonts w:ascii="宋体" w:hAnsi="宋体" w:hint="eastAsia"/>
          <w:sz w:val="28"/>
          <w:szCs w:val="28"/>
        </w:rPr>
        <w:t>，保修期从安装上架开机运行时计算</w:t>
      </w:r>
      <w:r w:rsidRPr="000B1929">
        <w:rPr>
          <w:rFonts w:ascii="宋体" w:hAnsi="宋体" w:hint="eastAsia"/>
          <w:sz w:val="28"/>
          <w:szCs w:val="28"/>
        </w:rPr>
        <w:t>。在</w:t>
      </w:r>
      <w:r>
        <w:rPr>
          <w:rFonts w:ascii="宋体" w:hAnsi="宋体" w:hint="eastAsia"/>
          <w:sz w:val="28"/>
          <w:szCs w:val="28"/>
        </w:rPr>
        <w:t>保修期</w:t>
      </w:r>
      <w:r w:rsidRPr="000B1929">
        <w:rPr>
          <w:rFonts w:ascii="宋体" w:hAnsi="宋体" w:hint="eastAsia"/>
          <w:sz w:val="28"/>
          <w:szCs w:val="28"/>
        </w:rPr>
        <w:t>内，</w:t>
      </w:r>
      <w:r>
        <w:rPr>
          <w:rFonts w:ascii="宋体" w:hAnsi="宋体" w:hint="eastAsia"/>
          <w:sz w:val="28"/>
          <w:szCs w:val="28"/>
        </w:rPr>
        <w:t>投标方</w:t>
      </w:r>
      <w:r w:rsidRPr="000B1929">
        <w:rPr>
          <w:rFonts w:ascii="宋体" w:hAnsi="宋体" w:hint="eastAsia"/>
          <w:sz w:val="28"/>
          <w:szCs w:val="28"/>
        </w:rPr>
        <w:t>应无偿并迅速更换非人为因素损坏的整机设备和相关配件，并解决因软件及操作等产生的相关问题。</w:t>
      </w:r>
    </w:p>
    <w:p w:rsidR="00360FCF" w:rsidRPr="000B1929" w:rsidRDefault="00360FCF" w:rsidP="00FF03EF">
      <w:pPr>
        <w:spacing w:line="360" w:lineRule="auto"/>
        <w:ind w:firstLineChars="200" w:firstLine="31680"/>
        <w:rPr>
          <w:rFonts w:ascii="宋体"/>
          <w:sz w:val="28"/>
          <w:szCs w:val="28"/>
        </w:rPr>
      </w:pPr>
      <w:r w:rsidRPr="000B1929">
        <w:rPr>
          <w:rFonts w:ascii="宋体" w:hAnsi="宋体"/>
          <w:sz w:val="28"/>
          <w:szCs w:val="28"/>
        </w:rPr>
        <w:t>2</w:t>
      </w:r>
      <w:r>
        <w:rPr>
          <w:rFonts w:ascii="宋体" w:hAnsi="宋体" w:hint="eastAsia"/>
          <w:sz w:val="28"/>
          <w:szCs w:val="28"/>
        </w:rPr>
        <w:t>）投标方</w:t>
      </w:r>
      <w:r w:rsidRPr="000B1929">
        <w:rPr>
          <w:rFonts w:ascii="宋体" w:hAnsi="宋体" w:hint="eastAsia"/>
          <w:sz w:val="28"/>
          <w:szCs w:val="28"/>
        </w:rPr>
        <w:t>应提供</w:t>
      </w:r>
      <w:r>
        <w:rPr>
          <w:rFonts w:ascii="宋体" w:hAnsi="宋体" w:hint="eastAsia"/>
          <w:sz w:val="28"/>
          <w:szCs w:val="28"/>
        </w:rPr>
        <w:t>保修</w:t>
      </w:r>
      <w:r w:rsidRPr="000B1929">
        <w:rPr>
          <w:rFonts w:ascii="宋体" w:hAnsi="宋体" w:hint="eastAsia"/>
          <w:sz w:val="28"/>
          <w:szCs w:val="28"/>
        </w:rPr>
        <w:t>期以后的维保办法及维保报价。</w:t>
      </w:r>
    </w:p>
    <w:p w:rsidR="00360FCF" w:rsidRPr="000B1929" w:rsidRDefault="00360FCF" w:rsidP="00FF03EF">
      <w:pPr>
        <w:spacing w:line="360" w:lineRule="auto"/>
        <w:ind w:firstLineChars="200" w:firstLine="31680"/>
        <w:rPr>
          <w:rFonts w:ascii="宋体"/>
          <w:sz w:val="28"/>
          <w:szCs w:val="28"/>
        </w:rPr>
      </w:pPr>
      <w:r w:rsidRPr="000B1929">
        <w:rPr>
          <w:rFonts w:ascii="宋体" w:hAnsi="宋体"/>
          <w:sz w:val="28"/>
          <w:szCs w:val="28"/>
        </w:rPr>
        <w:t>3</w:t>
      </w:r>
      <w:r>
        <w:rPr>
          <w:rFonts w:ascii="宋体" w:hAnsi="宋体" w:hint="eastAsia"/>
          <w:sz w:val="28"/>
          <w:szCs w:val="28"/>
        </w:rPr>
        <w:t>）</w:t>
      </w:r>
      <w:r w:rsidRPr="000B1929">
        <w:rPr>
          <w:rFonts w:ascii="宋体" w:hAnsi="宋体" w:hint="eastAsia"/>
          <w:sz w:val="28"/>
          <w:szCs w:val="28"/>
        </w:rPr>
        <w:t>在接到设备故障通知后，投标方应在</w:t>
      </w:r>
      <w:r w:rsidRPr="000B1929">
        <w:rPr>
          <w:rFonts w:ascii="宋体" w:hAnsi="宋体"/>
          <w:sz w:val="28"/>
          <w:szCs w:val="28"/>
        </w:rPr>
        <w:t>1</w:t>
      </w:r>
      <w:r w:rsidRPr="000B1929">
        <w:rPr>
          <w:rFonts w:ascii="宋体" w:hAnsi="宋体" w:hint="eastAsia"/>
          <w:sz w:val="28"/>
          <w:szCs w:val="28"/>
        </w:rPr>
        <w:t>小时内做出响应，及时进行提导并提供解决方案，如需要上门维护必须在</w:t>
      </w:r>
      <w:r w:rsidRPr="000B1929">
        <w:rPr>
          <w:rFonts w:ascii="宋体" w:hAnsi="宋体"/>
          <w:sz w:val="28"/>
          <w:szCs w:val="28"/>
        </w:rPr>
        <w:t>24</w:t>
      </w:r>
      <w:r w:rsidRPr="000B1929">
        <w:rPr>
          <w:rFonts w:ascii="宋体" w:hAnsi="宋体" w:hint="eastAsia"/>
          <w:sz w:val="28"/>
          <w:szCs w:val="28"/>
        </w:rPr>
        <w:t>小时以内到达现场。</w:t>
      </w:r>
    </w:p>
    <w:p w:rsidR="00360FCF" w:rsidRPr="00B13DA9" w:rsidRDefault="00360FCF" w:rsidP="00B13DA9">
      <w:pPr>
        <w:spacing w:line="360" w:lineRule="auto"/>
        <w:outlineLvl w:val="0"/>
      </w:pPr>
    </w:p>
    <w:sectPr w:rsidR="00360FCF" w:rsidRPr="00B13DA9" w:rsidSect="00593EE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FCF" w:rsidRDefault="00360FCF" w:rsidP="00271422">
      <w:r>
        <w:separator/>
      </w:r>
    </w:p>
  </w:endnote>
  <w:endnote w:type="continuationSeparator" w:id="0">
    <w:p w:rsidR="00360FCF" w:rsidRDefault="00360FCF" w:rsidP="00271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CF" w:rsidRDefault="00360F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CF" w:rsidRDefault="00360F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CF" w:rsidRDefault="00360F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FCF" w:rsidRDefault="00360FCF" w:rsidP="00271422">
      <w:r>
        <w:separator/>
      </w:r>
    </w:p>
  </w:footnote>
  <w:footnote w:type="continuationSeparator" w:id="0">
    <w:p w:rsidR="00360FCF" w:rsidRDefault="00360FCF" w:rsidP="00271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CF" w:rsidRDefault="00360F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CF" w:rsidRDefault="00360FCF" w:rsidP="00FF03E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CF" w:rsidRDefault="00360F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2E9"/>
    <w:multiLevelType w:val="hybridMultilevel"/>
    <w:tmpl w:val="80D25F52"/>
    <w:lvl w:ilvl="0" w:tplc="23D05918">
      <w:start w:val="1"/>
      <w:numFmt w:val="decimal"/>
      <w:lvlText w:val="%1."/>
      <w:lvlJc w:val="left"/>
      <w:pPr>
        <w:ind w:left="420" w:hanging="42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17D4E97"/>
    <w:multiLevelType w:val="hybridMultilevel"/>
    <w:tmpl w:val="13C8633C"/>
    <w:lvl w:ilvl="0" w:tplc="6A0CE8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E115414"/>
    <w:multiLevelType w:val="multilevel"/>
    <w:tmpl w:val="0E11541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3E20644"/>
    <w:multiLevelType w:val="hybridMultilevel"/>
    <w:tmpl w:val="10F8598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43D1DDC"/>
    <w:multiLevelType w:val="hybridMultilevel"/>
    <w:tmpl w:val="799E0888"/>
    <w:lvl w:ilvl="0" w:tplc="A6244534">
      <w:start w:val="1"/>
      <w:numFmt w:val="decimal"/>
      <w:lvlText w:val="%1."/>
      <w:lvlJc w:val="left"/>
      <w:pPr>
        <w:ind w:left="420" w:hanging="420"/>
      </w:pPr>
      <w:rPr>
        <w:rFonts w:ascii="仿宋" w:eastAsia="仿宋" w:hAnsi="仿宋"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5C37D74"/>
    <w:multiLevelType w:val="hybridMultilevel"/>
    <w:tmpl w:val="8F789A6C"/>
    <w:lvl w:ilvl="0" w:tplc="8DC6520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7665BAE"/>
    <w:multiLevelType w:val="hybridMultilevel"/>
    <w:tmpl w:val="762E2C84"/>
    <w:lvl w:ilvl="0" w:tplc="17465B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D7E13A9"/>
    <w:multiLevelType w:val="hybridMultilevel"/>
    <w:tmpl w:val="13C8633C"/>
    <w:lvl w:ilvl="0" w:tplc="6A0CE8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F066786"/>
    <w:multiLevelType w:val="hybridMultilevel"/>
    <w:tmpl w:val="13C8633C"/>
    <w:lvl w:ilvl="0" w:tplc="6A0CE8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316525E6"/>
    <w:multiLevelType w:val="hybridMultilevel"/>
    <w:tmpl w:val="B77C805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B12684D"/>
    <w:multiLevelType w:val="hybridMultilevel"/>
    <w:tmpl w:val="2F32E89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A4870F9"/>
    <w:multiLevelType w:val="hybridMultilevel"/>
    <w:tmpl w:val="BDDA060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6456088"/>
    <w:multiLevelType w:val="hybridMultilevel"/>
    <w:tmpl w:val="FCAE29E2"/>
    <w:lvl w:ilvl="0" w:tplc="A1BC3D60">
      <w:start w:val="1"/>
      <w:numFmt w:val="decimal"/>
      <w:lvlText w:val="%1."/>
      <w:lvlJc w:val="left"/>
      <w:pPr>
        <w:ind w:left="420" w:hanging="420"/>
      </w:pPr>
      <w:rPr>
        <w:rFonts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65F77753"/>
    <w:multiLevelType w:val="hybridMultilevel"/>
    <w:tmpl w:val="D6541692"/>
    <w:lvl w:ilvl="0" w:tplc="CF707644">
      <w:start w:val="1"/>
      <w:numFmt w:val="decimal"/>
      <w:lvlText w:val="%1."/>
      <w:lvlJc w:val="left"/>
      <w:pPr>
        <w:ind w:left="420" w:hanging="420"/>
      </w:pPr>
      <w:rPr>
        <w:rFonts w:ascii="仿宋" w:eastAsia="仿宋" w:hAnsi="仿宋" w:cs="Times New Roman"/>
        <w:b w:val="0"/>
        <w:color w:val="7030A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6A3F5121"/>
    <w:multiLevelType w:val="hybridMultilevel"/>
    <w:tmpl w:val="6EA4205C"/>
    <w:lvl w:ilvl="0" w:tplc="A1BC3D60">
      <w:start w:val="1"/>
      <w:numFmt w:val="decimal"/>
      <w:lvlText w:val="%1."/>
      <w:lvlJc w:val="left"/>
      <w:pPr>
        <w:ind w:left="420" w:hanging="420"/>
      </w:pPr>
      <w:rPr>
        <w:rFonts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D8560E"/>
    <w:multiLevelType w:val="hybridMultilevel"/>
    <w:tmpl w:val="AE161ADA"/>
    <w:lvl w:ilvl="0" w:tplc="740C6EE6">
      <w:start w:val="1"/>
      <w:numFmt w:val="decimal"/>
      <w:lvlText w:val="%1."/>
      <w:lvlJc w:val="left"/>
      <w:pPr>
        <w:ind w:left="420" w:hanging="420"/>
      </w:pPr>
      <w:rPr>
        <w:rFonts w:ascii="仿宋" w:eastAsia="仿宋" w:hAnsi="仿宋"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50103DA"/>
    <w:multiLevelType w:val="hybridMultilevel"/>
    <w:tmpl w:val="E30C0076"/>
    <w:lvl w:ilvl="0" w:tplc="23D05918">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D0D260E"/>
    <w:multiLevelType w:val="hybridMultilevel"/>
    <w:tmpl w:val="2F32E89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7ED175B5"/>
    <w:multiLevelType w:val="hybridMultilevel"/>
    <w:tmpl w:val="13C8633C"/>
    <w:lvl w:ilvl="0" w:tplc="6A0CE8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0"/>
  </w:num>
  <w:num w:numId="3">
    <w:abstractNumId w:val="5"/>
  </w:num>
  <w:num w:numId="4">
    <w:abstractNumId w:val="8"/>
  </w:num>
  <w:num w:numId="5">
    <w:abstractNumId w:val="6"/>
  </w:num>
  <w:num w:numId="6">
    <w:abstractNumId w:val="18"/>
  </w:num>
  <w:num w:numId="7">
    <w:abstractNumId w:val="1"/>
  </w:num>
  <w:num w:numId="8">
    <w:abstractNumId w:val="7"/>
  </w:num>
  <w:num w:numId="9">
    <w:abstractNumId w:val="16"/>
  </w:num>
  <w:num w:numId="10">
    <w:abstractNumId w:val="14"/>
  </w:num>
  <w:num w:numId="11">
    <w:abstractNumId w:val="4"/>
  </w:num>
  <w:num w:numId="12">
    <w:abstractNumId w:val="12"/>
  </w:num>
  <w:num w:numId="13">
    <w:abstractNumId w:val="9"/>
  </w:num>
  <w:num w:numId="14">
    <w:abstractNumId w:val="11"/>
  </w:num>
  <w:num w:numId="15">
    <w:abstractNumId w:val="15"/>
  </w:num>
  <w:num w:numId="16">
    <w:abstractNumId w:val="13"/>
  </w:num>
  <w:num w:numId="17">
    <w:abstractNumId w:val="10"/>
  </w:num>
  <w:num w:numId="18">
    <w:abstractNumId w:val="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0D4"/>
    <w:rsid w:val="00000445"/>
    <w:rsid w:val="00001255"/>
    <w:rsid w:val="00001F83"/>
    <w:rsid w:val="000104BD"/>
    <w:rsid w:val="0001092D"/>
    <w:rsid w:val="00015C1A"/>
    <w:rsid w:val="00017CF6"/>
    <w:rsid w:val="00020588"/>
    <w:rsid w:val="0002429B"/>
    <w:rsid w:val="00024A00"/>
    <w:rsid w:val="00025259"/>
    <w:rsid w:val="000306DE"/>
    <w:rsid w:val="00032A28"/>
    <w:rsid w:val="0003381A"/>
    <w:rsid w:val="000369B3"/>
    <w:rsid w:val="00036B44"/>
    <w:rsid w:val="0004023F"/>
    <w:rsid w:val="00041BDC"/>
    <w:rsid w:val="00056213"/>
    <w:rsid w:val="00057A4E"/>
    <w:rsid w:val="00062041"/>
    <w:rsid w:val="0006440F"/>
    <w:rsid w:val="00064BAB"/>
    <w:rsid w:val="00064C13"/>
    <w:rsid w:val="00071DA0"/>
    <w:rsid w:val="00075C2E"/>
    <w:rsid w:val="00076AE6"/>
    <w:rsid w:val="0008279C"/>
    <w:rsid w:val="0008683C"/>
    <w:rsid w:val="00087831"/>
    <w:rsid w:val="0009096C"/>
    <w:rsid w:val="00093CBC"/>
    <w:rsid w:val="00096643"/>
    <w:rsid w:val="000971B0"/>
    <w:rsid w:val="000A0673"/>
    <w:rsid w:val="000B0610"/>
    <w:rsid w:val="000B1929"/>
    <w:rsid w:val="000B399D"/>
    <w:rsid w:val="000B3C71"/>
    <w:rsid w:val="000B3EBC"/>
    <w:rsid w:val="000B5DF2"/>
    <w:rsid w:val="000B7D86"/>
    <w:rsid w:val="000C174F"/>
    <w:rsid w:val="000C7B05"/>
    <w:rsid w:val="000D12E7"/>
    <w:rsid w:val="000E0283"/>
    <w:rsid w:val="000E0C0C"/>
    <w:rsid w:val="000E4B93"/>
    <w:rsid w:val="000F2070"/>
    <w:rsid w:val="000F7D76"/>
    <w:rsid w:val="00100114"/>
    <w:rsid w:val="00101C5B"/>
    <w:rsid w:val="00105467"/>
    <w:rsid w:val="00111F7B"/>
    <w:rsid w:val="00113EC8"/>
    <w:rsid w:val="00114F02"/>
    <w:rsid w:val="00120557"/>
    <w:rsid w:val="0012341F"/>
    <w:rsid w:val="00123DA8"/>
    <w:rsid w:val="001242E7"/>
    <w:rsid w:val="001261C5"/>
    <w:rsid w:val="00131440"/>
    <w:rsid w:val="001429A8"/>
    <w:rsid w:val="00150E44"/>
    <w:rsid w:val="0015350E"/>
    <w:rsid w:val="00154038"/>
    <w:rsid w:val="00154EA2"/>
    <w:rsid w:val="001578AF"/>
    <w:rsid w:val="00164D7F"/>
    <w:rsid w:val="00165EBA"/>
    <w:rsid w:val="00167094"/>
    <w:rsid w:val="00167A76"/>
    <w:rsid w:val="00171965"/>
    <w:rsid w:val="00172F09"/>
    <w:rsid w:val="0017316F"/>
    <w:rsid w:val="00173964"/>
    <w:rsid w:val="00175537"/>
    <w:rsid w:val="00176B2E"/>
    <w:rsid w:val="00177382"/>
    <w:rsid w:val="00181B91"/>
    <w:rsid w:val="00185E50"/>
    <w:rsid w:val="001875CC"/>
    <w:rsid w:val="00194506"/>
    <w:rsid w:val="001957F2"/>
    <w:rsid w:val="00197614"/>
    <w:rsid w:val="001A039F"/>
    <w:rsid w:val="001A2174"/>
    <w:rsid w:val="001A28F4"/>
    <w:rsid w:val="001B08F5"/>
    <w:rsid w:val="001B103C"/>
    <w:rsid w:val="001B2493"/>
    <w:rsid w:val="001B4A89"/>
    <w:rsid w:val="001B6E58"/>
    <w:rsid w:val="001C14FD"/>
    <w:rsid w:val="001C4F4F"/>
    <w:rsid w:val="001D2567"/>
    <w:rsid w:val="001D44B0"/>
    <w:rsid w:val="001D4840"/>
    <w:rsid w:val="001E03C8"/>
    <w:rsid w:val="001E1562"/>
    <w:rsid w:val="001E1765"/>
    <w:rsid w:val="001F3229"/>
    <w:rsid w:val="001F4B3D"/>
    <w:rsid w:val="001F4FB3"/>
    <w:rsid w:val="00205210"/>
    <w:rsid w:val="00205D9B"/>
    <w:rsid w:val="00207AC4"/>
    <w:rsid w:val="00210357"/>
    <w:rsid w:val="002116A7"/>
    <w:rsid w:val="00220878"/>
    <w:rsid w:val="002220BD"/>
    <w:rsid w:val="00222B29"/>
    <w:rsid w:val="0022418C"/>
    <w:rsid w:val="002241C3"/>
    <w:rsid w:val="00224FC5"/>
    <w:rsid w:val="00226F51"/>
    <w:rsid w:val="00230C4F"/>
    <w:rsid w:val="002313F0"/>
    <w:rsid w:val="00232D35"/>
    <w:rsid w:val="00235B5B"/>
    <w:rsid w:val="00235F56"/>
    <w:rsid w:val="00236B72"/>
    <w:rsid w:val="00254EB1"/>
    <w:rsid w:val="002558C9"/>
    <w:rsid w:val="002559C5"/>
    <w:rsid w:val="00260D0D"/>
    <w:rsid w:val="00261955"/>
    <w:rsid w:val="002633D4"/>
    <w:rsid w:val="0026609E"/>
    <w:rsid w:val="00271422"/>
    <w:rsid w:val="00271AA1"/>
    <w:rsid w:val="0027294B"/>
    <w:rsid w:val="00272E1E"/>
    <w:rsid w:val="00283087"/>
    <w:rsid w:val="00284338"/>
    <w:rsid w:val="0029034E"/>
    <w:rsid w:val="00294674"/>
    <w:rsid w:val="00296B40"/>
    <w:rsid w:val="002A08E5"/>
    <w:rsid w:val="002A1C0D"/>
    <w:rsid w:val="002A3999"/>
    <w:rsid w:val="002A5F58"/>
    <w:rsid w:val="002A6C99"/>
    <w:rsid w:val="002B06D0"/>
    <w:rsid w:val="002B3BFC"/>
    <w:rsid w:val="002B4094"/>
    <w:rsid w:val="002B4B8E"/>
    <w:rsid w:val="002C0D59"/>
    <w:rsid w:val="002C7D63"/>
    <w:rsid w:val="002D2DF6"/>
    <w:rsid w:val="002D43A2"/>
    <w:rsid w:val="002D4F6B"/>
    <w:rsid w:val="002E4385"/>
    <w:rsid w:val="002F114F"/>
    <w:rsid w:val="002F1C56"/>
    <w:rsid w:val="002F259E"/>
    <w:rsid w:val="002F45E0"/>
    <w:rsid w:val="002F6D5B"/>
    <w:rsid w:val="00301369"/>
    <w:rsid w:val="00301A9C"/>
    <w:rsid w:val="0031047F"/>
    <w:rsid w:val="00311C85"/>
    <w:rsid w:val="003146F8"/>
    <w:rsid w:val="00323A25"/>
    <w:rsid w:val="00323B06"/>
    <w:rsid w:val="0032489A"/>
    <w:rsid w:val="00326363"/>
    <w:rsid w:val="003339FC"/>
    <w:rsid w:val="003369D6"/>
    <w:rsid w:val="00336C67"/>
    <w:rsid w:val="00337F42"/>
    <w:rsid w:val="003426D1"/>
    <w:rsid w:val="00346E5A"/>
    <w:rsid w:val="003527D0"/>
    <w:rsid w:val="00353D72"/>
    <w:rsid w:val="00356BAD"/>
    <w:rsid w:val="00356BC3"/>
    <w:rsid w:val="0035765E"/>
    <w:rsid w:val="00360FCF"/>
    <w:rsid w:val="00360FDB"/>
    <w:rsid w:val="00361B8E"/>
    <w:rsid w:val="00361BF3"/>
    <w:rsid w:val="0036333E"/>
    <w:rsid w:val="003645D6"/>
    <w:rsid w:val="00371E0E"/>
    <w:rsid w:val="0037280C"/>
    <w:rsid w:val="003777A8"/>
    <w:rsid w:val="00380903"/>
    <w:rsid w:val="00383A48"/>
    <w:rsid w:val="0038593B"/>
    <w:rsid w:val="00385FDC"/>
    <w:rsid w:val="00393D9F"/>
    <w:rsid w:val="003956D7"/>
    <w:rsid w:val="0039581D"/>
    <w:rsid w:val="00397420"/>
    <w:rsid w:val="003A2CC6"/>
    <w:rsid w:val="003A43CF"/>
    <w:rsid w:val="003B28C6"/>
    <w:rsid w:val="003B47F0"/>
    <w:rsid w:val="003B676C"/>
    <w:rsid w:val="003C08BE"/>
    <w:rsid w:val="003C57D2"/>
    <w:rsid w:val="003C75F6"/>
    <w:rsid w:val="003D00D4"/>
    <w:rsid w:val="003D1D10"/>
    <w:rsid w:val="003D629A"/>
    <w:rsid w:val="003D78EE"/>
    <w:rsid w:val="003E6829"/>
    <w:rsid w:val="003F1520"/>
    <w:rsid w:val="003F2BDB"/>
    <w:rsid w:val="003F4637"/>
    <w:rsid w:val="003F6367"/>
    <w:rsid w:val="003F6C52"/>
    <w:rsid w:val="004032AB"/>
    <w:rsid w:val="00406D9E"/>
    <w:rsid w:val="004077C2"/>
    <w:rsid w:val="00414A08"/>
    <w:rsid w:val="004221A3"/>
    <w:rsid w:val="00422A6D"/>
    <w:rsid w:val="004251F8"/>
    <w:rsid w:val="004254E6"/>
    <w:rsid w:val="00425A3E"/>
    <w:rsid w:val="004337CE"/>
    <w:rsid w:val="00434CB9"/>
    <w:rsid w:val="00434E3B"/>
    <w:rsid w:val="004358A9"/>
    <w:rsid w:val="0043725C"/>
    <w:rsid w:val="004374AF"/>
    <w:rsid w:val="00437DEC"/>
    <w:rsid w:val="00447A2F"/>
    <w:rsid w:val="00456A60"/>
    <w:rsid w:val="00464C70"/>
    <w:rsid w:val="00465E7D"/>
    <w:rsid w:val="00466B4F"/>
    <w:rsid w:val="00467183"/>
    <w:rsid w:val="00470165"/>
    <w:rsid w:val="00470BBC"/>
    <w:rsid w:val="0047270C"/>
    <w:rsid w:val="00475482"/>
    <w:rsid w:val="004839F6"/>
    <w:rsid w:val="00485270"/>
    <w:rsid w:val="00485803"/>
    <w:rsid w:val="00493F0B"/>
    <w:rsid w:val="00497876"/>
    <w:rsid w:val="004A0E69"/>
    <w:rsid w:val="004A7229"/>
    <w:rsid w:val="004B2419"/>
    <w:rsid w:val="004B3094"/>
    <w:rsid w:val="004C1E53"/>
    <w:rsid w:val="004C7685"/>
    <w:rsid w:val="004D1402"/>
    <w:rsid w:val="004D685C"/>
    <w:rsid w:val="004E583A"/>
    <w:rsid w:val="004E6E95"/>
    <w:rsid w:val="004E7284"/>
    <w:rsid w:val="004F0D88"/>
    <w:rsid w:val="004F32D3"/>
    <w:rsid w:val="004F72E6"/>
    <w:rsid w:val="004F7C76"/>
    <w:rsid w:val="00500376"/>
    <w:rsid w:val="0050079A"/>
    <w:rsid w:val="005031A6"/>
    <w:rsid w:val="00503361"/>
    <w:rsid w:val="00504EB5"/>
    <w:rsid w:val="005122C0"/>
    <w:rsid w:val="00512360"/>
    <w:rsid w:val="00516612"/>
    <w:rsid w:val="00520028"/>
    <w:rsid w:val="00522C03"/>
    <w:rsid w:val="00525CA3"/>
    <w:rsid w:val="00526224"/>
    <w:rsid w:val="00526244"/>
    <w:rsid w:val="00530492"/>
    <w:rsid w:val="00530B54"/>
    <w:rsid w:val="00531C36"/>
    <w:rsid w:val="00533579"/>
    <w:rsid w:val="00533D0F"/>
    <w:rsid w:val="0054055F"/>
    <w:rsid w:val="00545EA3"/>
    <w:rsid w:val="00552D91"/>
    <w:rsid w:val="005535A5"/>
    <w:rsid w:val="0055410A"/>
    <w:rsid w:val="005559D2"/>
    <w:rsid w:val="0055729F"/>
    <w:rsid w:val="00560EE4"/>
    <w:rsid w:val="00561C26"/>
    <w:rsid w:val="00566104"/>
    <w:rsid w:val="00566BA5"/>
    <w:rsid w:val="00566C5C"/>
    <w:rsid w:val="00571C0A"/>
    <w:rsid w:val="00573A5D"/>
    <w:rsid w:val="0058038A"/>
    <w:rsid w:val="00582F4D"/>
    <w:rsid w:val="00586C4B"/>
    <w:rsid w:val="00590313"/>
    <w:rsid w:val="00591B5A"/>
    <w:rsid w:val="00592DC1"/>
    <w:rsid w:val="00593EE1"/>
    <w:rsid w:val="00594A6C"/>
    <w:rsid w:val="005961B9"/>
    <w:rsid w:val="00597729"/>
    <w:rsid w:val="005A2F4A"/>
    <w:rsid w:val="005A415C"/>
    <w:rsid w:val="005B2B29"/>
    <w:rsid w:val="005B2FA1"/>
    <w:rsid w:val="005C3A70"/>
    <w:rsid w:val="005D0592"/>
    <w:rsid w:val="005D15D3"/>
    <w:rsid w:val="005D77FE"/>
    <w:rsid w:val="005F19BA"/>
    <w:rsid w:val="005F27FD"/>
    <w:rsid w:val="005F398B"/>
    <w:rsid w:val="005F7867"/>
    <w:rsid w:val="00603894"/>
    <w:rsid w:val="00604835"/>
    <w:rsid w:val="006050CE"/>
    <w:rsid w:val="00606485"/>
    <w:rsid w:val="0060742F"/>
    <w:rsid w:val="00607644"/>
    <w:rsid w:val="006123F8"/>
    <w:rsid w:val="00612D08"/>
    <w:rsid w:val="00614BE2"/>
    <w:rsid w:val="006170F5"/>
    <w:rsid w:val="006320DE"/>
    <w:rsid w:val="00637E27"/>
    <w:rsid w:val="006401CF"/>
    <w:rsid w:val="00640470"/>
    <w:rsid w:val="00641792"/>
    <w:rsid w:val="00642969"/>
    <w:rsid w:val="00643483"/>
    <w:rsid w:val="006446C4"/>
    <w:rsid w:val="00644A41"/>
    <w:rsid w:val="00646707"/>
    <w:rsid w:val="00660660"/>
    <w:rsid w:val="00662966"/>
    <w:rsid w:val="00665476"/>
    <w:rsid w:val="00665702"/>
    <w:rsid w:val="00666229"/>
    <w:rsid w:val="006722A8"/>
    <w:rsid w:val="006727B9"/>
    <w:rsid w:val="0067582F"/>
    <w:rsid w:val="00680A7A"/>
    <w:rsid w:val="00681132"/>
    <w:rsid w:val="006843A3"/>
    <w:rsid w:val="00685D04"/>
    <w:rsid w:val="006864B7"/>
    <w:rsid w:val="00697205"/>
    <w:rsid w:val="00697BB6"/>
    <w:rsid w:val="006A1455"/>
    <w:rsid w:val="006A2895"/>
    <w:rsid w:val="006A3169"/>
    <w:rsid w:val="006A4556"/>
    <w:rsid w:val="006B563C"/>
    <w:rsid w:val="006B5E2B"/>
    <w:rsid w:val="006C128D"/>
    <w:rsid w:val="006C314F"/>
    <w:rsid w:val="006C33D5"/>
    <w:rsid w:val="006C78A9"/>
    <w:rsid w:val="006D0897"/>
    <w:rsid w:val="006D1AAD"/>
    <w:rsid w:val="006D2E70"/>
    <w:rsid w:val="006D48D6"/>
    <w:rsid w:val="006D4D8F"/>
    <w:rsid w:val="006D5727"/>
    <w:rsid w:val="006D78F8"/>
    <w:rsid w:val="006E20E4"/>
    <w:rsid w:val="006E577A"/>
    <w:rsid w:val="006E65FD"/>
    <w:rsid w:val="006E6A92"/>
    <w:rsid w:val="006F02C1"/>
    <w:rsid w:val="006F37DF"/>
    <w:rsid w:val="006F51DC"/>
    <w:rsid w:val="006F647F"/>
    <w:rsid w:val="006F7574"/>
    <w:rsid w:val="00701D2A"/>
    <w:rsid w:val="00705E1A"/>
    <w:rsid w:val="00711671"/>
    <w:rsid w:val="00712C4E"/>
    <w:rsid w:val="0071370D"/>
    <w:rsid w:val="0071484F"/>
    <w:rsid w:val="0072263B"/>
    <w:rsid w:val="0073252A"/>
    <w:rsid w:val="007336D2"/>
    <w:rsid w:val="00735AB8"/>
    <w:rsid w:val="00735EB8"/>
    <w:rsid w:val="007405FE"/>
    <w:rsid w:val="0074116B"/>
    <w:rsid w:val="00751790"/>
    <w:rsid w:val="0076096C"/>
    <w:rsid w:val="00770D43"/>
    <w:rsid w:val="00771EC5"/>
    <w:rsid w:val="00771ECD"/>
    <w:rsid w:val="00772351"/>
    <w:rsid w:val="007744ED"/>
    <w:rsid w:val="00785F37"/>
    <w:rsid w:val="00787C10"/>
    <w:rsid w:val="0079163E"/>
    <w:rsid w:val="00792B65"/>
    <w:rsid w:val="00795D38"/>
    <w:rsid w:val="007A1B0F"/>
    <w:rsid w:val="007A1B7A"/>
    <w:rsid w:val="007A3EA2"/>
    <w:rsid w:val="007A6E12"/>
    <w:rsid w:val="007B1D7D"/>
    <w:rsid w:val="007B4297"/>
    <w:rsid w:val="007C06AB"/>
    <w:rsid w:val="007E2442"/>
    <w:rsid w:val="007E5DB2"/>
    <w:rsid w:val="007E61A1"/>
    <w:rsid w:val="007E6935"/>
    <w:rsid w:val="007E75E4"/>
    <w:rsid w:val="007F085C"/>
    <w:rsid w:val="007F358A"/>
    <w:rsid w:val="007F3F07"/>
    <w:rsid w:val="007F4036"/>
    <w:rsid w:val="00800A7B"/>
    <w:rsid w:val="008052DE"/>
    <w:rsid w:val="00813F80"/>
    <w:rsid w:val="00820C43"/>
    <w:rsid w:val="00820CA3"/>
    <w:rsid w:val="0082201E"/>
    <w:rsid w:val="00822697"/>
    <w:rsid w:val="00822A5E"/>
    <w:rsid w:val="00822E6D"/>
    <w:rsid w:val="00823853"/>
    <w:rsid w:val="00824526"/>
    <w:rsid w:val="00824BD9"/>
    <w:rsid w:val="00827D0C"/>
    <w:rsid w:val="008331C7"/>
    <w:rsid w:val="008334AB"/>
    <w:rsid w:val="00834CFC"/>
    <w:rsid w:val="0083511E"/>
    <w:rsid w:val="00847446"/>
    <w:rsid w:val="00854601"/>
    <w:rsid w:val="008560A3"/>
    <w:rsid w:val="00863E0C"/>
    <w:rsid w:val="008654B5"/>
    <w:rsid w:val="00867DFF"/>
    <w:rsid w:val="00870BF1"/>
    <w:rsid w:val="00876E8E"/>
    <w:rsid w:val="00881B29"/>
    <w:rsid w:val="008831B8"/>
    <w:rsid w:val="00885128"/>
    <w:rsid w:val="0088658A"/>
    <w:rsid w:val="00890AC5"/>
    <w:rsid w:val="00890DE1"/>
    <w:rsid w:val="0089145D"/>
    <w:rsid w:val="00891819"/>
    <w:rsid w:val="00892865"/>
    <w:rsid w:val="00893985"/>
    <w:rsid w:val="00896A6B"/>
    <w:rsid w:val="00897439"/>
    <w:rsid w:val="00897D6B"/>
    <w:rsid w:val="008A1F65"/>
    <w:rsid w:val="008B0372"/>
    <w:rsid w:val="008B2757"/>
    <w:rsid w:val="008B4BA9"/>
    <w:rsid w:val="008C0207"/>
    <w:rsid w:val="008C33F1"/>
    <w:rsid w:val="008C4226"/>
    <w:rsid w:val="008C4E39"/>
    <w:rsid w:val="008D21A8"/>
    <w:rsid w:val="008E0D90"/>
    <w:rsid w:val="008E1B8B"/>
    <w:rsid w:val="008E47F8"/>
    <w:rsid w:val="008E672B"/>
    <w:rsid w:val="008F011E"/>
    <w:rsid w:val="008F37F6"/>
    <w:rsid w:val="008F56CA"/>
    <w:rsid w:val="008F6D96"/>
    <w:rsid w:val="00900355"/>
    <w:rsid w:val="0090369D"/>
    <w:rsid w:val="00903D98"/>
    <w:rsid w:val="00910A17"/>
    <w:rsid w:val="00912D17"/>
    <w:rsid w:val="00913941"/>
    <w:rsid w:val="00915C3A"/>
    <w:rsid w:val="00924050"/>
    <w:rsid w:val="00926EAC"/>
    <w:rsid w:val="00931F04"/>
    <w:rsid w:val="009400CF"/>
    <w:rsid w:val="009403C8"/>
    <w:rsid w:val="00943AFA"/>
    <w:rsid w:val="00944B9C"/>
    <w:rsid w:val="009479B0"/>
    <w:rsid w:val="00953B30"/>
    <w:rsid w:val="00957E68"/>
    <w:rsid w:val="00960772"/>
    <w:rsid w:val="00961414"/>
    <w:rsid w:val="00963A41"/>
    <w:rsid w:val="0096630A"/>
    <w:rsid w:val="00971B42"/>
    <w:rsid w:val="00975940"/>
    <w:rsid w:val="00975C71"/>
    <w:rsid w:val="009760A5"/>
    <w:rsid w:val="009829EB"/>
    <w:rsid w:val="009837E9"/>
    <w:rsid w:val="009844BB"/>
    <w:rsid w:val="00984E09"/>
    <w:rsid w:val="0098782E"/>
    <w:rsid w:val="00992C9A"/>
    <w:rsid w:val="0099335A"/>
    <w:rsid w:val="009A027E"/>
    <w:rsid w:val="009A0E20"/>
    <w:rsid w:val="009A1339"/>
    <w:rsid w:val="009A68A0"/>
    <w:rsid w:val="009A7C1D"/>
    <w:rsid w:val="009B239C"/>
    <w:rsid w:val="009B3D9B"/>
    <w:rsid w:val="009B4E54"/>
    <w:rsid w:val="009B6711"/>
    <w:rsid w:val="009B688C"/>
    <w:rsid w:val="009B6DBC"/>
    <w:rsid w:val="009C13F1"/>
    <w:rsid w:val="009C34D8"/>
    <w:rsid w:val="009D10FA"/>
    <w:rsid w:val="009D1D82"/>
    <w:rsid w:val="009D7BCF"/>
    <w:rsid w:val="009E0B7D"/>
    <w:rsid w:val="009E2975"/>
    <w:rsid w:val="009E29FC"/>
    <w:rsid w:val="009F00DE"/>
    <w:rsid w:val="009F11B9"/>
    <w:rsid w:val="009F1739"/>
    <w:rsid w:val="009F58C5"/>
    <w:rsid w:val="009F6742"/>
    <w:rsid w:val="00A0237D"/>
    <w:rsid w:val="00A07230"/>
    <w:rsid w:val="00A0749A"/>
    <w:rsid w:val="00A0758D"/>
    <w:rsid w:val="00A2138F"/>
    <w:rsid w:val="00A22DED"/>
    <w:rsid w:val="00A23FB4"/>
    <w:rsid w:val="00A264DF"/>
    <w:rsid w:val="00A3063C"/>
    <w:rsid w:val="00A34478"/>
    <w:rsid w:val="00A35ADA"/>
    <w:rsid w:val="00A4660F"/>
    <w:rsid w:val="00A55132"/>
    <w:rsid w:val="00A55502"/>
    <w:rsid w:val="00A609F5"/>
    <w:rsid w:val="00A61065"/>
    <w:rsid w:val="00A61C13"/>
    <w:rsid w:val="00A64F2F"/>
    <w:rsid w:val="00A66E0B"/>
    <w:rsid w:val="00A7159D"/>
    <w:rsid w:val="00A76D56"/>
    <w:rsid w:val="00A76FA2"/>
    <w:rsid w:val="00A80317"/>
    <w:rsid w:val="00A83EA4"/>
    <w:rsid w:val="00A86170"/>
    <w:rsid w:val="00A8688B"/>
    <w:rsid w:val="00A875F9"/>
    <w:rsid w:val="00A90B02"/>
    <w:rsid w:val="00A9150B"/>
    <w:rsid w:val="00A92BE0"/>
    <w:rsid w:val="00A94B61"/>
    <w:rsid w:val="00AA0481"/>
    <w:rsid w:val="00AA3810"/>
    <w:rsid w:val="00AB07A5"/>
    <w:rsid w:val="00AB5117"/>
    <w:rsid w:val="00AB7FCD"/>
    <w:rsid w:val="00AC0D58"/>
    <w:rsid w:val="00AC4916"/>
    <w:rsid w:val="00AC769B"/>
    <w:rsid w:val="00AD1F77"/>
    <w:rsid w:val="00AD2A2F"/>
    <w:rsid w:val="00AD2ACC"/>
    <w:rsid w:val="00AD40AA"/>
    <w:rsid w:val="00AD4E29"/>
    <w:rsid w:val="00AD56D2"/>
    <w:rsid w:val="00AD665F"/>
    <w:rsid w:val="00AD6EF8"/>
    <w:rsid w:val="00AE6C27"/>
    <w:rsid w:val="00AF1168"/>
    <w:rsid w:val="00AF2639"/>
    <w:rsid w:val="00AF3299"/>
    <w:rsid w:val="00AF48EE"/>
    <w:rsid w:val="00AF551A"/>
    <w:rsid w:val="00B00B02"/>
    <w:rsid w:val="00B04F35"/>
    <w:rsid w:val="00B121B2"/>
    <w:rsid w:val="00B130D8"/>
    <w:rsid w:val="00B13DA9"/>
    <w:rsid w:val="00B209FE"/>
    <w:rsid w:val="00B250A3"/>
    <w:rsid w:val="00B45C31"/>
    <w:rsid w:val="00B46161"/>
    <w:rsid w:val="00B47D59"/>
    <w:rsid w:val="00B56C72"/>
    <w:rsid w:val="00B631F2"/>
    <w:rsid w:val="00B647D8"/>
    <w:rsid w:val="00B748B8"/>
    <w:rsid w:val="00B752D0"/>
    <w:rsid w:val="00B8486C"/>
    <w:rsid w:val="00B867EA"/>
    <w:rsid w:val="00B871B0"/>
    <w:rsid w:val="00B94013"/>
    <w:rsid w:val="00B94447"/>
    <w:rsid w:val="00B9562F"/>
    <w:rsid w:val="00BA1B0F"/>
    <w:rsid w:val="00BA21C3"/>
    <w:rsid w:val="00BA3DCA"/>
    <w:rsid w:val="00BA3EB9"/>
    <w:rsid w:val="00BA4610"/>
    <w:rsid w:val="00BA68BD"/>
    <w:rsid w:val="00BB04A0"/>
    <w:rsid w:val="00BB6DF7"/>
    <w:rsid w:val="00BB7AEA"/>
    <w:rsid w:val="00BC0E83"/>
    <w:rsid w:val="00BC2BAA"/>
    <w:rsid w:val="00BC3F00"/>
    <w:rsid w:val="00BD1230"/>
    <w:rsid w:val="00BD5410"/>
    <w:rsid w:val="00BD6619"/>
    <w:rsid w:val="00BD6D7E"/>
    <w:rsid w:val="00BD7173"/>
    <w:rsid w:val="00BD7533"/>
    <w:rsid w:val="00BE3704"/>
    <w:rsid w:val="00BE58D2"/>
    <w:rsid w:val="00BF0C43"/>
    <w:rsid w:val="00BF1601"/>
    <w:rsid w:val="00BF2795"/>
    <w:rsid w:val="00BF369E"/>
    <w:rsid w:val="00C01291"/>
    <w:rsid w:val="00C046E1"/>
    <w:rsid w:val="00C063C2"/>
    <w:rsid w:val="00C12D16"/>
    <w:rsid w:val="00C13B55"/>
    <w:rsid w:val="00C17796"/>
    <w:rsid w:val="00C202EB"/>
    <w:rsid w:val="00C21E5A"/>
    <w:rsid w:val="00C22B3B"/>
    <w:rsid w:val="00C25151"/>
    <w:rsid w:val="00C255BE"/>
    <w:rsid w:val="00C26055"/>
    <w:rsid w:val="00C27A05"/>
    <w:rsid w:val="00C309A0"/>
    <w:rsid w:val="00C329A4"/>
    <w:rsid w:val="00C3305F"/>
    <w:rsid w:val="00C35006"/>
    <w:rsid w:val="00C35947"/>
    <w:rsid w:val="00C36ED3"/>
    <w:rsid w:val="00C41F8F"/>
    <w:rsid w:val="00C44B18"/>
    <w:rsid w:val="00C46CE2"/>
    <w:rsid w:val="00C506A8"/>
    <w:rsid w:val="00C5531A"/>
    <w:rsid w:val="00C56433"/>
    <w:rsid w:val="00C56D4A"/>
    <w:rsid w:val="00C63B54"/>
    <w:rsid w:val="00C65BE7"/>
    <w:rsid w:val="00C663E1"/>
    <w:rsid w:val="00C66887"/>
    <w:rsid w:val="00C66B12"/>
    <w:rsid w:val="00C66E09"/>
    <w:rsid w:val="00C7566A"/>
    <w:rsid w:val="00C7675C"/>
    <w:rsid w:val="00C76BBF"/>
    <w:rsid w:val="00C80253"/>
    <w:rsid w:val="00C8114C"/>
    <w:rsid w:val="00C838CC"/>
    <w:rsid w:val="00C865EC"/>
    <w:rsid w:val="00C93D20"/>
    <w:rsid w:val="00C9573C"/>
    <w:rsid w:val="00CA1F53"/>
    <w:rsid w:val="00CB41AE"/>
    <w:rsid w:val="00CB4A3C"/>
    <w:rsid w:val="00CB52C1"/>
    <w:rsid w:val="00CB5B73"/>
    <w:rsid w:val="00CC5A96"/>
    <w:rsid w:val="00CD171A"/>
    <w:rsid w:val="00CD3D05"/>
    <w:rsid w:val="00CD4038"/>
    <w:rsid w:val="00CE3060"/>
    <w:rsid w:val="00CE463B"/>
    <w:rsid w:val="00CE70CD"/>
    <w:rsid w:val="00CF045B"/>
    <w:rsid w:val="00CF78B8"/>
    <w:rsid w:val="00D00CE2"/>
    <w:rsid w:val="00D0428A"/>
    <w:rsid w:val="00D10AAA"/>
    <w:rsid w:val="00D1226C"/>
    <w:rsid w:val="00D1750C"/>
    <w:rsid w:val="00D20327"/>
    <w:rsid w:val="00D25EC0"/>
    <w:rsid w:val="00D279B8"/>
    <w:rsid w:val="00D32DFE"/>
    <w:rsid w:val="00D3480F"/>
    <w:rsid w:val="00D37194"/>
    <w:rsid w:val="00D435E2"/>
    <w:rsid w:val="00D471B9"/>
    <w:rsid w:val="00D50462"/>
    <w:rsid w:val="00D553EA"/>
    <w:rsid w:val="00D568E2"/>
    <w:rsid w:val="00D63994"/>
    <w:rsid w:val="00D64217"/>
    <w:rsid w:val="00D66D2D"/>
    <w:rsid w:val="00D7110E"/>
    <w:rsid w:val="00D81272"/>
    <w:rsid w:val="00D81C5B"/>
    <w:rsid w:val="00D84BDC"/>
    <w:rsid w:val="00D86388"/>
    <w:rsid w:val="00D9169E"/>
    <w:rsid w:val="00D91F03"/>
    <w:rsid w:val="00D93C34"/>
    <w:rsid w:val="00DA022E"/>
    <w:rsid w:val="00DA3795"/>
    <w:rsid w:val="00DB35FB"/>
    <w:rsid w:val="00DC3858"/>
    <w:rsid w:val="00DC5C58"/>
    <w:rsid w:val="00DD01BB"/>
    <w:rsid w:val="00DE0926"/>
    <w:rsid w:val="00DE3D09"/>
    <w:rsid w:val="00DF0480"/>
    <w:rsid w:val="00DF17E8"/>
    <w:rsid w:val="00DF2731"/>
    <w:rsid w:val="00DF5EDE"/>
    <w:rsid w:val="00DF7636"/>
    <w:rsid w:val="00E05F77"/>
    <w:rsid w:val="00E10F84"/>
    <w:rsid w:val="00E11BE9"/>
    <w:rsid w:val="00E14866"/>
    <w:rsid w:val="00E17074"/>
    <w:rsid w:val="00E21C36"/>
    <w:rsid w:val="00E23ADA"/>
    <w:rsid w:val="00E242F7"/>
    <w:rsid w:val="00E302BC"/>
    <w:rsid w:val="00E31CED"/>
    <w:rsid w:val="00E34697"/>
    <w:rsid w:val="00E35115"/>
    <w:rsid w:val="00E40335"/>
    <w:rsid w:val="00E41260"/>
    <w:rsid w:val="00E43731"/>
    <w:rsid w:val="00E4387E"/>
    <w:rsid w:val="00E4396A"/>
    <w:rsid w:val="00E45BFF"/>
    <w:rsid w:val="00E4709C"/>
    <w:rsid w:val="00E47E43"/>
    <w:rsid w:val="00E52836"/>
    <w:rsid w:val="00E529AF"/>
    <w:rsid w:val="00E54427"/>
    <w:rsid w:val="00E557BF"/>
    <w:rsid w:val="00E567DF"/>
    <w:rsid w:val="00E60C14"/>
    <w:rsid w:val="00E6130A"/>
    <w:rsid w:val="00E613CF"/>
    <w:rsid w:val="00E61C98"/>
    <w:rsid w:val="00E62342"/>
    <w:rsid w:val="00E628F6"/>
    <w:rsid w:val="00E640D0"/>
    <w:rsid w:val="00E66975"/>
    <w:rsid w:val="00E71B80"/>
    <w:rsid w:val="00E71C5C"/>
    <w:rsid w:val="00E71D81"/>
    <w:rsid w:val="00E7362F"/>
    <w:rsid w:val="00E73DB8"/>
    <w:rsid w:val="00E77811"/>
    <w:rsid w:val="00E80F0F"/>
    <w:rsid w:val="00E82225"/>
    <w:rsid w:val="00E84DA5"/>
    <w:rsid w:val="00E86221"/>
    <w:rsid w:val="00E91594"/>
    <w:rsid w:val="00E92035"/>
    <w:rsid w:val="00E96993"/>
    <w:rsid w:val="00E9747F"/>
    <w:rsid w:val="00EA4826"/>
    <w:rsid w:val="00EA6B12"/>
    <w:rsid w:val="00EA7706"/>
    <w:rsid w:val="00EB02BC"/>
    <w:rsid w:val="00EB3998"/>
    <w:rsid w:val="00EB5A94"/>
    <w:rsid w:val="00EC6B26"/>
    <w:rsid w:val="00ED17D7"/>
    <w:rsid w:val="00ED2967"/>
    <w:rsid w:val="00EE04CB"/>
    <w:rsid w:val="00EE1C5E"/>
    <w:rsid w:val="00EE30BD"/>
    <w:rsid w:val="00EE7EA5"/>
    <w:rsid w:val="00EF3902"/>
    <w:rsid w:val="00EF3987"/>
    <w:rsid w:val="00EF3D30"/>
    <w:rsid w:val="00EF544A"/>
    <w:rsid w:val="00EF570D"/>
    <w:rsid w:val="00F049EB"/>
    <w:rsid w:val="00F04C9A"/>
    <w:rsid w:val="00F066F1"/>
    <w:rsid w:val="00F10B30"/>
    <w:rsid w:val="00F12B18"/>
    <w:rsid w:val="00F161B4"/>
    <w:rsid w:val="00F170FA"/>
    <w:rsid w:val="00F2068C"/>
    <w:rsid w:val="00F263DD"/>
    <w:rsid w:val="00F26C89"/>
    <w:rsid w:val="00F3073D"/>
    <w:rsid w:val="00F32233"/>
    <w:rsid w:val="00F40A02"/>
    <w:rsid w:val="00F4361E"/>
    <w:rsid w:val="00F50EE0"/>
    <w:rsid w:val="00F5285F"/>
    <w:rsid w:val="00F5668B"/>
    <w:rsid w:val="00F57DA7"/>
    <w:rsid w:val="00F603C1"/>
    <w:rsid w:val="00F603DC"/>
    <w:rsid w:val="00F622E4"/>
    <w:rsid w:val="00F62F0B"/>
    <w:rsid w:val="00F63E0D"/>
    <w:rsid w:val="00F67D91"/>
    <w:rsid w:val="00F70BBA"/>
    <w:rsid w:val="00F71C63"/>
    <w:rsid w:val="00F734E8"/>
    <w:rsid w:val="00F8195A"/>
    <w:rsid w:val="00F86679"/>
    <w:rsid w:val="00F914D7"/>
    <w:rsid w:val="00F9334D"/>
    <w:rsid w:val="00F9513A"/>
    <w:rsid w:val="00F957A7"/>
    <w:rsid w:val="00FA2ACE"/>
    <w:rsid w:val="00FA5B0D"/>
    <w:rsid w:val="00FA6996"/>
    <w:rsid w:val="00FA6EA5"/>
    <w:rsid w:val="00FA7349"/>
    <w:rsid w:val="00FB2BF6"/>
    <w:rsid w:val="00FB6F96"/>
    <w:rsid w:val="00FB78D7"/>
    <w:rsid w:val="00FC055A"/>
    <w:rsid w:val="00FC16E2"/>
    <w:rsid w:val="00FC3DF4"/>
    <w:rsid w:val="00FC52F6"/>
    <w:rsid w:val="00FC59E3"/>
    <w:rsid w:val="00FC6E55"/>
    <w:rsid w:val="00FD1A29"/>
    <w:rsid w:val="00FD3394"/>
    <w:rsid w:val="00FD6C16"/>
    <w:rsid w:val="00FE38CD"/>
    <w:rsid w:val="00FE3B1D"/>
    <w:rsid w:val="00FE6F0C"/>
    <w:rsid w:val="00FF03EF"/>
    <w:rsid w:val="00FF0DBF"/>
    <w:rsid w:val="00FF3908"/>
    <w:rsid w:val="00FF40AE"/>
    <w:rsid w:val="00FF58A7"/>
    <w:rsid w:val="00FF60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0D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
    <w:name w:val="正文标准样式ty"/>
    <w:basedOn w:val="Normal"/>
    <w:link w:val="tyChar2"/>
    <w:uiPriority w:val="99"/>
    <w:rsid w:val="003D00D4"/>
    <w:pPr>
      <w:spacing w:line="360" w:lineRule="auto"/>
      <w:ind w:firstLineChars="200" w:firstLine="480"/>
    </w:pPr>
    <w:rPr>
      <w:kern w:val="0"/>
      <w:sz w:val="24"/>
      <w:szCs w:val="20"/>
    </w:rPr>
  </w:style>
  <w:style w:type="character" w:customStyle="1" w:styleId="tyChar2">
    <w:name w:val="正文标准样式ty Char2"/>
    <w:link w:val="ty"/>
    <w:uiPriority w:val="99"/>
    <w:locked/>
    <w:rsid w:val="003D00D4"/>
    <w:rPr>
      <w:rFonts w:ascii="Times New Roman" w:eastAsia="宋体" w:hAnsi="Times New Roman"/>
      <w:sz w:val="20"/>
    </w:rPr>
  </w:style>
  <w:style w:type="paragraph" w:customStyle="1" w:styleId="1">
    <w:name w:val="列出段落1"/>
    <w:basedOn w:val="Normal"/>
    <w:uiPriority w:val="99"/>
    <w:rsid w:val="003D00D4"/>
    <w:pPr>
      <w:widowControl/>
      <w:spacing w:after="160" w:line="259" w:lineRule="auto"/>
      <w:ind w:left="720"/>
      <w:contextualSpacing/>
      <w:jc w:val="left"/>
    </w:pPr>
    <w:rPr>
      <w:rFonts w:ascii="Calibri"/>
      <w:kern w:val="0"/>
      <w:sz w:val="22"/>
      <w:szCs w:val="22"/>
    </w:rPr>
  </w:style>
  <w:style w:type="table" w:styleId="TableGrid">
    <w:name w:val="Table Grid"/>
    <w:basedOn w:val="TableNormal"/>
    <w:uiPriority w:val="99"/>
    <w:rsid w:val="003D00D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27142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71422"/>
    <w:rPr>
      <w:rFonts w:ascii="Times New Roman" w:eastAsia="宋体" w:hAnsi="Times New Roman" w:cs="Times New Roman"/>
      <w:sz w:val="18"/>
      <w:szCs w:val="18"/>
    </w:rPr>
  </w:style>
  <w:style w:type="paragraph" w:styleId="Footer">
    <w:name w:val="footer"/>
    <w:basedOn w:val="Normal"/>
    <w:link w:val="FooterChar"/>
    <w:uiPriority w:val="99"/>
    <w:semiHidden/>
    <w:rsid w:val="002714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714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12</Pages>
  <Words>1110</Words>
  <Characters>6329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dcterms:created xsi:type="dcterms:W3CDTF">2016-10-18T08:54:00Z</dcterms:created>
  <dcterms:modified xsi:type="dcterms:W3CDTF">2016-10-24T07:57:00Z</dcterms:modified>
</cp:coreProperties>
</file>